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A6659" w14:textId="77777777" w:rsidR="00A41BE6" w:rsidRPr="0094443A" w:rsidRDefault="00A41BE6">
      <w:pPr>
        <w:rPr>
          <w:rFonts w:ascii="Aptos" w:hAnsi="Aptos"/>
        </w:rPr>
      </w:pPr>
      <w:r w:rsidRPr="0094443A">
        <w:rPr>
          <w:rFonts w:ascii="Aptos" w:hAnsi="Aptos"/>
          <w:noProof/>
          <w:lang w:eastAsia="en-GB"/>
        </w:rPr>
        <w:drawing>
          <wp:inline distT="0" distB="0" distL="0" distR="0" wp14:anchorId="0C25FCF6" wp14:editId="71AC6DC8">
            <wp:extent cx="1914525" cy="831215"/>
            <wp:effectExtent l="0" t="0" r="9525" b="6985"/>
            <wp:docPr id="11" name="Picture 11" descr="https://intranet.glasgowkelvin.ac.uk/sites/GKC/marketing/Shared%20Documents/Brand%20Toolbox/Logos/JPEG%20Logos/mono%20logo%20for%20print.jpg"/>
            <wp:cNvGraphicFramePr/>
            <a:graphic xmlns:a="http://schemas.openxmlformats.org/drawingml/2006/main">
              <a:graphicData uri="http://schemas.openxmlformats.org/drawingml/2006/picture">
                <pic:pic xmlns:pic="http://schemas.openxmlformats.org/drawingml/2006/picture">
                  <pic:nvPicPr>
                    <pic:cNvPr id="11" name="Picture 11" descr="https://intranet.glasgowkelvin.ac.uk/sites/GKC/marketing/Shared%20Documents/Brand%20Toolbox/Logos/JPEG%20Logos/mono%20logo%20for%20print.jpg"/>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914525" cy="831215"/>
                    </a:xfrm>
                    <a:prstGeom prst="rect">
                      <a:avLst/>
                    </a:prstGeom>
                    <a:noFill/>
                    <a:ln>
                      <a:noFill/>
                    </a:ln>
                  </pic:spPr>
                </pic:pic>
              </a:graphicData>
            </a:graphic>
          </wp:inline>
        </w:drawing>
      </w:r>
    </w:p>
    <w:p w14:paraId="0A37501D" w14:textId="77777777" w:rsidR="00A41BE6" w:rsidRPr="0094443A" w:rsidRDefault="00A41BE6">
      <w:pPr>
        <w:rPr>
          <w:rFonts w:ascii="Aptos" w:hAnsi="Aptos"/>
        </w:rPr>
      </w:pPr>
    </w:p>
    <w:p w14:paraId="5DAB6C7B" w14:textId="77777777" w:rsidR="00A41BE6" w:rsidRPr="0094443A" w:rsidRDefault="00A41BE6">
      <w:pPr>
        <w:rPr>
          <w:rFonts w:ascii="Aptos" w:hAnsi="Aptos"/>
        </w:rPr>
      </w:pPr>
    </w:p>
    <w:p w14:paraId="6182F884" w14:textId="77777777" w:rsidR="00A41BE6" w:rsidRPr="0094443A" w:rsidRDefault="00A41BE6">
      <w:pPr>
        <w:rPr>
          <w:rFonts w:ascii="Aptos" w:hAnsi="Aptos" w:cs="Arial"/>
        </w:rPr>
      </w:pPr>
      <w:r w:rsidRPr="0094443A">
        <w:rPr>
          <w:rFonts w:ascii="Aptos" w:hAnsi="Aptos" w:cs="Arial"/>
        </w:rPr>
        <w:t>Glasgow Kelvin College</w:t>
      </w:r>
    </w:p>
    <w:p w14:paraId="02EB378F" w14:textId="77777777" w:rsidR="00A41BE6" w:rsidRPr="0094443A" w:rsidRDefault="00A41BE6">
      <w:pPr>
        <w:rPr>
          <w:rFonts w:ascii="Aptos" w:hAnsi="Aptos" w:cs="Arial"/>
        </w:rPr>
      </w:pPr>
    </w:p>
    <w:p w14:paraId="690F3D80" w14:textId="77777777" w:rsidR="00A41BE6" w:rsidRPr="0094443A" w:rsidRDefault="00A41BE6">
      <w:pPr>
        <w:rPr>
          <w:rFonts w:ascii="Aptos" w:hAnsi="Aptos" w:cs="Arial"/>
        </w:rPr>
      </w:pPr>
      <w:r w:rsidRPr="0094443A">
        <w:rPr>
          <w:rFonts w:ascii="Aptos" w:hAnsi="Aptos" w:cs="Arial"/>
        </w:rPr>
        <w:t>Equality Impact Assessment</w:t>
      </w:r>
    </w:p>
    <w:p w14:paraId="59BB24F7" w14:textId="5000CAAF" w:rsidR="00A41BE6" w:rsidRPr="0094443A" w:rsidRDefault="00696421">
      <w:pPr>
        <w:rPr>
          <w:rFonts w:ascii="Aptos" w:hAnsi="Aptos" w:cs="Arial"/>
        </w:rPr>
      </w:pPr>
      <w:r w:rsidRPr="0094443A">
        <w:rPr>
          <w:rFonts w:ascii="Aptos" w:hAnsi="Aptos" w:cs="Arial"/>
        </w:rPr>
        <w:t xml:space="preserve">Creation of </w:t>
      </w:r>
      <w:r w:rsidR="006D4CF0" w:rsidRPr="0094443A">
        <w:rPr>
          <w:rFonts w:ascii="Aptos" w:hAnsi="Aptos" w:cs="Arial"/>
        </w:rPr>
        <w:t>Social Hub Springburn 2025</w:t>
      </w:r>
    </w:p>
    <w:p w14:paraId="60E4150C" w14:textId="77777777" w:rsidR="006D4CF0" w:rsidRPr="0094443A" w:rsidRDefault="006D4CF0">
      <w:pPr>
        <w:rPr>
          <w:rFonts w:ascii="Aptos" w:hAnsi="Aptos" w:cs="Arial"/>
        </w:rPr>
      </w:pPr>
    </w:p>
    <w:p w14:paraId="6A05A809" w14:textId="77777777" w:rsidR="00A41BE6" w:rsidRPr="0094443A" w:rsidRDefault="00A41BE6">
      <w:pPr>
        <w:rPr>
          <w:rFonts w:ascii="Aptos" w:hAnsi="Aptos" w:cs="Arial"/>
        </w:rPr>
      </w:pPr>
    </w:p>
    <w:p w14:paraId="5A39BBE3" w14:textId="77777777" w:rsidR="00A41BE6" w:rsidRPr="0094443A" w:rsidRDefault="00A41BE6">
      <w:pPr>
        <w:rPr>
          <w:rFonts w:ascii="Aptos" w:hAnsi="Aptos" w:cs="Arial"/>
        </w:rPr>
      </w:pPr>
    </w:p>
    <w:p w14:paraId="41C8F396" w14:textId="77777777" w:rsidR="00A41BE6" w:rsidRPr="0094443A" w:rsidRDefault="00A41BE6">
      <w:pPr>
        <w:rPr>
          <w:rFonts w:ascii="Aptos" w:hAnsi="Aptos" w:cs="Arial"/>
        </w:rPr>
      </w:pPr>
    </w:p>
    <w:p w14:paraId="72A3D3EC" w14:textId="77777777" w:rsidR="00A41BE6" w:rsidRPr="0094443A" w:rsidRDefault="00A41BE6">
      <w:pPr>
        <w:rPr>
          <w:rFonts w:ascii="Aptos" w:hAnsi="Aptos" w:cs="Arial"/>
        </w:rPr>
      </w:pPr>
    </w:p>
    <w:p w14:paraId="0D0B940D" w14:textId="77777777" w:rsidR="00A41BE6" w:rsidRPr="0094443A" w:rsidRDefault="00A41BE6">
      <w:pPr>
        <w:rPr>
          <w:rFonts w:ascii="Aptos" w:hAnsi="Aptos" w:cs="Arial"/>
        </w:rPr>
      </w:pPr>
    </w:p>
    <w:p w14:paraId="0E27B00A" w14:textId="77777777" w:rsidR="00A41BE6" w:rsidRPr="0094443A" w:rsidRDefault="00A41BE6">
      <w:pPr>
        <w:rPr>
          <w:rFonts w:ascii="Aptos" w:hAnsi="Aptos" w:cs="Arial"/>
        </w:rPr>
      </w:pPr>
    </w:p>
    <w:p w14:paraId="60061E4C" w14:textId="51914809" w:rsidR="00A41BE6" w:rsidRPr="0094443A" w:rsidRDefault="00A41BE6">
      <w:pPr>
        <w:rPr>
          <w:rFonts w:ascii="Aptos" w:hAnsi="Aptos" w:cs="Arial"/>
        </w:rPr>
      </w:pPr>
    </w:p>
    <w:p w14:paraId="44EAFD9C" w14:textId="77777777" w:rsidR="00A41BE6" w:rsidRPr="0094443A" w:rsidRDefault="00A41BE6">
      <w:pPr>
        <w:rPr>
          <w:rFonts w:ascii="Aptos" w:hAnsi="Aptos" w:cs="Arial"/>
        </w:rPr>
      </w:pPr>
    </w:p>
    <w:p w14:paraId="4B94D5A5" w14:textId="77777777" w:rsidR="00A41BE6" w:rsidRPr="0094443A" w:rsidRDefault="00A41BE6">
      <w:pPr>
        <w:rPr>
          <w:rFonts w:ascii="Aptos" w:hAnsi="Aptos" w:cs="Arial"/>
        </w:rPr>
      </w:pPr>
    </w:p>
    <w:p w14:paraId="3DEEC669" w14:textId="77777777" w:rsidR="00A41BE6" w:rsidRPr="0094443A" w:rsidRDefault="00A41BE6">
      <w:pPr>
        <w:rPr>
          <w:rFonts w:ascii="Aptos" w:hAnsi="Aptos" w:cs="Arial"/>
        </w:rPr>
      </w:pPr>
    </w:p>
    <w:p w14:paraId="3656B9AB" w14:textId="77777777" w:rsidR="00A41BE6" w:rsidRPr="0094443A" w:rsidRDefault="00A41BE6">
      <w:pPr>
        <w:rPr>
          <w:rFonts w:ascii="Aptos" w:hAnsi="Aptos" w:cs="Arial"/>
        </w:rPr>
      </w:pPr>
    </w:p>
    <w:p w14:paraId="45FB0818" w14:textId="77777777" w:rsidR="00A41BE6" w:rsidRPr="0094443A" w:rsidRDefault="00A41BE6">
      <w:pPr>
        <w:rPr>
          <w:rFonts w:ascii="Aptos" w:hAnsi="Aptos" w:cs="Arial"/>
        </w:rPr>
      </w:pPr>
    </w:p>
    <w:p w14:paraId="049F31CB" w14:textId="77777777" w:rsidR="00A41BE6" w:rsidRPr="0094443A" w:rsidRDefault="00A41BE6">
      <w:pPr>
        <w:rPr>
          <w:rFonts w:ascii="Aptos" w:hAnsi="Aptos" w:cs="Arial"/>
        </w:rPr>
      </w:pPr>
    </w:p>
    <w:p w14:paraId="53128261" w14:textId="77777777" w:rsidR="00A41BE6" w:rsidRPr="0094443A" w:rsidRDefault="00A41BE6">
      <w:pPr>
        <w:rPr>
          <w:rFonts w:ascii="Aptos" w:hAnsi="Aptos" w:cs="Arial"/>
        </w:rPr>
      </w:pPr>
    </w:p>
    <w:p w14:paraId="62486C05" w14:textId="77777777" w:rsidR="00A41BE6" w:rsidRPr="0094443A" w:rsidRDefault="00A41BE6">
      <w:pPr>
        <w:rPr>
          <w:rFonts w:ascii="Aptos" w:hAnsi="Aptos" w:cs="Arial"/>
        </w:rPr>
      </w:pPr>
    </w:p>
    <w:p w14:paraId="406425CA" w14:textId="77777777" w:rsidR="00A41BE6" w:rsidRPr="0094443A" w:rsidRDefault="00A41BE6" w:rsidP="00A41BE6">
      <w:pPr>
        <w:rPr>
          <w:rFonts w:ascii="Aptos" w:hAnsi="Aptos" w:cs="Arial"/>
        </w:rPr>
      </w:pPr>
      <w:r w:rsidRPr="0094443A">
        <w:rPr>
          <w:rFonts w:ascii="Aptos" w:hAnsi="Aptos" w:cs="Arial"/>
        </w:rPr>
        <w:t>Contents</w:t>
      </w:r>
    </w:p>
    <w:p w14:paraId="4101652C" w14:textId="77777777" w:rsidR="00A41BE6" w:rsidRPr="0094443A" w:rsidRDefault="00A41BE6" w:rsidP="00A41BE6">
      <w:pPr>
        <w:rPr>
          <w:rFonts w:ascii="Aptos" w:hAnsi="Aptos" w:cs="Arial"/>
        </w:rPr>
      </w:pPr>
    </w:p>
    <w:p w14:paraId="1A97CE67" w14:textId="7E03934D" w:rsidR="00A41BE6" w:rsidRPr="0094443A" w:rsidRDefault="05460A40" w:rsidP="05460A40">
      <w:pPr>
        <w:rPr>
          <w:rFonts w:ascii="Aptos" w:hAnsi="Aptos" w:cs="Arial"/>
        </w:rPr>
      </w:pPr>
      <w:r w:rsidRPr="0094443A">
        <w:rPr>
          <w:rFonts w:ascii="Aptos" w:hAnsi="Aptos" w:cs="Arial"/>
        </w:rPr>
        <w:t xml:space="preserve">Step 1 – Aim, Outcomes and Information </w:t>
      </w:r>
      <w:r w:rsidR="00C87662" w:rsidRPr="0094443A">
        <w:rPr>
          <w:rFonts w:ascii="Aptos" w:hAnsi="Aptos" w:cs="Arial"/>
        </w:rPr>
        <w:tab/>
      </w:r>
      <w:r w:rsidRPr="0094443A">
        <w:rPr>
          <w:rFonts w:ascii="Aptos" w:hAnsi="Aptos" w:cs="Arial"/>
        </w:rPr>
        <w:t>3</w:t>
      </w:r>
    </w:p>
    <w:p w14:paraId="6E2BEB0C" w14:textId="1A2C0070" w:rsidR="00A41BE6" w:rsidRPr="0094443A" w:rsidRDefault="00A41BE6" w:rsidP="05460A40">
      <w:pPr>
        <w:rPr>
          <w:rFonts w:ascii="Aptos" w:hAnsi="Aptos" w:cs="Arial"/>
        </w:rPr>
      </w:pPr>
      <w:r w:rsidRPr="0094443A">
        <w:rPr>
          <w:rFonts w:ascii="Aptos" w:hAnsi="Aptos" w:cs="Arial"/>
        </w:rPr>
        <w:t xml:space="preserve">Step 2 – </w:t>
      </w:r>
      <w:r w:rsidR="00A31D4E" w:rsidRPr="0094443A">
        <w:rPr>
          <w:rFonts w:ascii="Aptos" w:hAnsi="Aptos" w:cs="Arial"/>
        </w:rPr>
        <w:t>Research and Consultation</w:t>
      </w:r>
      <w:r w:rsidR="00EF7130" w:rsidRPr="0094443A">
        <w:rPr>
          <w:rFonts w:ascii="Aptos" w:hAnsi="Aptos" w:cs="Arial"/>
        </w:rPr>
        <w:t xml:space="preserve"> </w:t>
      </w:r>
      <w:r w:rsidRPr="0094443A">
        <w:rPr>
          <w:rFonts w:ascii="Aptos" w:hAnsi="Aptos" w:cs="Arial"/>
        </w:rPr>
        <w:tab/>
        <w:t xml:space="preserve"> </w:t>
      </w:r>
      <w:r w:rsidR="00C87662" w:rsidRPr="0094443A">
        <w:rPr>
          <w:rFonts w:ascii="Aptos" w:hAnsi="Aptos" w:cs="Arial"/>
        </w:rPr>
        <w:tab/>
      </w:r>
      <w:r w:rsidRPr="0094443A">
        <w:rPr>
          <w:rFonts w:ascii="Aptos" w:hAnsi="Aptos" w:cs="Arial"/>
        </w:rPr>
        <w:t>4</w:t>
      </w:r>
    </w:p>
    <w:p w14:paraId="7B613E20" w14:textId="313CF786" w:rsidR="00A41BE6" w:rsidRPr="0094443A" w:rsidRDefault="00A41BE6" w:rsidP="05460A40">
      <w:pPr>
        <w:rPr>
          <w:rFonts w:ascii="Aptos" w:hAnsi="Aptos" w:cs="Arial"/>
        </w:rPr>
      </w:pPr>
      <w:r w:rsidRPr="0094443A">
        <w:rPr>
          <w:rFonts w:ascii="Aptos" w:hAnsi="Aptos" w:cs="Arial"/>
        </w:rPr>
        <w:t>Step 3 – Assessing the Impact</w:t>
      </w:r>
      <w:r w:rsidRPr="0094443A">
        <w:rPr>
          <w:rFonts w:ascii="Aptos" w:hAnsi="Aptos" w:cs="Arial"/>
        </w:rPr>
        <w:tab/>
      </w:r>
      <w:r w:rsidR="00A31D4E" w:rsidRPr="0094443A">
        <w:rPr>
          <w:rFonts w:ascii="Aptos" w:hAnsi="Aptos" w:cs="Arial"/>
        </w:rPr>
        <w:tab/>
      </w:r>
      <w:r w:rsidR="00A31D4E" w:rsidRPr="0094443A">
        <w:rPr>
          <w:rFonts w:ascii="Aptos" w:hAnsi="Aptos" w:cs="Arial"/>
        </w:rPr>
        <w:tab/>
      </w:r>
      <w:r w:rsidRPr="0094443A">
        <w:rPr>
          <w:rFonts w:ascii="Aptos" w:hAnsi="Aptos" w:cs="Arial"/>
        </w:rPr>
        <w:t>5</w:t>
      </w:r>
    </w:p>
    <w:p w14:paraId="2AF1C328" w14:textId="33223188" w:rsidR="00A41BE6" w:rsidRPr="0094443A" w:rsidRDefault="00A41BE6" w:rsidP="05460A40">
      <w:pPr>
        <w:rPr>
          <w:rFonts w:ascii="Aptos" w:hAnsi="Aptos" w:cs="Arial"/>
        </w:rPr>
      </w:pPr>
      <w:r w:rsidRPr="0094443A">
        <w:rPr>
          <w:rFonts w:ascii="Aptos" w:hAnsi="Aptos" w:cs="Arial"/>
        </w:rPr>
        <w:t>Step 4 – Taking Action</w:t>
      </w:r>
      <w:r w:rsidR="00A31D4E" w:rsidRPr="0094443A">
        <w:rPr>
          <w:rFonts w:ascii="Aptos" w:hAnsi="Aptos" w:cs="Arial"/>
        </w:rPr>
        <w:t xml:space="preserve">  </w:t>
      </w:r>
      <w:r w:rsidR="00A31D4E" w:rsidRPr="0094443A">
        <w:rPr>
          <w:rFonts w:ascii="Aptos" w:hAnsi="Aptos" w:cs="Arial"/>
        </w:rPr>
        <w:tab/>
      </w:r>
      <w:r w:rsidR="00A31D4E" w:rsidRPr="0094443A">
        <w:rPr>
          <w:rFonts w:ascii="Aptos" w:hAnsi="Aptos" w:cs="Arial"/>
        </w:rPr>
        <w:tab/>
      </w:r>
      <w:r w:rsidR="00A31D4E" w:rsidRPr="0094443A">
        <w:rPr>
          <w:rFonts w:ascii="Aptos" w:hAnsi="Aptos" w:cs="Arial"/>
        </w:rPr>
        <w:tab/>
      </w:r>
      <w:r w:rsidR="00A31D4E" w:rsidRPr="0094443A">
        <w:rPr>
          <w:rFonts w:ascii="Aptos" w:hAnsi="Aptos" w:cs="Arial"/>
        </w:rPr>
        <w:tab/>
        <w:t>5</w:t>
      </w:r>
      <w:r w:rsidR="00A31D4E" w:rsidRPr="0094443A">
        <w:rPr>
          <w:rFonts w:ascii="Aptos" w:hAnsi="Aptos" w:cs="Arial"/>
        </w:rPr>
        <w:tab/>
      </w:r>
    </w:p>
    <w:p w14:paraId="3A09C56B" w14:textId="4A4A720A" w:rsidR="00A41BE6" w:rsidRPr="0094443A" w:rsidRDefault="00A31D4E" w:rsidP="05460A40">
      <w:pPr>
        <w:rPr>
          <w:rFonts w:ascii="Aptos" w:hAnsi="Aptos" w:cs="Arial"/>
        </w:rPr>
      </w:pPr>
      <w:r w:rsidRPr="0094443A">
        <w:rPr>
          <w:rFonts w:ascii="Aptos" w:hAnsi="Aptos" w:cs="Arial"/>
        </w:rPr>
        <w:t>Step 5 – Monitoring and Evaluation</w:t>
      </w:r>
      <w:r w:rsidR="00A41BE6" w:rsidRPr="0094443A">
        <w:rPr>
          <w:rFonts w:ascii="Aptos" w:hAnsi="Aptos" w:cs="Arial"/>
        </w:rPr>
        <w:tab/>
      </w:r>
      <w:r w:rsidRPr="0094443A">
        <w:rPr>
          <w:rFonts w:ascii="Aptos" w:hAnsi="Aptos" w:cs="Arial"/>
        </w:rPr>
        <w:tab/>
      </w:r>
      <w:r w:rsidR="00A41BE6" w:rsidRPr="0094443A">
        <w:rPr>
          <w:rFonts w:ascii="Aptos" w:hAnsi="Aptos" w:cs="Arial"/>
        </w:rPr>
        <w:t>6</w:t>
      </w:r>
    </w:p>
    <w:p w14:paraId="72978F65" w14:textId="7210B248" w:rsidR="00A41BE6" w:rsidRPr="0094443A" w:rsidRDefault="00A41BE6" w:rsidP="05460A40">
      <w:pPr>
        <w:rPr>
          <w:rFonts w:ascii="Aptos" w:hAnsi="Aptos" w:cs="Arial"/>
        </w:rPr>
      </w:pPr>
      <w:r w:rsidRPr="0094443A">
        <w:rPr>
          <w:rFonts w:ascii="Aptos" w:hAnsi="Aptos" w:cs="Arial"/>
        </w:rPr>
        <w:t>Step 6 – Approval</w:t>
      </w:r>
      <w:r w:rsidRPr="0094443A">
        <w:rPr>
          <w:rFonts w:ascii="Aptos" w:hAnsi="Aptos" w:cs="Arial"/>
        </w:rPr>
        <w:tab/>
      </w:r>
      <w:r w:rsidR="00A31D4E" w:rsidRPr="0094443A">
        <w:rPr>
          <w:rFonts w:ascii="Aptos" w:hAnsi="Aptos" w:cs="Arial"/>
        </w:rPr>
        <w:tab/>
      </w:r>
      <w:r w:rsidR="00A31D4E" w:rsidRPr="0094443A">
        <w:rPr>
          <w:rFonts w:ascii="Aptos" w:hAnsi="Aptos" w:cs="Arial"/>
        </w:rPr>
        <w:tab/>
      </w:r>
      <w:r w:rsidR="00A31D4E" w:rsidRPr="0094443A">
        <w:rPr>
          <w:rFonts w:ascii="Aptos" w:hAnsi="Aptos" w:cs="Arial"/>
        </w:rPr>
        <w:tab/>
      </w:r>
      <w:r w:rsidR="00A31D4E" w:rsidRPr="0094443A">
        <w:rPr>
          <w:rFonts w:ascii="Aptos" w:hAnsi="Aptos" w:cs="Arial"/>
        </w:rPr>
        <w:tab/>
      </w:r>
      <w:r w:rsidRPr="0094443A">
        <w:rPr>
          <w:rFonts w:ascii="Aptos" w:hAnsi="Aptos" w:cs="Arial"/>
        </w:rPr>
        <w:t>6</w:t>
      </w:r>
    </w:p>
    <w:p w14:paraId="58AB8250" w14:textId="386027F7" w:rsidR="00A41BE6" w:rsidRPr="0094443A" w:rsidRDefault="00A41BE6" w:rsidP="05460A40">
      <w:pPr>
        <w:rPr>
          <w:rFonts w:ascii="Aptos" w:hAnsi="Aptos" w:cs="Arial"/>
        </w:rPr>
      </w:pPr>
      <w:r w:rsidRPr="0094443A">
        <w:rPr>
          <w:rFonts w:ascii="Aptos" w:hAnsi="Aptos" w:cs="Arial"/>
        </w:rPr>
        <w:lastRenderedPageBreak/>
        <w:t>Appendix</w:t>
      </w:r>
      <w:r w:rsidRPr="0094443A">
        <w:rPr>
          <w:rFonts w:ascii="Aptos" w:hAnsi="Aptos" w:cs="Arial"/>
        </w:rPr>
        <w:tab/>
      </w:r>
      <w:r w:rsidR="00A31D4E" w:rsidRPr="0094443A">
        <w:rPr>
          <w:rFonts w:ascii="Aptos" w:hAnsi="Aptos" w:cs="Arial"/>
        </w:rPr>
        <w:tab/>
      </w:r>
      <w:r w:rsidR="00A31D4E" w:rsidRPr="0094443A">
        <w:rPr>
          <w:rFonts w:ascii="Aptos" w:hAnsi="Aptos" w:cs="Arial"/>
        </w:rPr>
        <w:tab/>
      </w:r>
      <w:r w:rsidR="00A31D4E" w:rsidRPr="0094443A">
        <w:rPr>
          <w:rFonts w:ascii="Aptos" w:hAnsi="Aptos" w:cs="Arial"/>
        </w:rPr>
        <w:tab/>
      </w:r>
      <w:r w:rsidR="00A31D4E" w:rsidRPr="0094443A">
        <w:rPr>
          <w:rFonts w:ascii="Aptos" w:hAnsi="Aptos" w:cs="Arial"/>
        </w:rPr>
        <w:tab/>
      </w:r>
      <w:r w:rsidR="00A31D4E" w:rsidRPr="0094443A">
        <w:rPr>
          <w:rFonts w:ascii="Aptos" w:hAnsi="Aptos" w:cs="Arial"/>
        </w:rPr>
        <w:tab/>
      </w:r>
      <w:r w:rsidRPr="0094443A">
        <w:rPr>
          <w:rFonts w:ascii="Aptos" w:hAnsi="Aptos" w:cs="Arial"/>
        </w:rPr>
        <w:t>7</w:t>
      </w:r>
    </w:p>
    <w:p w14:paraId="4B99056E" w14:textId="77777777" w:rsidR="00A41BE6" w:rsidRPr="0094443A" w:rsidRDefault="00A41BE6">
      <w:pPr>
        <w:rPr>
          <w:rFonts w:ascii="Aptos" w:hAnsi="Aptos" w:cs="Arial"/>
        </w:rPr>
      </w:pPr>
      <w:r w:rsidRPr="0094443A">
        <w:rPr>
          <w:rFonts w:ascii="Aptos" w:hAnsi="Aptos" w:cs="Arial"/>
        </w:rPr>
        <w:br w:type="page"/>
      </w:r>
    </w:p>
    <w:tbl>
      <w:tblPr>
        <w:tblW w:w="10314" w:type="dxa"/>
        <w:tblLook w:val="00A0" w:firstRow="1" w:lastRow="0" w:firstColumn="1" w:lastColumn="0" w:noHBand="0" w:noVBand="0"/>
      </w:tblPr>
      <w:tblGrid>
        <w:gridCol w:w="4219"/>
        <w:gridCol w:w="6095"/>
      </w:tblGrid>
      <w:tr w:rsidR="005A2752" w:rsidRPr="0094443A" w14:paraId="10D358B1" w14:textId="77777777" w:rsidTr="05460A40">
        <w:tc>
          <w:tcPr>
            <w:tcW w:w="4219" w:type="dxa"/>
          </w:tcPr>
          <w:p w14:paraId="0817D7BF" w14:textId="669B1BB9" w:rsidR="005A2752" w:rsidRPr="0094443A" w:rsidRDefault="05460A40" w:rsidP="05460A40">
            <w:pPr>
              <w:rPr>
                <w:rFonts w:ascii="Aptos" w:eastAsia="Arial" w:hAnsi="Aptos" w:cs="Arial"/>
                <w:b/>
                <w:bCs/>
              </w:rPr>
            </w:pPr>
            <w:r w:rsidRPr="0094443A">
              <w:rPr>
                <w:rFonts w:ascii="Aptos" w:eastAsia="Arial" w:hAnsi="Aptos" w:cs="Arial"/>
                <w:b/>
                <w:bCs/>
              </w:rPr>
              <w:lastRenderedPageBreak/>
              <w:t>Title of Policy, Procedure or Practice</w:t>
            </w:r>
            <w:r w:rsidR="003E7EE5" w:rsidRPr="0094443A">
              <w:rPr>
                <w:rFonts w:ascii="Aptos" w:eastAsia="Arial" w:hAnsi="Aptos" w:cs="Arial"/>
                <w:b/>
                <w:bCs/>
                <w:highlight w:val="yellow"/>
              </w:rPr>
              <w:t>, Activity</w:t>
            </w:r>
            <w:r w:rsidR="003E7EE5" w:rsidRPr="0094443A">
              <w:rPr>
                <w:rFonts w:ascii="Aptos" w:eastAsia="Arial" w:hAnsi="Aptos" w:cs="Arial"/>
                <w:b/>
                <w:bCs/>
              </w:rPr>
              <w:t xml:space="preserve">, </w:t>
            </w:r>
            <w:r w:rsidR="003E7EE5" w:rsidRPr="0094443A">
              <w:rPr>
                <w:rFonts w:ascii="Aptos" w:eastAsia="Arial" w:hAnsi="Aptos" w:cs="Arial"/>
                <w:b/>
                <w:bCs/>
                <w:highlight w:val="yellow"/>
              </w:rPr>
              <w:t>Change</w:t>
            </w:r>
            <w:r w:rsidRPr="0094443A">
              <w:rPr>
                <w:rFonts w:ascii="Aptos" w:eastAsia="Arial" w:hAnsi="Aptos" w:cs="Arial"/>
                <w:b/>
                <w:bCs/>
              </w:rPr>
              <w:t>:</w:t>
            </w:r>
          </w:p>
        </w:tc>
        <w:tc>
          <w:tcPr>
            <w:tcW w:w="6095" w:type="dxa"/>
            <w:tcBorders>
              <w:bottom w:val="single" w:sz="4" w:space="0" w:color="auto"/>
            </w:tcBorders>
          </w:tcPr>
          <w:p w14:paraId="1299C43A" w14:textId="504D7CF1" w:rsidR="005A2752" w:rsidRPr="0094443A" w:rsidRDefault="006D4CF0" w:rsidP="05460A40">
            <w:pPr>
              <w:rPr>
                <w:rFonts w:ascii="Aptos" w:eastAsia="Arial" w:hAnsi="Aptos" w:cs="Arial"/>
              </w:rPr>
            </w:pPr>
            <w:r w:rsidRPr="0094443A">
              <w:rPr>
                <w:rFonts w:ascii="Aptos" w:eastAsia="Arial" w:hAnsi="Aptos" w:cs="Arial"/>
                <w:color w:val="FF0000"/>
              </w:rPr>
              <w:t>Creation of Social Hub Space Springburn 2025</w:t>
            </w:r>
          </w:p>
        </w:tc>
      </w:tr>
    </w:tbl>
    <w:p w14:paraId="4DDBEF00" w14:textId="77777777" w:rsidR="005A2752" w:rsidRPr="0094443A" w:rsidRDefault="005A2752" w:rsidP="05460A40">
      <w:pPr>
        <w:rPr>
          <w:rFonts w:ascii="Aptos" w:eastAsia="Arial" w:hAnsi="Aptos" w:cs="Arial"/>
          <w:b/>
          <w:bCs/>
        </w:rPr>
      </w:pPr>
    </w:p>
    <w:tbl>
      <w:tblPr>
        <w:tblW w:w="10248" w:type="dxa"/>
        <w:tblLook w:val="00A0" w:firstRow="1" w:lastRow="0" w:firstColumn="1" w:lastColumn="0" w:noHBand="0" w:noVBand="0"/>
      </w:tblPr>
      <w:tblGrid>
        <w:gridCol w:w="4282"/>
        <w:gridCol w:w="1124"/>
        <w:gridCol w:w="403"/>
        <w:gridCol w:w="287"/>
        <w:gridCol w:w="3749"/>
        <w:gridCol w:w="403"/>
      </w:tblGrid>
      <w:tr w:rsidR="005A2752" w:rsidRPr="0094443A" w14:paraId="7788F4BC" w14:textId="77777777" w:rsidTr="006D4CF0">
        <w:tc>
          <w:tcPr>
            <w:tcW w:w="4282" w:type="dxa"/>
          </w:tcPr>
          <w:p w14:paraId="252555C7" w14:textId="0E732FBB" w:rsidR="005A2752" w:rsidRPr="0094443A" w:rsidRDefault="003E7EE5" w:rsidP="05460A40">
            <w:pPr>
              <w:rPr>
                <w:rFonts w:ascii="Aptos" w:eastAsia="Arial" w:hAnsi="Aptos" w:cs="Arial"/>
                <w:b/>
                <w:bCs/>
              </w:rPr>
            </w:pPr>
            <w:r w:rsidRPr="0094443A">
              <w:rPr>
                <w:rFonts w:ascii="Aptos" w:eastAsia="Arial" w:hAnsi="Aptos" w:cs="Arial"/>
                <w:b/>
                <w:bCs/>
              </w:rPr>
              <w:t xml:space="preserve">Title of Policy, Procedure or Practice, </w:t>
            </w:r>
            <w:r w:rsidRPr="0094443A">
              <w:rPr>
                <w:rFonts w:ascii="Aptos" w:eastAsia="Arial" w:hAnsi="Aptos" w:cs="Arial"/>
                <w:b/>
                <w:bCs/>
                <w:highlight w:val="yellow"/>
              </w:rPr>
              <w:t>Activity,</w:t>
            </w:r>
            <w:r w:rsidRPr="0094443A">
              <w:rPr>
                <w:rFonts w:ascii="Aptos" w:eastAsia="Arial" w:hAnsi="Aptos" w:cs="Arial"/>
                <w:b/>
                <w:bCs/>
              </w:rPr>
              <w:t xml:space="preserve"> </w:t>
            </w:r>
            <w:r w:rsidRPr="0094443A">
              <w:rPr>
                <w:rFonts w:ascii="Aptos" w:eastAsia="Arial" w:hAnsi="Aptos" w:cs="Arial"/>
                <w:b/>
                <w:bCs/>
                <w:highlight w:val="yellow"/>
              </w:rPr>
              <w:t>Change</w:t>
            </w:r>
            <w:r w:rsidRPr="0094443A">
              <w:rPr>
                <w:rFonts w:ascii="Aptos" w:eastAsia="Arial" w:hAnsi="Aptos" w:cs="Arial"/>
                <w:b/>
                <w:bCs/>
              </w:rPr>
              <w:t>:</w:t>
            </w:r>
          </w:p>
        </w:tc>
        <w:tc>
          <w:tcPr>
            <w:tcW w:w="1124" w:type="dxa"/>
            <w:tcBorders>
              <w:right w:val="single" w:sz="4" w:space="0" w:color="auto"/>
            </w:tcBorders>
          </w:tcPr>
          <w:p w14:paraId="4A07962E" w14:textId="77777777" w:rsidR="005A2752" w:rsidRPr="0094443A" w:rsidRDefault="05460A40" w:rsidP="05460A40">
            <w:pPr>
              <w:rPr>
                <w:rFonts w:ascii="Aptos" w:eastAsia="Arial" w:hAnsi="Aptos" w:cs="Arial"/>
              </w:rPr>
            </w:pPr>
            <w:r w:rsidRPr="0094443A">
              <w:rPr>
                <w:rFonts w:ascii="Aptos" w:eastAsia="Arial" w:hAnsi="Aptos" w:cs="Arial"/>
              </w:rPr>
              <w:t>New</w:t>
            </w:r>
          </w:p>
        </w:tc>
        <w:tc>
          <w:tcPr>
            <w:tcW w:w="403" w:type="dxa"/>
            <w:tcBorders>
              <w:top w:val="single" w:sz="4" w:space="0" w:color="auto"/>
              <w:left w:val="single" w:sz="4" w:space="0" w:color="auto"/>
              <w:bottom w:val="single" w:sz="4" w:space="0" w:color="auto"/>
              <w:right w:val="single" w:sz="4" w:space="0" w:color="auto"/>
            </w:tcBorders>
          </w:tcPr>
          <w:p w14:paraId="3461D779" w14:textId="507BBD04" w:rsidR="005A2752" w:rsidRPr="0094443A" w:rsidRDefault="006D4CF0" w:rsidP="05460A40">
            <w:pPr>
              <w:rPr>
                <w:rFonts w:ascii="Aptos" w:eastAsia="Arial" w:hAnsi="Aptos" w:cs="Arial"/>
              </w:rPr>
            </w:pPr>
            <w:r w:rsidRPr="0094443A">
              <w:rPr>
                <w:rFonts w:ascii="Aptos" w:eastAsia="Arial" w:hAnsi="Aptos" w:cs="Arial"/>
                <w:color w:val="FF0000"/>
              </w:rPr>
              <w:t>X</w:t>
            </w:r>
          </w:p>
        </w:tc>
        <w:tc>
          <w:tcPr>
            <w:tcW w:w="287" w:type="dxa"/>
            <w:tcBorders>
              <w:left w:val="single" w:sz="4" w:space="0" w:color="auto"/>
            </w:tcBorders>
          </w:tcPr>
          <w:p w14:paraId="3CF2D8B6" w14:textId="77777777" w:rsidR="005A2752" w:rsidRPr="0094443A" w:rsidRDefault="005A2752" w:rsidP="05460A40">
            <w:pPr>
              <w:rPr>
                <w:rFonts w:ascii="Aptos" w:eastAsia="Arial" w:hAnsi="Aptos" w:cs="Arial"/>
              </w:rPr>
            </w:pPr>
          </w:p>
        </w:tc>
        <w:tc>
          <w:tcPr>
            <w:tcW w:w="3749" w:type="dxa"/>
            <w:tcBorders>
              <w:right w:val="single" w:sz="4" w:space="0" w:color="auto"/>
            </w:tcBorders>
          </w:tcPr>
          <w:p w14:paraId="7A1B8BCF" w14:textId="77777777" w:rsidR="005A2752" w:rsidRPr="0094443A" w:rsidRDefault="05460A40" w:rsidP="05460A40">
            <w:pPr>
              <w:rPr>
                <w:rFonts w:ascii="Aptos" w:eastAsia="Arial" w:hAnsi="Aptos" w:cs="Arial"/>
              </w:rPr>
            </w:pPr>
            <w:r w:rsidRPr="0094443A">
              <w:rPr>
                <w:rFonts w:ascii="Aptos" w:eastAsia="Arial" w:hAnsi="Aptos" w:cs="Arial"/>
              </w:rPr>
              <w:t>Existing, Reviewed or Revised</w:t>
            </w:r>
          </w:p>
          <w:p w14:paraId="1E53BF1F" w14:textId="241E0047" w:rsidR="003E7EE5" w:rsidRPr="0094443A" w:rsidRDefault="003E7EE5" w:rsidP="05460A40">
            <w:pPr>
              <w:rPr>
                <w:rFonts w:ascii="Aptos" w:eastAsia="Arial" w:hAnsi="Aptos" w:cs="Arial"/>
              </w:rPr>
            </w:pPr>
            <w:r w:rsidRPr="0094443A">
              <w:rPr>
                <w:rFonts w:ascii="Aptos" w:eastAsia="Arial" w:hAnsi="Aptos" w:cs="Arial"/>
              </w:rPr>
              <w:t>Change</w:t>
            </w:r>
          </w:p>
        </w:tc>
        <w:tc>
          <w:tcPr>
            <w:tcW w:w="403" w:type="dxa"/>
            <w:tcBorders>
              <w:top w:val="single" w:sz="4" w:space="0" w:color="auto"/>
              <w:left w:val="single" w:sz="4" w:space="0" w:color="auto"/>
              <w:bottom w:val="single" w:sz="4" w:space="0" w:color="auto"/>
              <w:right w:val="single" w:sz="4" w:space="0" w:color="auto"/>
            </w:tcBorders>
          </w:tcPr>
          <w:p w14:paraId="0FB78278" w14:textId="554B9ABA" w:rsidR="005A2752" w:rsidRPr="0094443A" w:rsidRDefault="005A2752" w:rsidP="05460A40">
            <w:pPr>
              <w:rPr>
                <w:rFonts w:ascii="Aptos" w:eastAsia="Arial" w:hAnsi="Aptos" w:cs="Arial"/>
                <w:b/>
                <w:bCs/>
              </w:rPr>
            </w:pPr>
          </w:p>
        </w:tc>
      </w:tr>
    </w:tbl>
    <w:p w14:paraId="1FC39945" w14:textId="77777777" w:rsidR="005A2752" w:rsidRPr="0094443A" w:rsidRDefault="005A2752" w:rsidP="05460A40">
      <w:pPr>
        <w:rPr>
          <w:rFonts w:ascii="Aptos" w:eastAsia="Arial" w:hAnsi="Aptos" w:cs="Arial"/>
          <w:b/>
          <w:bCs/>
        </w:rPr>
      </w:pPr>
    </w:p>
    <w:tbl>
      <w:tblPr>
        <w:tblW w:w="10314" w:type="dxa"/>
        <w:tblLook w:val="00A0" w:firstRow="1" w:lastRow="0" w:firstColumn="1" w:lastColumn="0" w:noHBand="0" w:noVBand="0"/>
      </w:tblPr>
      <w:tblGrid>
        <w:gridCol w:w="4218"/>
        <w:gridCol w:w="6096"/>
      </w:tblGrid>
      <w:tr w:rsidR="005A2752" w:rsidRPr="0094443A" w14:paraId="4306752C" w14:textId="77777777" w:rsidTr="05460A40">
        <w:tc>
          <w:tcPr>
            <w:tcW w:w="4218" w:type="dxa"/>
          </w:tcPr>
          <w:p w14:paraId="3BA79629" w14:textId="77777777" w:rsidR="005A2752" w:rsidRPr="0094443A" w:rsidRDefault="05460A40" w:rsidP="05460A40">
            <w:pPr>
              <w:rPr>
                <w:rFonts w:ascii="Aptos" w:eastAsia="Arial" w:hAnsi="Aptos" w:cs="Arial"/>
                <w:b/>
                <w:bCs/>
              </w:rPr>
            </w:pPr>
            <w:r w:rsidRPr="0094443A">
              <w:rPr>
                <w:rFonts w:ascii="Aptos" w:eastAsia="Arial" w:hAnsi="Aptos" w:cs="Arial"/>
                <w:b/>
                <w:bCs/>
              </w:rPr>
              <w:t>Team Leading Impact Assessment:</w:t>
            </w:r>
          </w:p>
        </w:tc>
        <w:tc>
          <w:tcPr>
            <w:tcW w:w="6096" w:type="dxa"/>
            <w:tcBorders>
              <w:bottom w:val="single" w:sz="4" w:space="0" w:color="auto"/>
            </w:tcBorders>
          </w:tcPr>
          <w:p w14:paraId="0562CB0E" w14:textId="78A73CA2" w:rsidR="005A2752" w:rsidRPr="0094443A" w:rsidRDefault="003E7EE5" w:rsidP="05460A40">
            <w:pPr>
              <w:rPr>
                <w:rFonts w:ascii="Aptos" w:eastAsia="Arial" w:hAnsi="Aptos" w:cs="Arial"/>
              </w:rPr>
            </w:pPr>
            <w:r w:rsidRPr="0094443A">
              <w:rPr>
                <w:rFonts w:ascii="Aptos" w:eastAsia="Arial" w:hAnsi="Aptos" w:cs="Arial"/>
              </w:rPr>
              <w:t>People and Culture</w:t>
            </w:r>
          </w:p>
        </w:tc>
      </w:tr>
    </w:tbl>
    <w:p w14:paraId="34CE0A41" w14:textId="77777777" w:rsidR="005A2752" w:rsidRPr="0094443A" w:rsidRDefault="005A2752" w:rsidP="05460A40">
      <w:pPr>
        <w:rPr>
          <w:rFonts w:ascii="Aptos" w:eastAsia="Arial" w:hAnsi="Aptos" w:cs="Arial"/>
          <w:b/>
          <w:bCs/>
        </w:rPr>
      </w:pPr>
    </w:p>
    <w:tbl>
      <w:tblPr>
        <w:tblW w:w="10314" w:type="dxa"/>
        <w:tblLook w:val="00A0" w:firstRow="1" w:lastRow="0" w:firstColumn="1" w:lastColumn="0" w:noHBand="0" w:noVBand="0"/>
      </w:tblPr>
      <w:tblGrid>
        <w:gridCol w:w="1668"/>
        <w:gridCol w:w="3263"/>
        <w:gridCol w:w="236"/>
        <w:gridCol w:w="2601"/>
        <w:gridCol w:w="2546"/>
      </w:tblGrid>
      <w:tr w:rsidR="005A2752" w:rsidRPr="0094443A" w14:paraId="4F4E8CB7" w14:textId="77777777" w:rsidTr="05460A40">
        <w:tc>
          <w:tcPr>
            <w:tcW w:w="1668" w:type="dxa"/>
          </w:tcPr>
          <w:p w14:paraId="73353C00" w14:textId="77777777" w:rsidR="005A2752" w:rsidRPr="0094443A" w:rsidRDefault="05460A40" w:rsidP="05460A40">
            <w:pPr>
              <w:rPr>
                <w:rFonts w:ascii="Aptos" w:eastAsia="Arial" w:hAnsi="Aptos" w:cs="Arial"/>
                <w:b/>
                <w:bCs/>
              </w:rPr>
            </w:pPr>
            <w:r w:rsidRPr="0094443A">
              <w:rPr>
                <w:rFonts w:ascii="Aptos" w:eastAsia="Arial" w:hAnsi="Aptos" w:cs="Arial"/>
                <w:b/>
                <w:bCs/>
              </w:rPr>
              <w:t>Lead Person:</w:t>
            </w:r>
          </w:p>
        </w:tc>
        <w:tc>
          <w:tcPr>
            <w:tcW w:w="3263" w:type="dxa"/>
            <w:tcBorders>
              <w:bottom w:val="single" w:sz="4" w:space="0" w:color="auto"/>
            </w:tcBorders>
          </w:tcPr>
          <w:p w14:paraId="62EBF3C5" w14:textId="12F417E7" w:rsidR="005A2752" w:rsidRPr="0094443A" w:rsidRDefault="003E7EE5" w:rsidP="05460A40">
            <w:pPr>
              <w:rPr>
                <w:rFonts w:ascii="Aptos" w:eastAsia="Arial" w:hAnsi="Aptos" w:cs="Arial"/>
              </w:rPr>
            </w:pPr>
            <w:r w:rsidRPr="0094443A">
              <w:rPr>
                <w:rFonts w:ascii="Aptos" w:eastAsia="Arial" w:hAnsi="Aptos" w:cs="Arial"/>
              </w:rPr>
              <w:t>Amrit Kaur Bedi</w:t>
            </w:r>
          </w:p>
        </w:tc>
        <w:tc>
          <w:tcPr>
            <w:tcW w:w="236" w:type="dxa"/>
          </w:tcPr>
          <w:p w14:paraId="6D98A12B" w14:textId="77777777" w:rsidR="005A2752" w:rsidRPr="0094443A" w:rsidRDefault="005A2752" w:rsidP="05460A40">
            <w:pPr>
              <w:rPr>
                <w:rFonts w:ascii="Aptos" w:eastAsia="Arial" w:hAnsi="Aptos" w:cs="Arial"/>
                <w:b/>
                <w:bCs/>
              </w:rPr>
            </w:pPr>
          </w:p>
        </w:tc>
        <w:tc>
          <w:tcPr>
            <w:tcW w:w="2601" w:type="dxa"/>
          </w:tcPr>
          <w:p w14:paraId="695B6CD2" w14:textId="77777777" w:rsidR="005A2752" w:rsidRPr="0094443A" w:rsidRDefault="05460A40" w:rsidP="05460A40">
            <w:pPr>
              <w:rPr>
                <w:rFonts w:ascii="Aptos" w:eastAsia="Arial" w:hAnsi="Aptos" w:cs="Arial"/>
                <w:b/>
                <w:bCs/>
              </w:rPr>
            </w:pPr>
            <w:r w:rsidRPr="0094443A">
              <w:rPr>
                <w:rFonts w:ascii="Aptos" w:eastAsia="Arial" w:hAnsi="Aptos" w:cs="Arial"/>
                <w:b/>
                <w:bCs/>
              </w:rPr>
              <w:t>Date of Assessment:</w:t>
            </w:r>
          </w:p>
        </w:tc>
        <w:tc>
          <w:tcPr>
            <w:tcW w:w="2546" w:type="dxa"/>
            <w:tcBorders>
              <w:bottom w:val="single" w:sz="4" w:space="0" w:color="auto"/>
            </w:tcBorders>
          </w:tcPr>
          <w:p w14:paraId="2946DB82" w14:textId="26883236" w:rsidR="005A2752" w:rsidRPr="0094443A" w:rsidRDefault="003E7EE5" w:rsidP="05460A40">
            <w:pPr>
              <w:rPr>
                <w:rFonts w:ascii="Aptos" w:eastAsia="Arial" w:hAnsi="Aptos" w:cs="Arial"/>
              </w:rPr>
            </w:pPr>
            <w:r w:rsidRPr="0094443A">
              <w:rPr>
                <w:rFonts w:ascii="Aptos" w:eastAsia="Arial" w:hAnsi="Aptos" w:cs="Arial"/>
                <w:color w:val="FF0000"/>
              </w:rPr>
              <w:t>1</w:t>
            </w:r>
            <w:r w:rsidR="006D4CF0" w:rsidRPr="0094443A">
              <w:rPr>
                <w:rFonts w:ascii="Aptos" w:eastAsia="Arial" w:hAnsi="Aptos" w:cs="Arial"/>
                <w:color w:val="FF0000"/>
              </w:rPr>
              <w:t>8</w:t>
            </w:r>
            <w:r w:rsidRPr="0094443A">
              <w:rPr>
                <w:rFonts w:ascii="Aptos" w:eastAsia="Arial" w:hAnsi="Aptos" w:cs="Arial"/>
                <w:color w:val="FF0000"/>
              </w:rPr>
              <w:t>/02/2</w:t>
            </w:r>
            <w:r w:rsidR="006D4CF0" w:rsidRPr="0094443A">
              <w:rPr>
                <w:rFonts w:ascii="Aptos" w:eastAsia="Arial" w:hAnsi="Aptos" w:cs="Arial"/>
                <w:color w:val="FF0000"/>
              </w:rPr>
              <w:t>5</w:t>
            </w:r>
          </w:p>
        </w:tc>
      </w:tr>
    </w:tbl>
    <w:p w14:paraId="110FFD37" w14:textId="7C1E4091" w:rsidR="005A2752" w:rsidRPr="0094443A" w:rsidRDefault="005A2752" w:rsidP="05460A40">
      <w:pPr>
        <w:rPr>
          <w:rFonts w:ascii="Aptos" w:eastAsia="Arial" w:hAnsi="Aptos" w:cs="Arial"/>
          <w:b/>
          <w:bCs/>
        </w:rPr>
      </w:pPr>
    </w:p>
    <w:p w14:paraId="6B699379" w14:textId="744C0433" w:rsidR="005A2752" w:rsidRPr="0094443A" w:rsidRDefault="05460A40" w:rsidP="05460A40">
      <w:pPr>
        <w:rPr>
          <w:rFonts w:ascii="Aptos" w:eastAsia="Arial" w:hAnsi="Aptos" w:cs="Arial"/>
          <w:b/>
          <w:bCs/>
        </w:rPr>
      </w:pPr>
      <w:r w:rsidRPr="0094443A">
        <w:rPr>
          <w:rFonts w:ascii="Aptos" w:eastAsia="Arial" w:hAnsi="Aptos" w:cs="Arial"/>
          <w:b/>
          <w:bCs/>
        </w:rPr>
        <w:t>Aims and Outcomes</w:t>
      </w:r>
    </w:p>
    <w:p w14:paraId="15A0E7D1" w14:textId="77777777" w:rsidR="005A2752" w:rsidRPr="0094443A" w:rsidRDefault="05460A40" w:rsidP="05460A40">
      <w:pPr>
        <w:rPr>
          <w:rFonts w:ascii="Aptos" w:eastAsia="Arial" w:hAnsi="Aptos" w:cs="Arial"/>
          <w:b/>
          <w:bCs/>
        </w:rPr>
      </w:pPr>
      <w:r w:rsidRPr="0094443A">
        <w:rPr>
          <w:rFonts w:ascii="Aptos" w:eastAsia="Arial" w:hAnsi="Aptos" w:cs="Arial"/>
          <w:b/>
          <w:bCs/>
        </w:rPr>
        <w:t>What are the intended aims / outcomes of the policy, procedure or practice?  Who is the target audience and who is it intended to benefit?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86"/>
      </w:tblGrid>
      <w:tr w:rsidR="005A2752" w:rsidRPr="0094443A" w14:paraId="1F72F646" w14:textId="77777777" w:rsidTr="00034038">
        <w:tc>
          <w:tcPr>
            <w:tcW w:w="10086" w:type="dxa"/>
            <w:shd w:val="clear" w:color="auto" w:fill="auto"/>
          </w:tcPr>
          <w:p w14:paraId="4975D2A3" w14:textId="77777777" w:rsidR="00AF228E" w:rsidRPr="0094443A" w:rsidRDefault="00AF228E" w:rsidP="00AF228E">
            <w:pPr>
              <w:pStyle w:val="NoSpacing"/>
              <w:rPr>
                <w:rFonts w:ascii="Aptos" w:hAnsi="Aptos"/>
              </w:rPr>
            </w:pPr>
          </w:p>
          <w:p w14:paraId="256DBC01" w14:textId="2021BDA9" w:rsidR="00AF228E" w:rsidRPr="0094443A" w:rsidRDefault="00AF228E" w:rsidP="00AF228E">
            <w:pPr>
              <w:pStyle w:val="NoSpacing"/>
              <w:rPr>
                <w:rFonts w:ascii="Aptos" w:hAnsi="Aptos"/>
              </w:rPr>
            </w:pPr>
            <w:r w:rsidRPr="0094443A">
              <w:rPr>
                <w:rFonts w:ascii="Aptos" w:hAnsi="Aptos"/>
              </w:rPr>
              <w:t>Aims:</w:t>
            </w:r>
          </w:p>
          <w:p w14:paraId="028C7493" w14:textId="77777777" w:rsidR="00AF228E" w:rsidRPr="0094443A" w:rsidRDefault="00AF228E" w:rsidP="00AF228E">
            <w:pPr>
              <w:pStyle w:val="NoSpacing"/>
              <w:numPr>
                <w:ilvl w:val="0"/>
                <w:numId w:val="9"/>
              </w:numPr>
              <w:rPr>
                <w:rFonts w:ascii="Aptos" w:hAnsi="Aptos"/>
              </w:rPr>
            </w:pPr>
            <w:r w:rsidRPr="0094443A">
              <w:rPr>
                <w:rFonts w:ascii="Aptos" w:hAnsi="Aptos"/>
              </w:rPr>
              <w:t>Inclusivity: Create a welcoming and accessible space for all students, regardless of their background or characteristics.</w:t>
            </w:r>
          </w:p>
          <w:p w14:paraId="6160D895" w14:textId="77777777" w:rsidR="00AF228E" w:rsidRPr="0094443A" w:rsidRDefault="00AF228E" w:rsidP="00AF228E">
            <w:pPr>
              <w:pStyle w:val="NoSpacing"/>
              <w:numPr>
                <w:ilvl w:val="0"/>
                <w:numId w:val="9"/>
              </w:numPr>
              <w:rPr>
                <w:rFonts w:ascii="Aptos" w:hAnsi="Aptos"/>
              </w:rPr>
            </w:pPr>
            <w:r w:rsidRPr="0094443A">
              <w:rPr>
                <w:rFonts w:ascii="Aptos" w:hAnsi="Aptos"/>
              </w:rPr>
              <w:t>Community Building: Foster a sense of community and belonging among students, encouraging connection and interaction.</w:t>
            </w:r>
          </w:p>
          <w:p w14:paraId="5B61BA46" w14:textId="77777777" w:rsidR="00AF228E" w:rsidRPr="0094443A" w:rsidRDefault="00AF228E" w:rsidP="00AF228E">
            <w:pPr>
              <w:pStyle w:val="NoSpacing"/>
              <w:numPr>
                <w:ilvl w:val="0"/>
                <w:numId w:val="9"/>
              </w:numPr>
              <w:rPr>
                <w:rFonts w:ascii="Aptos" w:hAnsi="Aptos"/>
              </w:rPr>
            </w:pPr>
            <w:r w:rsidRPr="0094443A">
              <w:rPr>
                <w:rFonts w:ascii="Aptos" w:hAnsi="Aptos"/>
              </w:rPr>
              <w:t>Support and Well-being: Provide a supportive environment that promotes mental and emotional well-being, contributing to student health and resilience.</w:t>
            </w:r>
          </w:p>
          <w:p w14:paraId="4F3400B8" w14:textId="77777777" w:rsidR="00AF228E" w:rsidRDefault="00AF228E" w:rsidP="00AF228E">
            <w:pPr>
              <w:pStyle w:val="NoSpacing"/>
              <w:numPr>
                <w:ilvl w:val="0"/>
                <w:numId w:val="9"/>
              </w:numPr>
              <w:rPr>
                <w:rFonts w:ascii="Aptos" w:hAnsi="Aptos"/>
              </w:rPr>
            </w:pPr>
            <w:r w:rsidRPr="0094443A">
              <w:rPr>
                <w:rFonts w:ascii="Aptos" w:hAnsi="Aptos"/>
              </w:rPr>
              <w:t>Diversity Celebration: Celebrate and respect the diversity of the student body through inclusive practices, events, and programming that represent all identities and backgrounds.</w:t>
            </w:r>
          </w:p>
          <w:p w14:paraId="4A54C4F1" w14:textId="59B8BCBA" w:rsidR="009B56CE" w:rsidRPr="0094443A" w:rsidRDefault="009F6892" w:rsidP="00AF228E">
            <w:pPr>
              <w:pStyle w:val="NoSpacing"/>
              <w:numPr>
                <w:ilvl w:val="0"/>
                <w:numId w:val="9"/>
              </w:numPr>
              <w:rPr>
                <w:rFonts w:ascii="Aptos" w:hAnsi="Aptos"/>
              </w:rPr>
            </w:pPr>
            <w:r>
              <w:rPr>
                <w:rFonts w:ascii="Aptos" w:hAnsi="Aptos"/>
              </w:rPr>
              <w:t>“Noisy Space” for students to hang out.</w:t>
            </w:r>
          </w:p>
          <w:p w14:paraId="5814333B" w14:textId="77777777" w:rsidR="00AF228E" w:rsidRPr="0094443A" w:rsidRDefault="00AF228E" w:rsidP="00AF228E">
            <w:pPr>
              <w:pStyle w:val="NoSpacing"/>
              <w:rPr>
                <w:rFonts w:ascii="Aptos" w:hAnsi="Aptos"/>
              </w:rPr>
            </w:pPr>
          </w:p>
          <w:p w14:paraId="190C8543" w14:textId="481E93AD" w:rsidR="00AF228E" w:rsidRPr="0094443A" w:rsidRDefault="00AF228E" w:rsidP="00AF228E">
            <w:pPr>
              <w:pStyle w:val="NoSpacing"/>
              <w:rPr>
                <w:rFonts w:ascii="Aptos" w:hAnsi="Aptos"/>
              </w:rPr>
            </w:pPr>
            <w:r w:rsidRPr="0094443A">
              <w:rPr>
                <w:rFonts w:ascii="Aptos" w:hAnsi="Aptos"/>
              </w:rPr>
              <w:t>Outcomes:</w:t>
            </w:r>
          </w:p>
          <w:p w14:paraId="789BC169" w14:textId="77777777" w:rsidR="00AF228E" w:rsidRPr="0094443A" w:rsidRDefault="00AF228E" w:rsidP="00AF228E">
            <w:pPr>
              <w:pStyle w:val="NoSpacing"/>
              <w:numPr>
                <w:ilvl w:val="0"/>
                <w:numId w:val="10"/>
              </w:numPr>
              <w:rPr>
                <w:rFonts w:ascii="Aptos" w:hAnsi="Aptos"/>
              </w:rPr>
            </w:pPr>
            <w:r w:rsidRPr="0094443A">
              <w:rPr>
                <w:rFonts w:ascii="Aptos" w:hAnsi="Aptos"/>
              </w:rPr>
              <w:t>Increased Engagement: Higher student participation in social activities and events, strengthening campus life.</w:t>
            </w:r>
          </w:p>
          <w:p w14:paraId="0A57D587" w14:textId="77777777" w:rsidR="00AF228E" w:rsidRPr="0094443A" w:rsidRDefault="00AF228E" w:rsidP="00AF228E">
            <w:pPr>
              <w:pStyle w:val="NoSpacing"/>
              <w:numPr>
                <w:ilvl w:val="0"/>
                <w:numId w:val="10"/>
              </w:numPr>
              <w:rPr>
                <w:rFonts w:ascii="Aptos" w:hAnsi="Aptos"/>
              </w:rPr>
            </w:pPr>
            <w:r w:rsidRPr="0094443A">
              <w:rPr>
                <w:rFonts w:ascii="Aptos" w:hAnsi="Aptos"/>
              </w:rPr>
              <w:t>Enhanced Well-being: Improved mental and emotional well-being among students, through access to a relaxed and inclusive space.</w:t>
            </w:r>
          </w:p>
          <w:p w14:paraId="66A76399" w14:textId="77777777" w:rsidR="00AF228E" w:rsidRPr="0094443A" w:rsidRDefault="00AF228E" w:rsidP="00AF228E">
            <w:pPr>
              <w:pStyle w:val="NoSpacing"/>
              <w:numPr>
                <w:ilvl w:val="0"/>
                <w:numId w:val="10"/>
              </w:numPr>
              <w:rPr>
                <w:rFonts w:ascii="Aptos" w:hAnsi="Aptos"/>
              </w:rPr>
            </w:pPr>
            <w:r w:rsidRPr="0094443A">
              <w:rPr>
                <w:rFonts w:ascii="Aptos" w:hAnsi="Aptos"/>
              </w:rPr>
              <w:t>Stronger Community: A more cohesive and supportive student community where all individuals feel valued and included.</w:t>
            </w:r>
          </w:p>
          <w:p w14:paraId="3EA4D054" w14:textId="77777777" w:rsidR="00AF228E" w:rsidRPr="0094443A" w:rsidRDefault="00AF228E" w:rsidP="00AF228E">
            <w:pPr>
              <w:pStyle w:val="NoSpacing"/>
              <w:numPr>
                <w:ilvl w:val="0"/>
                <w:numId w:val="10"/>
              </w:numPr>
              <w:rPr>
                <w:rFonts w:ascii="Aptos" w:hAnsi="Aptos"/>
              </w:rPr>
            </w:pPr>
            <w:r w:rsidRPr="0094443A">
              <w:rPr>
                <w:rFonts w:ascii="Aptos" w:hAnsi="Aptos"/>
              </w:rPr>
              <w:t>Reduced Discrimination: Fewer instances of discrimination and harassment within the space, fostering respect for all students.</w:t>
            </w:r>
          </w:p>
          <w:p w14:paraId="53D907FF" w14:textId="77777777" w:rsidR="00AF228E" w:rsidRPr="0094443A" w:rsidRDefault="00AF228E" w:rsidP="00AF228E">
            <w:pPr>
              <w:pStyle w:val="NoSpacing"/>
              <w:numPr>
                <w:ilvl w:val="0"/>
                <w:numId w:val="10"/>
              </w:numPr>
              <w:rPr>
                <w:rFonts w:ascii="Aptos" w:hAnsi="Aptos"/>
              </w:rPr>
            </w:pPr>
            <w:r w:rsidRPr="0094443A">
              <w:rPr>
                <w:rFonts w:ascii="Aptos" w:hAnsi="Aptos"/>
              </w:rPr>
              <w:t>Positive Feedback: Positive feedback from students regarding the inclusivity, accessibility, and overall experience in the social hub.</w:t>
            </w:r>
          </w:p>
          <w:p w14:paraId="1D676C34" w14:textId="77777777" w:rsidR="00AF228E" w:rsidRPr="0094443A" w:rsidRDefault="00AF228E" w:rsidP="00AF228E">
            <w:pPr>
              <w:pStyle w:val="NoSpacing"/>
              <w:rPr>
                <w:rFonts w:ascii="Aptos" w:hAnsi="Aptos"/>
              </w:rPr>
            </w:pPr>
          </w:p>
          <w:p w14:paraId="4814A78A" w14:textId="678611D8" w:rsidR="00AF228E" w:rsidRPr="0094443A" w:rsidRDefault="00AF228E" w:rsidP="00AF228E">
            <w:pPr>
              <w:pStyle w:val="NoSpacing"/>
              <w:rPr>
                <w:rFonts w:ascii="Aptos" w:hAnsi="Aptos"/>
              </w:rPr>
            </w:pPr>
            <w:r w:rsidRPr="0094443A">
              <w:rPr>
                <w:rFonts w:ascii="Aptos" w:hAnsi="Aptos"/>
              </w:rPr>
              <w:t>Target Audience:</w:t>
            </w:r>
          </w:p>
          <w:p w14:paraId="69D990E2" w14:textId="4F5DD5FB" w:rsidR="00AF228E" w:rsidRPr="0094443A" w:rsidRDefault="00AF228E" w:rsidP="00092719">
            <w:pPr>
              <w:pStyle w:val="NoSpacing"/>
              <w:numPr>
                <w:ilvl w:val="0"/>
                <w:numId w:val="11"/>
              </w:numPr>
              <w:rPr>
                <w:rFonts w:ascii="Aptos" w:hAnsi="Aptos"/>
              </w:rPr>
            </w:pPr>
            <w:r w:rsidRPr="0094443A">
              <w:rPr>
                <w:rFonts w:ascii="Aptos" w:hAnsi="Aptos"/>
              </w:rPr>
              <w:t>Students: The primary beneficiaries are students who will use the space for sociali</w:t>
            </w:r>
            <w:r w:rsidR="00C3345B">
              <w:rPr>
                <w:rFonts w:ascii="Aptos" w:hAnsi="Aptos"/>
              </w:rPr>
              <w:t>s</w:t>
            </w:r>
            <w:r w:rsidRPr="0094443A">
              <w:rPr>
                <w:rFonts w:ascii="Aptos" w:hAnsi="Aptos"/>
              </w:rPr>
              <w:t>ing, relaxation, and support, benefiting from an environment that promotes inclusivity and well-being.</w:t>
            </w:r>
          </w:p>
          <w:p w14:paraId="52E56223" w14:textId="5A983007" w:rsidR="005A2752" w:rsidRPr="0094443A" w:rsidRDefault="00AF228E" w:rsidP="00092719">
            <w:pPr>
              <w:pStyle w:val="NoSpacing"/>
              <w:numPr>
                <w:ilvl w:val="0"/>
                <w:numId w:val="11"/>
              </w:numPr>
              <w:rPr>
                <w:rFonts w:ascii="Aptos" w:hAnsi="Aptos"/>
              </w:rPr>
            </w:pPr>
            <w:r w:rsidRPr="0094443A">
              <w:rPr>
                <w:rFonts w:ascii="Aptos" w:hAnsi="Aptos"/>
              </w:rPr>
              <w:t>College Community: The broader college community will benefit from a more inclusive, supportive, and positive campus culture, where diversity is respected and celebrated.</w:t>
            </w:r>
          </w:p>
        </w:tc>
      </w:tr>
    </w:tbl>
    <w:p w14:paraId="29E12A76" w14:textId="77777777" w:rsidR="00F76070" w:rsidRPr="0094443A" w:rsidRDefault="00F76070" w:rsidP="00856142">
      <w:pPr>
        <w:rPr>
          <w:rFonts w:ascii="Aptos" w:eastAsia="Arial" w:hAnsi="Aptos" w:cs="Arial"/>
        </w:rPr>
      </w:pPr>
    </w:p>
    <w:p w14:paraId="00B80FE8" w14:textId="39812124" w:rsidR="00856142" w:rsidRPr="0094443A" w:rsidRDefault="00856142" w:rsidP="00856142">
      <w:pPr>
        <w:rPr>
          <w:rFonts w:ascii="Aptos" w:eastAsia="Arial" w:hAnsi="Aptos" w:cs="Arial"/>
        </w:rPr>
      </w:pPr>
      <w:r w:rsidRPr="0094443A">
        <w:rPr>
          <w:rFonts w:ascii="Aptos" w:eastAsia="Arial" w:hAnsi="Aptos" w:cs="Arial"/>
        </w:rPr>
        <w:t>Who is affected by the decision, policy or practice?</w:t>
      </w:r>
    </w:p>
    <w:tbl>
      <w:tblPr>
        <w:tblStyle w:val="TableGrid"/>
        <w:tblW w:w="0" w:type="auto"/>
        <w:tblLook w:val="04A0" w:firstRow="1" w:lastRow="0" w:firstColumn="1" w:lastColumn="0" w:noHBand="0" w:noVBand="1"/>
      </w:tblPr>
      <w:tblGrid>
        <w:gridCol w:w="5097"/>
        <w:gridCol w:w="5097"/>
      </w:tblGrid>
      <w:tr w:rsidR="00856142" w:rsidRPr="0094443A" w14:paraId="5CA5CE22" w14:textId="77777777" w:rsidTr="002E1433">
        <w:tc>
          <w:tcPr>
            <w:tcW w:w="5097" w:type="dxa"/>
          </w:tcPr>
          <w:p w14:paraId="3EF6BA58" w14:textId="77777777" w:rsidR="00856142" w:rsidRPr="0094443A" w:rsidRDefault="00856142" w:rsidP="002905D2">
            <w:pPr>
              <w:rPr>
                <w:rFonts w:ascii="Aptos" w:eastAsia="Arial" w:hAnsi="Aptos" w:cs="Arial"/>
              </w:rPr>
            </w:pPr>
            <w:r w:rsidRPr="0094443A">
              <w:rPr>
                <w:rFonts w:ascii="Aptos" w:eastAsia="Arial" w:hAnsi="Aptos" w:cs="Arial"/>
              </w:rPr>
              <w:lastRenderedPageBreak/>
              <w:t>Students</w:t>
            </w:r>
          </w:p>
        </w:tc>
        <w:tc>
          <w:tcPr>
            <w:tcW w:w="5097" w:type="dxa"/>
          </w:tcPr>
          <w:p w14:paraId="0FB2E271" w14:textId="1509C61E" w:rsidR="00856142" w:rsidRPr="0094443A" w:rsidRDefault="00F76070" w:rsidP="002905D2">
            <w:pPr>
              <w:rPr>
                <w:rFonts w:ascii="Aptos" w:eastAsia="Arial" w:hAnsi="Aptos" w:cs="Arial"/>
                <w:b/>
                <w:bCs/>
              </w:rPr>
            </w:pPr>
            <w:r w:rsidRPr="0094443A">
              <w:rPr>
                <w:rFonts w:ascii="Aptos" w:eastAsia="Arial" w:hAnsi="Aptos" w:cs="Arial"/>
                <w:b/>
                <w:bCs/>
              </w:rPr>
              <w:t>X</w:t>
            </w:r>
          </w:p>
        </w:tc>
      </w:tr>
      <w:tr w:rsidR="00856142" w:rsidRPr="0094443A" w14:paraId="7681722C" w14:textId="77777777" w:rsidTr="00FE4991">
        <w:tc>
          <w:tcPr>
            <w:tcW w:w="5097" w:type="dxa"/>
          </w:tcPr>
          <w:p w14:paraId="5DDBDE75" w14:textId="77777777" w:rsidR="00856142" w:rsidRPr="0094443A" w:rsidRDefault="00856142" w:rsidP="002905D2">
            <w:pPr>
              <w:rPr>
                <w:rFonts w:ascii="Aptos" w:eastAsia="Arial" w:hAnsi="Aptos" w:cs="Arial"/>
              </w:rPr>
            </w:pPr>
            <w:r w:rsidRPr="0094443A">
              <w:rPr>
                <w:rFonts w:ascii="Aptos" w:eastAsia="Arial" w:hAnsi="Aptos" w:cs="Arial"/>
              </w:rPr>
              <w:t>Staff</w:t>
            </w:r>
          </w:p>
        </w:tc>
        <w:tc>
          <w:tcPr>
            <w:tcW w:w="5097" w:type="dxa"/>
          </w:tcPr>
          <w:p w14:paraId="5FE1DA52" w14:textId="2366E9B4" w:rsidR="00856142" w:rsidRPr="0094443A" w:rsidRDefault="00F76070" w:rsidP="002905D2">
            <w:pPr>
              <w:rPr>
                <w:rFonts w:ascii="Aptos" w:eastAsia="Arial" w:hAnsi="Aptos" w:cs="Arial"/>
                <w:b/>
                <w:bCs/>
              </w:rPr>
            </w:pPr>
            <w:r w:rsidRPr="0094443A">
              <w:rPr>
                <w:rFonts w:ascii="Aptos" w:eastAsia="Arial" w:hAnsi="Aptos" w:cs="Arial"/>
                <w:b/>
                <w:bCs/>
              </w:rPr>
              <w:t>X</w:t>
            </w:r>
          </w:p>
        </w:tc>
      </w:tr>
      <w:tr w:rsidR="00856142" w:rsidRPr="0094443A" w14:paraId="04833DB5" w14:textId="77777777" w:rsidTr="00F84499">
        <w:tc>
          <w:tcPr>
            <w:tcW w:w="5097" w:type="dxa"/>
          </w:tcPr>
          <w:p w14:paraId="198152AE" w14:textId="525394C9" w:rsidR="00856142" w:rsidRPr="0094443A" w:rsidRDefault="00F76070" w:rsidP="002905D2">
            <w:pPr>
              <w:rPr>
                <w:rFonts w:ascii="Aptos" w:eastAsia="Arial" w:hAnsi="Aptos" w:cs="Arial"/>
              </w:rPr>
            </w:pPr>
            <w:r w:rsidRPr="0094443A">
              <w:rPr>
                <w:rFonts w:ascii="Aptos" w:eastAsia="Arial" w:hAnsi="Aptos" w:cs="Arial"/>
              </w:rPr>
              <w:t>Visitors</w:t>
            </w:r>
          </w:p>
        </w:tc>
        <w:tc>
          <w:tcPr>
            <w:tcW w:w="5097" w:type="dxa"/>
          </w:tcPr>
          <w:p w14:paraId="5F0601E3" w14:textId="203201F0" w:rsidR="00856142" w:rsidRPr="0094443A" w:rsidRDefault="00F76070" w:rsidP="002905D2">
            <w:pPr>
              <w:rPr>
                <w:rFonts w:ascii="Aptos" w:eastAsia="Arial" w:hAnsi="Aptos" w:cs="Arial"/>
                <w:b/>
                <w:bCs/>
              </w:rPr>
            </w:pPr>
            <w:r w:rsidRPr="0094443A">
              <w:rPr>
                <w:rFonts w:ascii="Aptos" w:eastAsia="Arial" w:hAnsi="Aptos" w:cs="Arial"/>
                <w:b/>
                <w:bCs/>
              </w:rPr>
              <w:t>X</w:t>
            </w:r>
          </w:p>
        </w:tc>
      </w:tr>
    </w:tbl>
    <w:p w14:paraId="2AD22F71" w14:textId="77777777" w:rsidR="00856142" w:rsidRPr="0094443A" w:rsidRDefault="00856142" w:rsidP="05460A40">
      <w:pPr>
        <w:rPr>
          <w:rFonts w:ascii="Aptos" w:eastAsia="Arial" w:hAnsi="Aptos" w:cs="Arial"/>
          <w:b/>
          <w:bCs/>
        </w:rPr>
      </w:pPr>
    </w:p>
    <w:p w14:paraId="07459315" w14:textId="4484843F" w:rsidR="005A2752" w:rsidRPr="0094443A" w:rsidRDefault="05460A40" w:rsidP="05460A40">
      <w:pPr>
        <w:rPr>
          <w:rFonts w:ascii="Aptos" w:eastAsia="Arial" w:hAnsi="Aptos" w:cs="Arial"/>
          <w:b/>
          <w:bCs/>
        </w:rPr>
      </w:pPr>
      <w:r w:rsidRPr="0094443A">
        <w:rPr>
          <w:rFonts w:ascii="Aptos" w:eastAsia="Arial" w:hAnsi="Aptos" w:cs="Arial"/>
          <w:b/>
          <w:bCs/>
        </w:rPr>
        <w:t>Evidence and Information</w:t>
      </w:r>
    </w:p>
    <w:p w14:paraId="522C1C26" w14:textId="06687C20" w:rsidR="005A2752" w:rsidRPr="0094443A" w:rsidRDefault="05460A40" w:rsidP="05460A40">
      <w:pPr>
        <w:rPr>
          <w:rFonts w:ascii="Aptos" w:eastAsia="Arial" w:hAnsi="Aptos" w:cs="Arial"/>
          <w:b/>
          <w:bCs/>
        </w:rPr>
      </w:pPr>
      <w:r w:rsidRPr="0094443A">
        <w:rPr>
          <w:rFonts w:ascii="Aptos" w:eastAsia="Arial" w:hAnsi="Aptos" w:cs="Arial"/>
          <w:b/>
          <w:bCs/>
        </w:rPr>
        <w:t>What information has been used as the basis for this E</w:t>
      </w:r>
      <w:r w:rsidR="006953CC" w:rsidRPr="0094443A">
        <w:rPr>
          <w:rFonts w:ascii="Aptos" w:eastAsia="Arial" w:hAnsi="Aptos" w:cs="Arial"/>
          <w:b/>
          <w:bCs/>
        </w:rPr>
        <w:t>Q</w:t>
      </w:r>
      <w:r w:rsidRPr="0094443A">
        <w:rPr>
          <w:rFonts w:ascii="Aptos" w:eastAsia="Arial" w:hAnsi="Aptos" w:cs="Arial"/>
          <w:b/>
          <w:bCs/>
        </w:rPr>
        <w:t>IA?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86"/>
      </w:tblGrid>
      <w:tr w:rsidR="005A2752" w:rsidRPr="0094443A" w14:paraId="6DFB9E20" w14:textId="77777777" w:rsidTr="00034038">
        <w:tc>
          <w:tcPr>
            <w:tcW w:w="10086" w:type="dxa"/>
            <w:shd w:val="clear" w:color="auto" w:fill="auto"/>
          </w:tcPr>
          <w:p w14:paraId="637E20D4" w14:textId="77777777" w:rsidR="0028394C" w:rsidRPr="0094443A" w:rsidRDefault="0028394C" w:rsidP="0028394C">
            <w:pPr>
              <w:pStyle w:val="NoSpacing"/>
              <w:rPr>
                <w:rFonts w:ascii="Aptos" w:hAnsi="Aptos"/>
                <w:b/>
                <w:bCs/>
              </w:rPr>
            </w:pPr>
            <w:r w:rsidRPr="0094443A">
              <w:rPr>
                <w:rFonts w:ascii="Aptos" w:hAnsi="Aptos"/>
                <w:b/>
                <w:bCs/>
              </w:rPr>
              <w:t>Student and Staff Feedback:</w:t>
            </w:r>
          </w:p>
          <w:p w14:paraId="39F915A1" w14:textId="77777777" w:rsidR="0028394C" w:rsidRPr="0094443A" w:rsidRDefault="0028394C" w:rsidP="0028394C">
            <w:pPr>
              <w:pStyle w:val="NoSpacing"/>
              <w:rPr>
                <w:rFonts w:ascii="Aptos" w:hAnsi="Aptos"/>
              </w:rPr>
            </w:pPr>
            <w:r w:rsidRPr="0094443A">
              <w:rPr>
                <w:rFonts w:ascii="Aptos" w:hAnsi="Aptos"/>
              </w:rPr>
              <w:t>Feedback and input from students and staff regarding the existing facilities, their accessibility, and their suitability for various purposes, such as prayer, meditation, and quiet reflection. This includes both formal surveys and informal discussions to understand current needs and expectations.</w:t>
            </w:r>
          </w:p>
          <w:p w14:paraId="7CDABD57" w14:textId="77777777" w:rsidR="0028394C" w:rsidRPr="0094443A" w:rsidRDefault="0028394C" w:rsidP="0028394C">
            <w:pPr>
              <w:pStyle w:val="NoSpacing"/>
              <w:rPr>
                <w:rFonts w:ascii="Aptos" w:hAnsi="Aptos"/>
              </w:rPr>
            </w:pPr>
          </w:p>
          <w:p w14:paraId="23BFA046" w14:textId="512B153E" w:rsidR="0028394C" w:rsidRPr="0094443A" w:rsidRDefault="0028394C" w:rsidP="0028394C">
            <w:pPr>
              <w:pStyle w:val="NoSpacing"/>
              <w:rPr>
                <w:rFonts w:ascii="Aptos" w:hAnsi="Aptos"/>
                <w:b/>
                <w:bCs/>
              </w:rPr>
            </w:pPr>
            <w:r w:rsidRPr="0094443A">
              <w:rPr>
                <w:rFonts w:ascii="Aptos" w:hAnsi="Aptos"/>
                <w:b/>
                <w:bCs/>
              </w:rPr>
              <w:t>Equality, Diversity, and Inclusion (EDI) Policy:</w:t>
            </w:r>
          </w:p>
          <w:p w14:paraId="52C5D29C" w14:textId="77777777" w:rsidR="0028394C" w:rsidRPr="0094443A" w:rsidRDefault="0028394C" w:rsidP="0028394C">
            <w:pPr>
              <w:pStyle w:val="NoSpacing"/>
              <w:rPr>
                <w:rFonts w:ascii="Aptos" w:hAnsi="Aptos"/>
              </w:rPr>
            </w:pPr>
            <w:r w:rsidRPr="0094443A">
              <w:rPr>
                <w:rFonts w:ascii="Aptos" w:hAnsi="Aptos"/>
              </w:rPr>
              <w:t>The college’s existing Equality, Diversity, and Inclusion policy, which outlines the institution's commitment to creating an inclusive environment that respects and accommodates individuals from diverse backgrounds. This policy serves as a guiding framework to ensure the social hub aligns with the college’s overarching goals for equality and inclusion.</w:t>
            </w:r>
          </w:p>
          <w:p w14:paraId="5B1DB55F" w14:textId="77777777" w:rsidR="0028394C" w:rsidRPr="0094443A" w:rsidRDefault="0028394C" w:rsidP="0028394C">
            <w:pPr>
              <w:pStyle w:val="NoSpacing"/>
              <w:rPr>
                <w:rFonts w:ascii="Aptos" w:hAnsi="Aptos"/>
              </w:rPr>
            </w:pPr>
          </w:p>
          <w:p w14:paraId="0A2D91A1" w14:textId="0DDFBB36" w:rsidR="0028394C" w:rsidRPr="0094443A" w:rsidRDefault="0028394C" w:rsidP="0028394C">
            <w:pPr>
              <w:pStyle w:val="NoSpacing"/>
              <w:rPr>
                <w:rFonts w:ascii="Aptos" w:hAnsi="Aptos"/>
                <w:b/>
                <w:bCs/>
                <w:color w:val="FF0000"/>
              </w:rPr>
            </w:pPr>
            <w:r w:rsidRPr="0094443A">
              <w:rPr>
                <w:rFonts w:ascii="Aptos" w:hAnsi="Aptos"/>
                <w:b/>
                <w:bCs/>
                <w:color w:val="FF0000"/>
              </w:rPr>
              <w:t>Research on Best Practices:</w:t>
            </w:r>
          </w:p>
          <w:p w14:paraId="3D45B199" w14:textId="77777777" w:rsidR="0028394C" w:rsidRPr="0094443A" w:rsidRDefault="0028394C" w:rsidP="0028394C">
            <w:pPr>
              <w:pStyle w:val="NoSpacing"/>
              <w:rPr>
                <w:rFonts w:ascii="Aptos" w:hAnsi="Aptos"/>
                <w:color w:val="FF0000"/>
              </w:rPr>
            </w:pPr>
            <w:r w:rsidRPr="0094443A">
              <w:rPr>
                <w:rFonts w:ascii="Aptos" w:hAnsi="Aptos"/>
                <w:color w:val="FF0000"/>
              </w:rPr>
              <w:t>Research on best practices in further education institutions regarding the provision of inclusive spaces, including quiet rooms, prayer areas, and spaces for reflection. This research helps to identify successful models and ideas that can be adapted to meet the specific needs of the college community.</w:t>
            </w:r>
          </w:p>
          <w:p w14:paraId="3C843AFA" w14:textId="77777777" w:rsidR="0094443A" w:rsidRPr="0094443A" w:rsidRDefault="0094443A" w:rsidP="0028394C">
            <w:pPr>
              <w:pStyle w:val="NoSpacing"/>
              <w:rPr>
                <w:rFonts w:ascii="Aptos" w:hAnsi="Aptos"/>
                <w:color w:val="FF0000"/>
              </w:rPr>
            </w:pPr>
          </w:p>
          <w:p w14:paraId="35BAFDA5" w14:textId="314EF11A" w:rsidR="0028394C" w:rsidRPr="0094443A" w:rsidRDefault="0028394C" w:rsidP="0028394C">
            <w:pPr>
              <w:pStyle w:val="NoSpacing"/>
              <w:rPr>
                <w:rFonts w:ascii="Aptos" w:hAnsi="Aptos"/>
                <w:b/>
                <w:bCs/>
                <w:color w:val="FF0000"/>
              </w:rPr>
            </w:pPr>
            <w:r w:rsidRPr="0094443A">
              <w:rPr>
                <w:rFonts w:ascii="Aptos" w:hAnsi="Aptos"/>
                <w:b/>
                <w:bCs/>
                <w:color w:val="FF0000"/>
              </w:rPr>
              <w:t>Comparative Analysis:</w:t>
            </w:r>
          </w:p>
          <w:p w14:paraId="08C192EA" w14:textId="7A81A0CA" w:rsidR="0028394C" w:rsidRPr="0094443A" w:rsidRDefault="0028394C" w:rsidP="0028394C">
            <w:pPr>
              <w:pStyle w:val="NoSpacing"/>
              <w:rPr>
                <w:rFonts w:ascii="Aptos" w:hAnsi="Aptos"/>
                <w:color w:val="FF0000"/>
              </w:rPr>
            </w:pPr>
            <w:r w:rsidRPr="0094443A">
              <w:rPr>
                <w:rFonts w:ascii="Aptos" w:hAnsi="Aptos"/>
                <w:color w:val="FF0000"/>
              </w:rPr>
              <w:t>A comparative analysis of similar initiatives implemented in other educational institutions or organi</w:t>
            </w:r>
            <w:r w:rsidR="00C3345B">
              <w:rPr>
                <w:rFonts w:ascii="Aptos" w:hAnsi="Aptos"/>
                <w:color w:val="FF0000"/>
              </w:rPr>
              <w:t>s</w:t>
            </w:r>
            <w:r w:rsidRPr="0094443A">
              <w:rPr>
                <w:rFonts w:ascii="Aptos" w:hAnsi="Aptos"/>
                <w:color w:val="FF0000"/>
              </w:rPr>
              <w:t>ations, highlighting potential challenges, opportunities, and lessons learned. This helps ensure that the social hub is not only innovative but also effective, based on proven strategies used elsewhere.</w:t>
            </w:r>
          </w:p>
          <w:p w14:paraId="4D859F0F" w14:textId="77777777" w:rsidR="0094443A" w:rsidRPr="0094443A" w:rsidRDefault="0094443A" w:rsidP="0028394C">
            <w:pPr>
              <w:pStyle w:val="NoSpacing"/>
              <w:rPr>
                <w:rFonts w:ascii="Aptos" w:hAnsi="Aptos"/>
              </w:rPr>
            </w:pPr>
          </w:p>
          <w:p w14:paraId="052DC413" w14:textId="32AA6230" w:rsidR="0028394C" w:rsidRPr="0094443A" w:rsidRDefault="0028394C" w:rsidP="0028394C">
            <w:pPr>
              <w:pStyle w:val="NoSpacing"/>
              <w:rPr>
                <w:rFonts w:ascii="Aptos" w:hAnsi="Aptos"/>
                <w:b/>
                <w:bCs/>
              </w:rPr>
            </w:pPr>
            <w:r w:rsidRPr="0094443A">
              <w:rPr>
                <w:rFonts w:ascii="Aptos" w:hAnsi="Aptos"/>
                <w:b/>
                <w:bCs/>
              </w:rPr>
              <w:t>Legal and Regulatory Frameworks:</w:t>
            </w:r>
          </w:p>
          <w:p w14:paraId="637805D2" w14:textId="5285B96E" w:rsidR="005A2752" w:rsidRPr="0094443A" w:rsidRDefault="0028394C" w:rsidP="0028394C">
            <w:pPr>
              <w:pStyle w:val="NoSpacing"/>
              <w:rPr>
                <w:rFonts w:ascii="Aptos" w:hAnsi="Aptos"/>
              </w:rPr>
            </w:pPr>
            <w:r w:rsidRPr="0094443A">
              <w:rPr>
                <w:rFonts w:ascii="Aptos" w:hAnsi="Aptos"/>
              </w:rPr>
              <w:t>Relevant legal and regulatory frameworks, including equality legislation and guidelines, to ensure compliance with legal obligations regarding equality, diversity, and inclusion. This includes adherence to the Equality Act 2010 and any other relevant laws or standards to ensure that the space is legally compliant and accessible to all students.</w:t>
            </w:r>
          </w:p>
        </w:tc>
      </w:tr>
    </w:tbl>
    <w:p w14:paraId="4B133AC1" w14:textId="77777777" w:rsidR="004A04AB" w:rsidRPr="0094443A" w:rsidRDefault="004A04AB" w:rsidP="05460A40">
      <w:pPr>
        <w:rPr>
          <w:rFonts w:ascii="Aptos" w:eastAsia="Arial" w:hAnsi="Aptos" w:cs="Arial"/>
          <w:b/>
          <w:bCs/>
        </w:rPr>
      </w:pPr>
    </w:p>
    <w:p w14:paraId="0D705FBF" w14:textId="32BA603E" w:rsidR="005A2752" w:rsidRPr="0094443A" w:rsidRDefault="05460A40" w:rsidP="05460A40">
      <w:pPr>
        <w:rPr>
          <w:rFonts w:ascii="Aptos" w:eastAsia="Arial" w:hAnsi="Aptos" w:cs="Arial"/>
          <w:b/>
          <w:bCs/>
        </w:rPr>
      </w:pPr>
      <w:r w:rsidRPr="0094443A">
        <w:rPr>
          <w:rFonts w:ascii="Aptos" w:eastAsia="Arial" w:hAnsi="Aptos" w:cs="Arial"/>
          <w:b/>
          <w:bCs/>
        </w:rPr>
        <w:t>What does the information indicate about potential positive, neutral or negative impacts for each protected characteristic?</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88"/>
        <w:gridCol w:w="1843"/>
        <w:gridCol w:w="6775"/>
      </w:tblGrid>
      <w:tr w:rsidR="005B49A8" w:rsidRPr="0094443A" w14:paraId="146CAF9D" w14:textId="77777777" w:rsidTr="009D1FC8">
        <w:tc>
          <w:tcPr>
            <w:tcW w:w="1588" w:type="dxa"/>
            <w:shd w:val="clear" w:color="auto" w:fill="auto"/>
          </w:tcPr>
          <w:p w14:paraId="1482CB4B" w14:textId="77777777" w:rsidR="005B49A8" w:rsidRPr="0094443A" w:rsidRDefault="005B49A8" w:rsidP="05460A40">
            <w:pPr>
              <w:rPr>
                <w:rFonts w:ascii="Aptos" w:eastAsia="Arial" w:hAnsi="Aptos" w:cs="Arial"/>
                <w:b/>
                <w:bCs/>
              </w:rPr>
            </w:pPr>
            <w:r w:rsidRPr="0094443A">
              <w:rPr>
                <w:rFonts w:ascii="Aptos" w:eastAsia="Arial" w:hAnsi="Aptos" w:cs="Arial"/>
                <w:b/>
                <w:bCs/>
              </w:rPr>
              <w:t>Protected Characteristics</w:t>
            </w:r>
          </w:p>
        </w:tc>
        <w:tc>
          <w:tcPr>
            <w:tcW w:w="1843" w:type="dxa"/>
            <w:shd w:val="clear" w:color="auto" w:fill="auto"/>
          </w:tcPr>
          <w:p w14:paraId="6179DF04" w14:textId="77777777" w:rsidR="005B49A8" w:rsidRPr="0094443A" w:rsidRDefault="005B49A8" w:rsidP="05460A40">
            <w:pPr>
              <w:rPr>
                <w:rFonts w:ascii="Aptos" w:eastAsia="Arial" w:hAnsi="Aptos" w:cs="Arial"/>
                <w:b/>
                <w:bCs/>
              </w:rPr>
            </w:pPr>
            <w:r w:rsidRPr="0094443A">
              <w:rPr>
                <w:rFonts w:ascii="Aptos" w:eastAsia="Arial" w:hAnsi="Aptos" w:cs="Arial"/>
                <w:b/>
                <w:bCs/>
              </w:rPr>
              <w:t>Potential Impact</w:t>
            </w:r>
          </w:p>
        </w:tc>
        <w:tc>
          <w:tcPr>
            <w:tcW w:w="6775" w:type="dxa"/>
            <w:shd w:val="clear" w:color="auto" w:fill="auto"/>
          </w:tcPr>
          <w:p w14:paraId="619B7155" w14:textId="21774F70" w:rsidR="005B49A8" w:rsidRPr="0094443A" w:rsidRDefault="002A7649" w:rsidP="002A7649">
            <w:pPr>
              <w:rPr>
                <w:rFonts w:ascii="Aptos" w:eastAsia="Arial" w:hAnsi="Aptos" w:cs="Arial"/>
                <w:b/>
                <w:bCs/>
              </w:rPr>
            </w:pPr>
            <w:r w:rsidRPr="0094443A">
              <w:rPr>
                <w:rFonts w:ascii="Aptos" w:eastAsia="Arial" w:hAnsi="Aptos" w:cs="Arial"/>
                <w:b/>
                <w:bCs/>
              </w:rPr>
              <w:t>C</w:t>
            </w:r>
            <w:r w:rsidR="005B49A8" w:rsidRPr="0094443A">
              <w:rPr>
                <w:rFonts w:ascii="Aptos" w:eastAsia="Arial" w:hAnsi="Aptos" w:cs="Arial"/>
                <w:b/>
                <w:bCs/>
              </w:rPr>
              <w:t>omment</w:t>
            </w:r>
          </w:p>
        </w:tc>
      </w:tr>
      <w:tr w:rsidR="009D1FC8" w:rsidRPr="0094443A" w14:paraId="2DB1BF02" w14:textId="77777777" w:rsidTr="009D1FC8">
        <w:tc>
          <w:tcPr>
            <w:tcW w:w="1588" w:type="dxa"/>
            <w:shd w:val="clear" w:color="auto" w:fill="auto"/>
          </w:tcPr>
          <w:p w14:paraId="4355F7CF" w14:textId="0D023343" w:rsidR="009D1FC8" w:rsidRPr="0094443A" w:rsidRDefault="009D1FC8" w:rsidP="009D1FC8">
            <w:pPr>
              <w:rPr>
                <w:rFonts w:ascii="Aptos" w:eastAsia="Arial" w:hAnsi="Aptos" w:cs="Arial"/>
              </w:rPr>
            </w:pPr>
            <w:r w:rsidRPr="00440985">
              <w:t>Age</w:t>
            </w:r>
          </w:p>
        </w:tc>
        <w:tc>
          <w:tcPr>
            <w:tcW w:w="1843" w:type="dxa"/>
            <w:shd w:val="clear" w:color="auto" w:fill="auto"/>
          </w:tcPr>
          <w:p w14:paraId="0B66B40C" w14:textId="2875487D" w:rsidR="009D1FC8" w:rsidRPr="0094443A" w:rsidRDefault="009D1FC8" w:rsidP="009D1FC8">
            <w:pPr>
              <w:rPr>
                <w:rFonts w:ascii="Aptos" w:eastAsia="Arial" w:hAnsi="Aptos" w:cs="Arial"/>
              </w:rPr>
            </w:pPr>
            <w:r w:rsidRPr="00440985">
              <w:t>Positive/Neutral</w:t>
            </w:r>
          </w:p>
        </w:tc>
        <w:tc>
          <w:tcPr>
            <w:tcW w:w="6775" w:type="dxa"/>
            <w:shd w:val="clear" w:color="auto" w:fill="auto"/>
          </w:tcPr>
          <w:p w14:paraId="19219836" w14:textId="366AB143" w:rsidR="009D1FC8" w:rsidRPr="0094443A" w:rsidRDefault="009D1FC8" w:rsidP="009D1FC8">
            <w:pPr>
              <w:rPr>
                <w:rFonts w:ascii="Aptos" w:eastAsia="Arial" w:hAnsi="Aptos" w:cs="Arial"/>
              </w:rPr>
            </w:pPr>
            <w:r w:rsidRPr="00440985">
              <w:t>Ensure the space is welcoming for students of all ages, with seating and activities suitable for both younger and older students.</w:t>
            </w:r>
          </w:p>
        </w:tc>
      </w:tr>
      <w:tr w:rsidR="009D1FC8" w:rsidRPr="0094443A" w14:paraId="3196EC1C" w14:textId="77777777" w:rsidTr="009D1FC8">
        <w:tc>
          <w:tcPr>
            <w:tcW w:w="1588" w:type="dxa"/>
            <w:shd w:val="clear" w:color="auto" w:fill="auto"/>
          </w:tcPr>
          <w:p w14:paraId="0838A11D" w14:textId="6419359E" w:rsidR="009D1FC8" w:rsidRPr="0094443A" w:rsidRDefault="009D1FC8" w:rsidP="009D1FC8">
            <w:pPr>
              <w:rPr>
                <w:rFonts w:ascii="Aptos" w:eastAsia="Arial" w:hAnsi="Aptos" w:cs="Arial"/>
              </w:rPr>
            </w:pPr>
            <w:r w:rsidRPr="00440985">
              <w:t>Disability</w:t>
            </w:r>
          </w:p>
        </w:tc>
        <w:tc>
          <w:tcPr>
            <w:tcW w:w="1843" w:type="dxa"/>
            <w:shd w:val="clear" w:color="auto" w:fill="auto"/>
          </w:tcPr>
          <w:p w14:paraId="1CAE8DF7" w14:textId="362ACD69" w:rsidR="009D1FC8" w:rsidRPr="0094443A" w:rsidRDefault="009D1FC8" w:rsidP="009D1FC8">
            <w:pPr>
              <w:rPr>
                <w:rFonts w:ascii="Aptos" w:eastAsia="Arial" w:hAnsi="Aptos" w:cs="Arial"/>
              </w:rPr>
            </w:pPr>
            <w:r w:rsidRPr="00440985">
              <w:t>Positive/Negative</w:t>
            </w:r>
          </w:p>
        </w:tc>
        <w:tc>
          <w:tcPr>
            <w:tcW w:w="6775" w:type="dxa"/>
            <w:shd w:val="clear" w:color="auto" w:fill="auto"/>
          </w:tcPr>
          <w:p w14:paraId="7194DBDC" w14:textId="2316F4E9" w:rsidR="009D1FC8" w:rsidRPr="0094443A" w:rsidRDefault="009D1FC8" w:rsidP="009D1FC8">
            <w:pPr>
              <w:rPr>
                <w:rFonts w:ascii="Aptos" w:eastAsia="Arial" w:hAnsi="Aptos" w:cs="Arial"/>
              </w:rPr>
            </w:pPr>
            <w:r w:rsidRPr="00440985">
              <w:t>Ensure physical accessibility (ramps, elevators, wide doorways), accessible furniture and technology, and consider sensory needs (quiet areas, appropriate lighting).</w:t>
            </w:r>
          </w:p>
        </w:tc>
      </w:tr>
      <w:tr w:rsidR="009D1FC8" w:rsidRPr="0094443A" w14:paraId="18AD6750" w14:textId="77777777" w:rsidTr="009D1FC8">
        <w:trPr>
          <w:trHeight w:val="70"/>
        </w:trPr>
        <w:tc>
          <w:tcPr>
            <w:tcW w:w="1588" w:type="dxa"/>
            <w:shd w:val="clear" w:color="auto" w:fill="auto"/>
          </w:tcPr>
          <w:p w14:paraId="78F3E598" w14:textId="1B4B6AC9" w:rsidR="009D1FC8" w:rsidRPr="0094443A" w:rsidRDefault="009D1FC8" w:rsidP="009D1FC8">
            <w:pPr>
              <w:rPr>
                <w:rFonts w:ascii="Aptos" w:eastAsia="Arial" w:hAnsi="Aptos" w:cs="Arial"/>
              </w:rPr>
            </w:pPr>
            <w:r w:rsidRPr="00440985">
              <w:t>Gender Reassignment</w:t>
            </w:r>
          </w:p>
        </w:tc>
        <w:tc>
          <w:tcPr>
            <w:tcW w:w="1843" w:type="dxa"/>
            <w:shd w:val="clear" w:color="auto" w:fill="auto"/>
          </w:tcPr>
          <w:p w14:paraId="012E4B2A" w14:textId="374C5FF6" w:rsidR="009D1FC8" w:rsidRPr="0094443A" w:rsidRDefault="009D1FC8" w:rsidP="009D1FC8">
            <w:pPr>
              <w:rPr>
                <w:rFonts w:ascii="Aptos" w:eastAsia="Arial" w:hAnsi="Aptos" w:cs="Arial"/>
              </w:rPr>
            </w:pPr>
            <w:r w:rsidRPr="00440985">
              <w:t>Positive/Neutral</w:t>
            </w:r>
          </w:p>
        </w:tc>
        <w:tc>
          <w:tcPr>
            <w:tcW w:w="6775" w:type="dxa"/>
            <w:shd w:val="clear" w:color="auto" w:fill="auto"/>
          </w:tcPr>
          <w:p w14:paraId="54CD245A" w14:textId="5CFEDCE9" w:rsidR="009D1FC8" w:rsidRPr="0094443A" w:rsidRDefault="009D1FC8" w:rsidP="009D1FC8">
            <w:pPr>
              <w:rPr>
                <w:rFonts w:ascii="Aptos" w:eastAsia="Arial" w:hAnsi="Aptos" w:cs="Arial"/>
              </w:rPr>
            </w:pPr>
            <w:r w:rsidRPr="00440985">
              <w:t>Ensure gender-neutral facilities (bathrooms, changing rooms)</w:t>
            </w:r>
            <w:r w:rsidR="00A7591C">
              <w:t xml:space="preserve"> are close by</w:t>
            </w:r>
            <w:r w:rsidRPr="00440985">
              <w:t xml:space="preserve"> and create a welcoming environment for all gender identities.</w:t>
            </w:r>
          </w:p>
        </w:tc>
      </w:tr>
      <w:tr w:rsidR="009D1FC8" w:rsidRPr="0094443A" w14:paraId="18BCB054" w14:textId="77777777" w:rsidTr="009D1FC8">
        <w:trPr>
          <w:trHeight w:val="70"/>
        </w:trPr>
        <w:tc>
          <w:tcPr>
            <w:tcW w:w="1588" w:type="dxa"/>
            <w:shd w:val="clear" w:color="auto" w:fill="auto"/>
          </w:tcPr>
          <w:p w14:paraId="34FF6278" w14:textId="1DF7091B" w:rsidR="009D1FC8" w:rsidRPr="0094443A" w:rsidRDefault="009D1FC8" w:rsidP="009D1FC8">
            <w:pPr>
              <w:rPr>
                <w:rFonts w:ascii="Aptos" w:eastAsia="Arial" w:hAnsi="Aptos" w:cs="Arial"/>
              </w:rPr>
            </w:pPr>
            <w:r w:rsidRPr="00440985">
              <w:lastRenderedPageBreak/>
              <w:t>Marriage and Civil Partnership</w:t>
            </w:r>
          </w:p>
        </w:tc>
        <w:tc>
          <w:tcPr>
            <w:tcW w:w="1843" w:type="dxa"/>
            <w:shd w:val="clear" w:color="auto" w:fill="auto"/>
          </w:tcPr>
          <w:p w14:paraId="04DA4956" w14:textId="29251AD7" w:rsidR="009D1FC8" w:rsidRPr="0094443A" w:rsidRDefault="009D1FC8" w:rsidP="009D1FC8">
            <w:pPr>
              <w:rPr>
                <w:rFonts w:ascii="Aptos" w:eastAsia="Arial" w:hAnsi="Aptos" w:cs="Arial"/>
              </w:rPr>
            </w:pPr>
            <w:r w:rsidRPr="00440985">
              <w:t>Neutral</w:t>
            </w:r>
          </w:p>
        </w:tc>
        <w:tc>
          <w:tcPr>
            <w:tcW w:w="6775" w:type="dxa"/>
            <w:shd w:val="clear" w:color="auto" w:fill="auto"/>
          </w:tcPr>
          <w:p w14:paraId="36FEB5B0" w14:textId="386DC803" w:rsidR="009D1FC8" w:rsidRPr="0094443A" w:rsidRDefault="009D1FC8" w:rsidP="009D1FC8">
            <w:pPr>
              <w:rPr>
                <w:rFonts w:ascii="Aptos" w:eastAsia="Arial" w:hAnsi="Aptos" w:cs="Arial"/>
              </w:rPr>
            </w:pPr>
          </w:p>
        </w:tc>
      </w:tr>
      <w:tr w:rsidR="009D1FC8" w:rsidRPr="0094443A" w14:paraId="3D70E9B9" w14:textId="77777777" w:rsidTr="009D1FC8">
        <w:trPr>
          <w:trHeight w:val="70"/>
        </w:trPr>
        <w:tc>
          <w:tcPr>
            <w:tcW w:w="1588" w:type="dxa"/>
            <w:shd w:val="clear" w:color="auto" w:fill="auto"/>
          </w:tcPr>
          <w:p w14:paraId="59ED3603" w14:textId="6424A60F" w:rsidR="009D1FC8" w:rsidRPr="0094443A" w:rsidRDefault="009D1FC8" w:rsidP="009D1FC8">
            <w:pPr>
              <w:rPr>
                <w:rFonts w:ascii="Aptos" w:eastAsia="Arial" w:hAnsi="Aptos" w:cs="Arial"/>
              </w:rPr>
            </w:pPr>
            <w:r w:rsidRPr="00440985">
              <w:t>Pregnancy and Maternity</w:t>
            </w:r>
          </w:p>
        </w:tc>
        <w:tc>
          <w:tcPr>
            <w:tcW w:w="1843" w:type="dxa"/>
            <w:shd w:val="clear" w:color="auto" w:fill="auto"/>
          </w:tcPr>
          <w:p w14:paraId="640CA988" w14:textId="6D03675C" w:rsidR="009D1FC8" w:rsidRPr="0094443A" w:rsidRDefault="009D1FC8" w:rsidP="009D1FC8">
            <w:pPr>
              <w:rPr>
                <w:rFonts w:ascii="Aptos" w:eastAsia="Arial" w:hAnsi="Aptos" w:cs="Arial"/>
              </w:rPr>
            </w:pPr>
            <w:r w:rsidRPr="00440985">
              <w:t>Positive/Neutral</w:t>
            </w:r>
          </w:p>
        </w:tc>
        <w:tc>
          <w:tcPr>
            <w:tcW w:w="6775" w:type="dxa"/>
            <w:shd w:val="clear" w:color="auto" w:fill="auto"/>
          </w:tcPr>
          <w:p w14:paraId="7196D064" w14:textId="0CAB9139" w:rsidR="009D1FC8" w:rsidRPr="0094443A" w:rsidRDefault="009D1FC8" w:rsidP="009D1FC8">
            <w:pPr>
              <w:rPr>
                <w:rFonts w:ascii="Aptos" w:eastAsia="Arial" w:hAnsi="Aptos" w:cs="Arial"/>
                <w:b/>
                <w:bCs/>
              </w:rPr>
            </w:pPr>
            <w:r w:rsidRPr="00440985">
              <w:t>Provide comfortable seating and rest areas ensure there are facilities for baby changing</w:t>
            </w:r>
            <w:r w:rsidR="00B3249A">
              <w:t xml:space="preserve"> close by</w:t>
            </w:r>
            <w:r w:rsidRPr="00440985">
              <w:t>.</w:t>
            </w:r>
            <w:r w:rsidR="00B3249A">
              <w:t xml:space="preserve"> (the College is hoping to be a </w:t>
            </w:r>
            <w:r w:rsidR="00174CA6">
              <w:t>Breast-Feeding</w:t>
            </w:r>
            <w:r w:rsidR="00B3249A">
              <w:t xml:space="preserve"> Friendly </w:t>
            </w:r>
            <w:r w:rsidR="005F6953">
              <w:t>Organisation;</w:t>
            </w:r>
            <w:r w:rsidR="00174CA6">
              <w:t xml:space="preserve"> Breastfeeding does not have to be a sepa</w:t>
            </w:r>
            <w:r w:rsidR="005F6953">
              <w:t>rate space</w:t>
            </w:r>
            <w:r w:rsidR="00B3249A">
              <w:t>)</w:t>
            </w:r>
          </w:p>
        </w:tc>
      </w:tr>
      <w:tr w:rsidR="009D1FC8" w:rsidRPr="0094443A" w14:paraId="487A3927" w14:textId="77777777" w:rsidTr="009D1FC8">
        <w:trPr>
          <w:trHeight w:val="70"/>
        </w:trPr>
        <w:tc>
          <w:tcPr>
            <w:tcW w:w="1588" w:type="dxa"/>
            <w:shd w:val="clear" w:color="auto" w:fill="auto"/>
          </w:tcPr>
          <w:p w14:paraId="212A9F8E" w14:textId="3D3D401F" w:rsidR="009D1FC8" w:rsidRPr="0094443A" w:rsidRDefault="009D1FC8" w:rsidP="009D1FC8">
            <w:pPr>
              <w:rPr>
                <w:rFonts w:ascii="Aptos" w:eastAsia="Arial" w:hAnsi="Aptos" w:cs="Arial"/>
              </w:rPr>
            </w:pPr>
            <w:r w:rsidRPr="00440985">
              <w:t>Race</w:t>
            </w:r>
          </w:p>
        </w:tc>
        <w:tc>
          <w:tcPr>
            <w:tcW w:w="1843" w:type="dxa"/>
            <w:shd w:val="clear" w:color="auto" w:fill="auto"/>
          </w:tcPr>
          <w:p w14:paraId="013DFF7E" w14:textId="71D1A95E" w:rsidR="009D1FC8" w:rsidRPr="0094443A" w:rsidRDefault="009D1FC8" w:rsidP="009D1FC8">
            <w:pPr>
              <w:rPr>
                <w:rFonts w:ascii="Aptos" w:eastAsia="Arial" w:hAnsi="Aptos" w:cs="Arial"/>
              </w:rPr>
            </w:pPr>
            <w:r w:rsidRPr="00440985">
              <w:t>Positive/Neutral</w:t>
            </w:r>
          </w:p>
        </w:tc>
        <w:tc>
          <w:tcPr>
            <w:tcW w:w="6775" w:type="dxa"/>
            <w:shd w:val="clear" w:color="auto" w:fill="auto"/>
          </w:tcPr>
          <w:p w14:paraId="6D072C0D" w14:textId="135B7FA0" w:rsidR="009D1FC8" w:rsidRPr="0094443A" w:rsidRDefault="009D1FC8" w:rsidP="009D1FC8">
            <w:pPr>
              <w:rPr>
                <w:rFonts w:ascii="Aptos" w:eastAsia="Arial" w:hAnsi="Aptos" w:cs="Arial"/>
                <w:b/>
                <w:bCs/>
              </w:rPr>
            </w:pPr>
            <w:r w:rsidRPr="00440985">
              <w:t>Celebrate cultural diversity through events and decorations, and ensure the space is free from racial discrimination and harassment.</w:t>
            </w:r>
          </w:p>
        </w:tc>
      </w:tr>
      <w:tr w:rsidR="009D1FC8" w:rsidRPr="0094443A" w14:paraId="129A3FC0" w14:textId="77777777" w:rsidTr="009D1FC8">
        <w:trPr>
          <w:trHeight w:val="70"/>
        </w:trPr>
        <w:tc>
          <w:tcPr>
            <w:tcW w:w="1588" w:type="dxa"/>
            <w:shd w:val="clear" w:color="auto" w:fill="auto"/>
          </w:tcPr>
          <w:p w14:paraId="37C616C8" w14:textId="6A8D6C4E" w:rsidR="009D1FC8" w:rsidRPr="0094443A" w:rsidRDefault="009D1FC8" w:rsidP="009D1FC8">
            <w:pPr>
              <w:rPr>
                <w:rFonts w:ascii="Aptos" w:eastAsia="Arial" w:hAnsi="Aptos" w:cs="Arial"/>
              </w:rPr>
            </w:pPr>
            <w:r w:rsidRPr="00440985">
              <w:t>Religion or Belief</w:t>
            </w:r>
          </w:p>
        </w:tc>
        <w:tc>
          <w:tcPr>
            <w:tcW w:w="1843" w:type="dxa"/>
            <w:shd w:val="clear" w:color="auto" w:fill="auto"/>
          </w:tcPr>
          <w:p w14:paraId="6BCA16D6" w14:textId="4E80CFEA" w:rsidR="009D1FC8" w:rsidRPr="0094443A" w:rsidRDefault="009D1FC8" w:rsidP="009D1FC8">
            <w:pPr>
              <w:rPr>
                <w:rFonts w:ascii="Aptos" w:eastAsia="Arial" w:hAnsi="Aptos" w:cs="Arial"/>
              </w:rPr>
            </w:pPr>
            <w:r w:rsidRPr="00440985">
              <w:t>Positive/Neutral</w:t>
            </w:r>
          </w:p>
        </w:tc>
        <w:tc>
          <w:tcPr>
            <w:tcW w:w="6775" w:type="dxa"/>
            <w:shd w:val="clear" w:color="auto" w:fill="auto"/>
          </w:tcPr>
          <w:p w14:paraId="6BD18F9B" w14:textId="300B4211" w:rsidR="009D1FC8" w:rsidRPr="0094443A" w:rsidRDefault="00540865" w:rsidP="009D1FC8">
            <w:pPr>
              <w:rPr>
                <w:rFonts w:ascii="Aptos" w:eastAsia="Arial" w:hAnsi="Aptos" w:cs="Arial"/>
                <w:b/>
                <w:bCs/>
              </w:rPr>
            </w:pPr>
            <w:r>
              <w:t>We p</w:t>
            </w:r>
            <w:r w:rsidR="009D1FC8" w:rsidRPr="00440985">
              <w:t>rovide prayer room for religious observance</w:t>
            </w:r>
          </w:p>
        </w:tc>
      </w:tr>
      <w:tr w:rsidR="009D1FC8" w:rsidRPr="0094443A" w14:paraId="1A7FF3C2" w14:textId="77777777" w:rsidTr="009D1FC8">
        <w:trPr>
          <w:trHeight w:val="70"/>
        </w:trPr>
        <w:tc>
          <w:tcPr>
            <w:tcW w:w="1588" w:type="dxa"/>
            <w:shd w:val="clear" w:color="auto" w:fill="auto"/>
          </w:tcPr>
          <w:p w14:paraId="2CB22B78" w14:textId="195BFCD7" w:rsidR="009D1FC8" w:rsidRPr="0094443A" w:rsidRDefault="009D1FC8" w:rsidP="009D1FC8">
            <w:pPr>
              <w:rPr>
                <w:rFonts w:ascii="Aptos" w:eastAsia="Arial" w:hAnsi="Aptos" w:cs="Arial"/>
              </w:rPr>
            </w:pPr>
            <w:r w:rsidRPr="00440985">
              <w:t>Sex</w:t>
            </w:r>
          </w:p>
        </w:tc>
        <w:tc>
          <w:tcPr>
            <w:tcW w:w="1843" w:type="dxa"/>
            <w:shd w:val="clear" w:color="auto" w:fill="auto"/>
          </w:tcPr>
          <w:p w14:paraId="7196B292" w14:textId="78FF9267" w:rsidR="009D1FC8" w:rsidRPr="0094443A" w:rsidRDefault="009D1FC8" w:rsidP="009D1FC8">
            <w:pPr>
              <w:rPr>
                <w:rFonts w:ascii="Aptos" w:eastAsia="Arial" w:hAnsi="Aptos" w:cs="Arial"/>
              </w:rPr>
            </w:pPr>
            <w:r w:rsidRPr="00440985">
              <w:t>Positive/Neutral</w:t>
            </w:r>
          </w:p>
        </w:tc>
        <w:tc>
          <w:tcPr>
            <w:tcW w:w="6775" w:type="dxa"/>
            <w:shd w:val="clear" w:color="auto" w:fill="auto"/>
          </w:tcPr>
          <w:p w14:paraId="0F3CABC7" w14:textId="7B77B7DE" w:rsidR="009D1FC8" w:rsidRPr="0094443A" w:rsidRDefault="009D1FC8" w:rsidP="009D1FC8">
            <w:pPr>
              <w:rPr>
                <w:rFonts w:ascii="Aptos" w:eastAsia="Arial" w:hAnsi="Aptos" w:cs="Arial"/>
                <w:b/>
                <w:bCs/>
              </w:rPr>
            </w:pPr>
            <w:r w:rsidRPr="00440985">
              <w:t xml:space="preserve">Ensure the space is safe and welcoming for all </w:t>
            </w:r>
            <w:r w:rsidR="00FC5E97" w:rsidRPr="00440985">
              <w:t>genders and</w:t>
            </w:r>
            <w:r w:rsidRPr="00440985">
              <w:t xml:space="preserve"> address any gender-specific needs or concerns.</w:t>
            </w:r>
          </w:p>
        </w:tc>
      </w:tr>
      <w:tr w:rsidR="009D1FC8" w:rsidRPr="0094443A" w14:paraId="3C34B011" w14:textId="77777777" w:rsidTr="009D1FC8">
        <w:trPr>
          <w:trHeight w:val="70"/>
        </w:trPr>
        <w:tc>
          <w:tcPr>
            <w:tcW w:w="1588" w:type="dxa"/>
            <w:shd w:val="clear" w:color="auto" w:fill="auto"/>
          </w:tcPr>
          <w:p w14:paraId="703F3722" w14:textId="711E222C" w:rsidR="009D1FC8" w:rsidRPr="0094443A" w:rsidRDefault="009D1FC8" w:rsidP="009D1FC8">
            <w:pPr>
              <w:rPr>
                <w:rFonts w:ascii="Aptos" w:eastAsia="Arial" w:hAnsi="Aptos" w:cs="Arial"/>
              </w:rPr>
            </w:pPr>
            <w:r w:rsidRPr="00440985">
              <w:t>Sexual Orientation</w:t>
            </w:r>
          </w:p>
        </w:tc>
        <w:tc>
          <w:tcPr>
            <w:tcW w:w="1843" w:type="dxa"/>
            <w:shd w:val="clear" w:color="auto" w:fill="auto"/>
          </w:tcPr>
          <w:p w14:paraId="2A6CE8AD" w14:textId="2C11F051" w:rsidR="009D1FC8" w:rsidRPr="0094443A" w:rsidRDefault="009D1FC8" w:rsidP="009D1FC8">
            <w:pPr>
              <w:rPr>
                <w:rFonts w:ascii="Aptos" w:eastAsia="Arial" w:hAnsi="Aptos" w:cs="Arial"/>
              </w:rPr>
            </w:pPr>
            <w:r w:rsidRPr="00440985">
              <w:t>Positive/Neutral</w:t>
            </w:r>
          </w:p>
        </w:tc>
        <w:tc>
          <w:tcPr>
            <w:tcW w:w="6775" w:type="dxa"/>
            <w:shd w:val="clear" w:color="auto" w:fill="auto"/>
          </w:tcPr>
          <w:p w14:paraId="16DEB4AB" w14:textId="3613D599" w:rsidR="009D1FC8" w:rsidRPr="0094443A" w:rsidRDefault="009D1FC8" w:rsidP="009D1FC8">
            <w:pPr>
              <w:rPr>
                <w:rFonts w:ascii="Aptos" w:eastAsia="Arial" w:hAnsi="Aptos" w:cs="Arial"/>
                <w:b/>
                <w:bCs/>
              </w:rPr>
            </w:pPr>
            <w:r w:rsidRPr="00440985">
              <w:t xml:space="preserve">Create an inclusive environment for LGBTQ+ </w:t>
            </w:r>
            <w:r w:rsidR="00FC5E97" w:rsidRPr="00440985">
              <w:t>students and</w:t>
            </w:r>
            <w:r w:rsidRPr="00440985">
              <w:t xml:space="preserve"> provide information and support for issues related to sexual orientation.</w:t>
            </w:r>
          </w:p>
        </w:tc>
      </w:tr>
    </w:tbl>
    <w:p w14:paraId="0AD9C6F4" w14:textId="77777777" w:rsidR="005A2752" w:rsidRPr="0094443A" w:rsidRDefault="005A2752" w:rsidP="05460A40">
      <w:pPr>
        <w:rPr>
          <w:rFonts w:ascii="Aptos" w:eastAsia="Arial" w:hAnsi="Aptos" w:cs="Arial"/>
          <w:b/>
          <w:bCs/>
        </w:rPr>
      </w:pPr>
    </w:p>
    <w:p w14:paraId="7F1F8C28" w14:textId="77777777" w:rsidR="005A2752" w:rsidRPr="0094443A" w:rsidRDefault="05460A40" w:rsidP="05460A40">
      <w:pPr>
        <w:rPr>
          <w:rFonts w:ascii="Aptos" w:eastAsia="Arial" w:hAnsi="Aptos" w:cs="Arial"/>
          <w:b/>
          <w:bCs/>
        </w:rPr>
      </w:pPr>
      <w:r w:rsidRPr="0094443A">
        <w:rPr>
          <w:rFonts w:ascii="Aptos" w:eastAsia="Arial" w:hAnsi="Aptos" w:cs="Arial"/>
          <w:b/>
          <w:bCs/>
        </w:rPr>
        <w:t>Are you able to reduce any potential negative impacts identified?  If so, how?</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86"/>
      </w:tblGrid>
      <w:tr w:rsidR="005A2752" w:rsidRPr="0094443A" w14:paraId="1F3B1409" w14:textId="77777777" w:rsidTr="00B4331A">
        <w:tc>
          <w:tcPr>
            <w:tcW w:w="10086" w:type="dxa"/>
            <w:shd w:val="clear" w:color="auto" w:fill="auto"/>
          </w:tcPr>
          <w:p w14:paraId="50F629B1" w14:textId="4EB93310" w:rsidR="00D43729" w:rsidRPr="005C7BD0" w:rsidRDefault="00D43729" w:rsidP="00D43729">
            <w:pPr>
              <w:rPr>
                <w:rFonts w:ascii="Aptos" w:eastAsia="Arial" w:hAnsi="Aptos" w:cs="Arial"/>
                <w:b/>
                <w:bCs/>
              </w:rPr>
            </w:pPr>
            <w:r w:rsidRPr="005C7BD0">
              <w:rPr>
                <w:rFonts w:ascii="Aptos" w:eastAsia="Arial" w:hAnsi="Aptos" w:cs="Arial"/>
                <w:b/>
                <w:bCs/>
              </w:rPr>
              <w:t>Marriage and Civil Partnership</w:t>
            </w:r>
            <w:r w:rsidR="005C7BD0">
              <w:rPr>
                <w:rFonts w:ascii="Aptos" w:eastAsia="Arial" w:hAnsi="Aptos" w:cs="Arial"/>
                <w:b/>
                <w:bCs/>
              </w:rPr>
              <w:t xml:space="preserve"> / LGBT</w:t>
            </w:r>
            <w:r w:rsidR="008A7E01">
              <w:rPr>
                <w:rFonts w:ascii="Aptos" w:eastAsia="Arial" w:hAnsi="Aptos" w:cs="Arial"/>
                <w:b/>
                <w:bCs/>
              </w:rPr>
              <w:t>+ relationships</w:t>
            </w:r>
            <w:r w:rsidRPr="005C7BD0">
              <w:rPr>
                <w:rFonts w:ascii="Aptos" w:eastAsia="Arial" w:hAnsi="Aptos" w:cs="Arial"/>
                <w:b/>
                <w:bCs/>
              </w:rPr>
              <w:t>:</w:t>
            </w:r>
          </w:p>
          <w:p w14:paraId="227794C8" w14:textId="77777777" w:rsidR="005A2752" w:rsidRDefault="00D43729" w:rsidP="00D43729">
            <w:pPr>
              <w:rPr>
                <w:rFonts w:ascii="Aptos" w:eastAsia="Arial" w:hAnsi="Aptos" w:cs="Arial"/>
              </w:rPr>
            </w:pPr>
            <w:r w:rsidRPr="00D43729">
              <w:rPr>
                <w:rFonts w:ascii="Aptos" w:eastAsia="Arial" w:hAnsi="Aptos" w:cs="Arial"/>
              </w:rPr>
              <w:t>Potential Negative Impact: This characteristic typically doesn’t require specific accommodations, but there’s a chance that certain social activities or spaces could unintentionally exclude students in different relationship situations (e.g.</w:t>
            </w:r>
            <w:r>
              <w:rPr>
                <w:rFonts w:ascii="Aptos" w:eastAsia="Arial" w:hAnsi="Aptos" w:cs="Arial"/>
              </w:rPr>
              <w:t xml:space="preserve"> t</w:t>
            </w:r>
            <w:r w:rsidRPr="00D43729">
              <w:rPr>
                <w:rFonts w:ascii="Aptos" w:eastAsia="Arial" w:hAnsi="Aptos" w:cs="Arial"/>
              </w:rPr>
              <w:t>hose in non-traditional relationships, etc.).</w:t>
            </w:r>
          </w:p>
          <w:p w14:paraId="2D4702A9" w14:textId="2959194E" w:rsidR="000D2D10" w:rsidRDefault="00247097" w:rsidP="00D43729">
            <w:pPr>
              <w:rPr>
                <w:rFonts w:ascii="Aptos" w:eastAsia="Arial" w:hAnsi="Aptos" w:cs="Arial"/>
              </w:rPr>
            </w:pPr>
            <w:r w:rsidRPr="00247097">
              <w:rPr>
                <w:rFonts w:ascii="Aptos" w:eastAsia="Arial" w:hAnsi="Aptos" w:cs="Arial"/>
              </w:rPr>
              <w:t>Inclusive Messaging: Ensure that activities and communications about the social space emphasi</w:t>
            </w:r>
            <w:r w:rsidR="00C3345B">
              <w:rPr>
                <w:rFonts w:ascii="Aptos" w:eastAsia="Arial" w:hAnsi="Aptos" w:cs="Arial"/>
              </w:rPr>
              <w:t>s</w:t>
            </w:r>
            <w:r w:rsidRPr="00247097">
              <w:rPr>
                <w:rFonts w:ascii="Aptos" w:eastAsia="Arial" w:hAnsi="Aptos" w:cs="Arial"/>
              </w:rPr>
              <w:t>e inclusivity and neutrality, avoiding assumptions about relationship status.</w:t>
            </w:r>
          </w:p>
          <w:p w14:paraId="761795E6" w14:textId="77777777" w:rsidR="000D2D10" w:rsidRPr="005C7BD0" w:rsidRDefault="000D2D10" w:rsidP="000D2D10">
            <w:pPr>
              <w:rPr>
                <w:rFonts w:ascii="Aptos" w:eastAsia="Arial" w:hAnsi="Aptos" w:cs="Arial"/>
                <w:b/>
                <w:bCs/>
              </w:rPr>
            </w:pPr>
            <w:r w:rsidRPr="005C7BD0">
              <w:rPr>
                <w:rFonts w:ascii="Aptos" w:eastAsia="Arial" w:hAnsi="Aptos" w:cs="Arial"/>
                <w:b/>
                <w:bCs/>
              </w:rPr>
              <w:t>Disability:</w:t>
            </w:r>
          </w:p>
          <w:p w14:paraId="6F58AFCF" w14:textId="77777777" w:rsidR="00D43729" w:rsidRDefault="000D2D10" w:rsidP="000D2D10">
            <w:pPr>
              <w:rPr>
                <w:rFonts w:ascii="Aptos" w:eastAsia="Arial" w:hAnsi="Aptos" w:cs="Arial"/>
              </w:rPr>
            </w:pPr>
            <w:r w:rsidRPr="000D2D10">
              <w:rPr>
                <w:rFonts w:ascii="Aptos" w:eastAsia="Arial" w:hAnsi="Aptos" w:cs="Arial"/>
              </w:rPr>
              <w:t>Potential Negative Impact: Students with disabilities might face challenges in accessing the space or fully engaging with activities, especially if physical or sensory needs are not met.</w:t>
            </w:r>
          </w:p>
          <w:p w14:paraId="136C5B79" w14:textId="7D02F198" w:rsidR="005B4A3F" w:rsidRPr="005B4A3F" w:rsidRDefault="005B4A3F" w:rsidP="005B4A3F">
            <w:pPr>
              <w:rPr>
                <w:rFonts w:ascii="Aptos" w:eastAsia="Arial" w:hAnsi="Aptos" w:cs="Arial"/>
              </w:rPr>
            </w:pPr>
            <w:r w:rsidRPr="005B4A3F">
              <w:rPr>
                <w:rFonts w:ascii="Aptos" w:eastAsia="Arial" w:hAnsi="Aptos" w:cs="Arial"/>
              </w:rPr>
              <w:t>Universal Accessibility: Make sure the hub complies with the highest standards of accessibility, including wheelchair ramps, wide doorways, and adjustable seating. The space should also consider sensory needs by providing quiet areas and minimi</w:t>
            </w:r>
            <w:r w:rsidR="00C3345B">
              <w:rPr>
                <w:rFonts w:ascii="Aptos" w:eastAsia="Arial" w:hAnsi="Aptos" w:cs="Arial"/>
              </w:rPr>
              <w:t>s</w:t>
            </w:r>
            <w:r w:rsidRPr="005B4A3F">
              <w:rPr>
                <w:rFonts w:ascii="Aptos" w:eastAsia="Arial" w:hAnsi="Aptos" w:cs="Arial"/>
              </w:rPr>
              <w:t>ing overstimulation.</w:t>
            </w:r>
          </w:p>
          <w:p w14:paraId="7CF74722" w14:textId="77777777" w:rsidR="00247097" w:rsidRDefault="005B4A3F" w:rsidP="005B4A3F">
            <w:pPr>
              <w:rPr>
                <w:rFonts w:ascii="Aptos" w:eastAsia="Arial" w:hAnsi="Aptos" w:cs="Arial"/>
              </w:rPr>
            </w:pPr>
            <w:r w:rsidRPr="005B4A3F">
              <w:rPr>
                <w:rFonts w:ascii="Aptos" w:eastAsia="Arial" w:hAnsi="Aptos" w:cs="Arial"/>
              </w:rPr>
              <w:t xml:space="preserve">Consultation with </w:t>
            </w:r>
            <w:r>
              <w:rPr>
                <w:rFonts w:ascii="Aptos" w:eastAsia="Arial" w:hAnsi="Aptos" w:cs="Arial"/>
              </w:rPr>
              <w:t>Disabled Students</w:t>
            </w:r>
            <w:r w:rsidRPr="005B4A3F">
              <w:rPr>
                <w:rFonts w:ascii="Aptos" w:eastAsia="Arial" w:hAnsi="Aptos" w:cs="Arial"/>
              </w:rPr>
              <w:t>: Involve student groups in the design phase to identify specific needs and concerns.</w:t>
            </w:r>
          </w:p>
          <w:p w14:paraId="0E6B6079" w14:textId="77777777" w:rsidR="005C7BD0" w:rsidRPr="008A7E01" w:rsidRDefault="005C7BD0" w:rsidP="005C7BD0">
            <w:pPr>
              <w:rPr>
                <w:rFonts w:ascii="Aptos" w:eastAsia="Arial" w:hAnsi="Aptos" w:cs="Arial"/>
                <w:b/>
                <w:bCs/>
              </w:rPr>
            </w:pPr>
            <w:r w:rsidRPr="008A7E01">
              <w:rPr>
                <w:rFonts w:ascii="Aptos" w:eastAsia="Arial" w:hAnsi="Aptos" w:cs="Arial"/>
                <w:b/>
                <w:bCs/>
              </w:rPr>
              <w:t>General Considerations for All Characteristics:</w:t>
            </w:r>
          </w:p>
          <w:p w14:paraId="4860ACBE" w14:textId="77777777" w:rsidR="005C7BD0" w:rsidRPr="005C7BD0" w:rsidRDefault="005C7BD0" w:rsidP="005C7BD0">
            <w:pPr>
              <w:rPr>
                <w:rFonts w:ascii="Aptos" w:eastAsia="Arial" w:hAnsi="Aptos" w:cs="Arial"/>
              </w:rPr>
            </w:pPr>
            <w:r w:rsidRPr="005C7BD0">
              <w:rPr>
                <w:rFonts w:ascii="Aptos" w:eastAsia="Arial" w:hAnsi="Aptos" w:cs="Arial"/>
              </w:rPr>
              <w:t>Regular Feedback and Adjustment: Create a system for students to give feedback on the space regularly. This allows for real-time improvements to reduce any unintended negative impacts.</w:t>
            </w:r>
          </w:p>
          <w:p w14:paraId="3FCFC400" w14:textId="7C3530EC" w:rsidR="005C7BD0" w:rsidRPr="005C7BD0" w:rsidRDefault="005C7BD0" w:rsidP="005C7BD0">
            <w:pPr>
              <w:rPr>
                <w:rFonts w:ascii="Aptos" w:eastAsia="Arial" w:hAnsi="Aptos" w:cs="Arial"/>
              </w:rPr>
            </w:pPr>
            <w:r w:rsidRPr="005C7BD0">
              <w:rPr>
                <w:rFonts w:ascii="Aptos" w:eastAsia="Arial" w:hAnsi="Aptos" w:cs="Arial"/>
              </w:rPr>
              <w:t xml:space="preserve">Training for Staff: Train staff and student leaders who oversee the social hub to be aware of all protected characteristics and sensitive to the needs of various student groups. This training can include areas like language use, </w:t>
            </w:r>
            <w:r w:rsidR="000C2CFF" w:rsidRPr="005C7BD0">
              <w:rPr>
                <w:rFonts w:ascii="Aptos" w:eastAsia="Arial" w:hAnsi="Aptos" w:cs="Arial"/>
              </w:rPr>
              <w:t>behaviour</w:t>
            </w:r>
            <w:r w:rsidRPr="005C7BD0">
              <w:rPr>
                <w:rFonts w:ascii="Aptos" w:eastAsia="Arial" w:hAnsi="Aptos" w:cs="Arial"/>
              </w:rPr>
              <w:t xml:space="preserve"> expectations, and how to handle concerns.</w:t>
            </w:r>
          </w:p>
          <w:p w14:paraId="1A965116" w14:textId="209EF8B6" w:rsidR="005C7BD0" w:rsidRPr="0094443A" w:rsidRDefault="005C7BD0" w:rsidP="005C7BD0">
            <w:pPr>
              <w:rPr>
                <w:rFonts w:ascii="Aptos" w:eastAsia="Arial" w:hAnsi="Aptos" w:cs="Arial"/>
              </w:rPr>
            </w:pPr>
            <w:r w:rsidRPr="005C7BD0">
              <w:rPr>
                <w:rFonts w:ascii="Aptos" w:eastAsia="Arial" w:hAnsi="Aptos" w:cs="Arial"/>
              </w:rPr>
              <w:t>Clear Communication: Communicate clearly that the space is designed to be inclusive and welcoming to everyone. This could include visible signage, statements of support, and information about resources available for students from diverse backgrounds.</w:t>
            </w:r>
          </w:p>
        </w:tc>
      </w:tr>
    </w:tbl>
    <w:p w14:paraId="7DF4E37C" w14:textId="77777777" w:rsidR="005A2752" w:rsidRPr="0094443A" w:rsidRDefault="005A2752" w:rsidP="05460A40">
      <w:pPr>
        <w:rPr>
          <w:rFonts w:ascii="Aptos" w:eastAsia="Arial" w:hAnsi="Aptos" w:cs="Arial"/>
          <w:b/>
          <w:bCs/>
        </w:rPr>
      </w:pPr>
    </w:p>
    <w:p w14:paraId="7162C6C2" w14:textId="77777777" w:rsidR="005A2752" w:rsidRPr="0094443A" w:rsidRDefault="05460A40" w:rsidP="05460A40">
      <w:pPr>
        <w:rPr>
          <w:rFonts w:ascii="Aptos" w:eastAsia="Arial" w:hAnsi="Aptos" w:cs="Arial"/>
          <w:b/>
          <w:bCs/>
        </w:rPr>
      </w:pPr>
      <w:r w:rsidRPr="0094443A">
        <w:rPr>
          <w:rFonts w:ascii="Aptos" w:eastAsia="Arial" w:hAnsi="Aptos" w:cs="Arial"/>
          <w:b/>
          <w:bCs/>
        </w:rPr>
        <w:t>Compliance with General Equality Duty</w:t>
      </w:r>
    </w:p>
    <w:p w14:paraId="1DA6542E" w14:textId="3AC29D97" w:rsidR="005A2752" w:rsidRPr="0094443A" w:rsidRDefault="05460A40" w:rsidP="05460A40">
      <w:pPr>
        <w:rPr>
          <w:rFonts w:ascii="Aptos" w:eastAsia="Arial" w:hAnsi="Aptos" w:cs="Arial"/>
        </w:rPr>
      </w:pPr>
      <w:r w:rsidRPr="0094443A">
        <w:rPr>
          <w:rFonts w:ascii="Aptos" w:eastAsia="Arial" w:hAnsi="Aptos" w:cs="Arial"/>
        </w:rPr>
        <w:t>Does the policy, procedure or practice comply with the three parts of the general duty?</w:t>
      </w:r>
    </w:p>
    <w:p w14:paraId="323EB8AF" w14:textId="4DA018A5" w:rsidR="005A2752" w:rsidRPr="0094443A" w:rsidRDefault="05460A40" w:rsidP="05460A40">
      <w:pPr>
        <w:numPr>
          <w:ilvl w:val="0"/>
          <w:numId w:val="1"/>
        </w:numPr>
        <w:rPr>
          <w:rFonts w:ascii="Aptos" w:hAnsi="Aptos"/>
          <w:lang w:val="en"/>
        </w:rPr>
      </w:pPr>
      <w:r w:rsidRPr="0094443A">
        <w:rPr>
          <w:rFonts w:ascii="Aptos" w:eastAsia="Arial" w:hAnsi="Aptos" w:cs="Arial"/>
          <w:lang w:val="en"/>
        </w:rPr>
        <w:t xml:space="preserve">Eliminate discrimination, harassment and </w:t>
      </w:r>
      <w:r w:rsidR="00297C55" w:rsidRPr="0094443A">
        <w:rPr>
          <w:rFonts w:ascii="Aptos" w:eastAsia="Arial" w:hAnsi="Aptos" w:cs="Arial"/>
          <w:lang w:val="en"/>
        </w:rPr>
        <w:t>victimi</w:t>
      </w:r>
      <w:r w:rsidR="009C5D64">
        <w:rPr>
          <w:rFonts w:ascii="Aptos" w:eastAsia="Arial" w:hAnsi="Aptos" w:cs="Arial"/>
          <w:lang w:val="en"/>
        </w:rPr>
        <w:t>z</w:t>
      </w:r>
      <w:r w:rsidR="00297C55" w:rsidRPr="0094443A">
        <w:rPr>
          <w:rFonts w:ascii="Aptos" w:eastAsia="Arial" w:hAnsi="Aptos" w:cs="Arial"/>
          <w:lang w:val="en"/>
        </w:rPr>
        <w:t>ation</w:t>
      </w:r>
      <w:r w:rsidRPr="0094443A">
        <w:rPr>
          <w:rFonts w:ascii="Aptos" w:eastAsia="Arial" w:hAnsi="Aptos" w:cs="Arial"/>
          <w:lang w:val="en"/>
        </w:rPr>
        <w:t xml:space="preserve"> and other conduct prohibited by the </w:t>
      </w:r>
      <w:hyperlink r:id="rId11">
        <w:r w:rsidRPr="0094443A">
          <w:rPr>
            <w:rStyle w:val="Hyperlink"/>
            <w:rFonts w:ascii="Aptos" w:eastAsia="Arial" w:hAnsi="Aptos" w:cs="Arial"/>
            <w:lang w:val="en"/>
          </w:rPr>
          <w:t>Equality Act (2010)</w:t>
        </w:r>
      </w:hyperlink>
    </w:p>
    <w:p w14:paraId="700A2436" w14:textId="6295EC52" w:rsidR="005A2752" w:rsidRPr="0094443A" w:rsidRDefault="05460A40" w:rsidP="05460A40">
      <w:pPr>
        <w:numPr>
          <w:ilvl w:val="0"/>
          <w:numId w:val="1"/>
        </w:numPr>
        <w:rPr>
          <w:rFonts w:ascii="Aptos" w:hAnsi="Aptos"/>
          <w:lang w:val="en"/>
        </w:rPr>
      </w:pPr>
      <w:r w:rsidRPr="0094443A">
        <w:rPr>
          <w:rFonts w:ascii="Aptos" w:eastAsia="Arial" w:hAnsi="Aptos" w:cs="Arial"/>
          <w:lang w:val="en"/>
        </w:rPr>
        <w:t xml:space="preserve">Foster good relations between people from different groups - this involves tackling prejudice and promoting understanding between people from different </w:t>
      </w:r>
      <w:r w:rsidR="00297C55" w:rsidRPr="0094443A">
        <w:rPr>
          <w:rFonts w:ascii="Aptos" w:eastAsia="Arial" w:hAnsi="Aptos" w:cs="Arial"/>
          <w:lang w:val="en"/>
        </w:rPr>
        <w:t>groups.</w:t>
      </w:r>
    </w:p>
    <w:p w14:paraId="3041E394" w14:textId="6945062F" w:rsidR="005A2752" w:rsidRPr="0094443A" w:rsidRDefault="05460A40" w:rsidP="05460A40">
      <w:pPr>
        <w:numPr>
          <w:ilvl w:val="0"/>
          <w:numId w:val="1"/>
        </w:numPr>
        <w:rPr>
          <w:rFonts w:ascii="Aptos" w:hAnsi="Aptos"/>
          <w:lang w:val="en"/>
        </w:rPr>
      </w:pPr>
      <w:r w:rsidRPr="0094443A">
        <w:rPr>
          <w:rFonts w:ascii="Aptos" w:eastAsia="Arial" w:hAnsi="Aptos" w:cs="Arial"/>
          <w:lang w:val="en"/>
        </w:rPr>
        <w:t>Advance equality of opportunity between people from different groups</w:t>
      </w:r>
    </w:p>
    <w:tbl>
      <w:tblPr>
        <w:tblW w:w="2001" w:type="dxa"/>
        <w:tblLook w:val="00A0" w:firstRow="1" w:lastRow="0" w:firstColumn="1" w:lastColumn="0" w:noHBand="0" w:noVBand="0"/>
      </w:tblPr>
      <w:tblGrid>
        <w:gridCol w:w="683"/>
        <w:gridCol w:w="401"/>
        <w:gridCol w:w="529"/>
        <w:gridCol w:w="388"/>
      </w:tblGrid>
      <w:tr w:rsidR="005A2752" w:rsidRPr="0094443A" w14:paraId="7C126D34" w14:textId="77777777" w:rsidTr="05460A40">
        <w:tc>
          <w:tcPr>
            <w:tcW w:w="683" w:type="dxa"/>
            <w:tcBorders>
              <w:right w:val="single" w:sz="4" w:space="0" w:color="auto"/>
            </w:tcBorders>
          </w:tcPr>
          <w:p w14:paraId="5B7FDD25" w14:textId="77777777" w:rsidR="005A2752" w:rsidRPr="0094443A" w:rsidRDefault="05460A40" w:rsidP="05460A40">
            <w:pPr>
              <w:rPr>
                <w:rFonts w:ascii="Aptos" w:eastAsia="Arial" w:hAnsi="Aptos" w:cs="Arial"/>
              </w:rPr>
            </w:pPr>
            <w:r w:rsidRPr="0094443A">
              <w:rPr>
                <w:rFonts w:ascii="Aptos" w:eastAsia="Arial" w:hAnsi="Aptos" w:cs="Arial"/>
              </w:rPr>
              <w:t>Yes</w:t>
            </w:r>
          </w:p>
        </w:tc>
        <w:tc>
          <w:tcPr>
            <w:tcW w:w="401" w:type="dxa"/>
            <w:tcBorders>
              <w:top w:val="single" w:sz="4" w:space="0" w:color="auto"/>
              <w:left w:val="single" w:sz="4" w:space="0" w:color="auto"/>
              <w:bottom w:val="single" w:sz="4" w:space="0" w:color="auto"/>
              <w:right w:val="single" w:sz="4" w:space="0" w:color="auto"/>
            </w:tcBorders>
          </w:tcPr>
          <w:p w14:paraId="722B00AE" w14:textId="0FBD445F" w:rsidR="005A2752" w:rsidRPr="0094443A" w:rsidRDefault="005454A9" w:rsidP="05460A40">
            <w:pPr>
              <w:rPr>
                <w:rFonts w:ascii="Aptos" w:eastAsia="Arial" w:hAnsi="Aptos" w:cs="Arial"/>
              </w:rPr>
            </w:pPr>
            <w:r w:rsidRPr="0094443A">
              <w:rPr>
                <w:rFonts w:ascii="Aptos" w:eastAsia="Arial" w:hAnsi="Aptos" w:cs="Arial"/>
              </w:rPr>
              <w:t>x</w:t>
            </w:r>
          </w:p>
        </w:tc>
        <w:tc>
          <w:tcPr>
            <w:tcW w:w="529" w:type="dxa"/>
            <w:tcBorders>
              <w:right w:val="single" w:sz="4" w:space="0" w:color="auto"/>
            </w:tcBorders>
          </w:tcPr>
          <w:p w14:paraId="65804BD3" w14:textId="77777777" w:rsidR="005A2752" w:rsidRPr="0094443A" w:rsidRDefault="05460A40" w:rsidP="05460A40">
            <w:pPr>
              <w:rPr>
                <w:rFonts w:ascii="Aptos" w:eastAsia="Arial" w:hAnsi="Aptos" w:cs="Arial"/>
              </w:rPr>
            </w:pPr>
            <w:r w:rsidRPr="0094443A">
              <w:rPr>
                <w:rFonts w:ascii="Aptos" w:eastAsia="Arial" w:hAnsi="Aptos" w:cs="Arial"/>
              </w:rPr>
              <w:t>No</w:t>
            </w:r>
          </w:p>
        </w:tc>
        <w:tc>
          <w:tcPr>
            <w:tcW w:w="388" w:type="dxa"/>
            <w:tcBorders>
              <w:top w:val="single" w:sz="4" w:space="0" w:color="auto"/>
              <w:left w:val="single" w:sz="4" w:space="0" w:color="auto"/>
              <w:bottom w:val="single" w:sz="4" w:space="0" w:color="auto"/>
              <w:right w:val="single" w:sz="4" w:space="0" w:color="auto"/>
            </w:tcBorders>
          </w:tcPr>
          <w:p w14:paraId="42C6D796" w14:textId="77777777" w:rsidR="005A2752" w:rsidRPr="0094443A" w:rsidRDefault="005A2752" w:rsidP="05460A40">
            <w:pPr>
              <w:rPr>
                <w:rFonts w:ascii="Aptos" w:eastAsia="Arial" w:hAnsi="Aptos" w:cs="Arial"/>
              </w:rPr>
            </w:pPr>
          </w:p>
        </w:tc>
      </w:tr>
    </w:tbl>
    <w:p w14:paraId="6E1831B3" w14:textId="77777777" w:rsidR="005A2752" w:rsidRPr="0094443A" w:rsidRDefault="005A2752" w:rsidP="05460A40">
      <w:pPr>
        <w:rPr>
          <w:rFonts w:ascii="Aptos" w:eastAsia="Arial" w:hAnsi="Aptos" w:cs="Arial"/>
        </w:rPr>
      </w:pPr>
    </w:p>
    <w:p w14:paraId="54E11D2A" w14:textId="77BF1AC0" w:rsidR="005A2752" w:rsidRPr="0094443A" w:rsidRDefault="05460A40" w:rsidP="05460A40">
      <w:pPr>
        <w:rPr>
          <w:rFonts w:ascii="Aptos" w:eastAsia="Arial" w:hAnsi="Aptos" w:cs="Arial"/>
        </w:rPr>
      </w:pPr>
      <w:r w:rsidRPr="0094443A">
        <w:rPr>
          <w:rFonts w:ascii="Aptos" w:eastAsia="Arial" w:hAnsi="Aptos" w:cs="Arial"/>
        </w:rPr>
        <w:t>If no, what arrangements could be implemented to better comply with the duty?</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86"/>
      </w:tblGrid>
      <w:tr w:rsidR="005A2752" w:rsidRPr="0094443A" w14:paraId="31126E5D" w14:textId="77777777" w:rsidTr="05460A40">
        <w:tc>
          <w:tcPr>
            <w:tcW w:w="10312" w:type="dxa"/>
            <w:shd w:val="clear" w:color="auto" w:fill="auto"/>
          </w:tcPr>
          <w:p w14:paraId="49E398E2" w14:textId="778D49FA" w:rsidR="005A2752" w:rsidRPr="0094443A" w:rsidRDefault="005454A9" w:rsidP="05460A40">
            <w:pPr>
              <w:rPr>
                <w:rFonts w:ascii="Aptos" w:eastAsia="Arial" w:hAnsi="Aptos" w:cs="Arial"/>
              </w:rPr>
            </w:pPr>
            <w:r w:rsidRPr="0094443A">
              <w:rPr>
                <w:rFonts w:ascii="Aptos" w:eastAsia="Arial" w:hAnsi="Aptos" w:cs="Arial"/>
              </w:rPr>
              <w:t>n/a</w:t>
            </w:r>
          </w:p>
        </w:tc>
      </w:tr>
    </w:tbl>
    <w:p w14:paraId="16287F21" w14:textId="77777777" w:rsidR="005A2752" w:rsidRPr="0094443A" w:rsidRDefault="005A2752" w:rsidP="05460A40">
      <w:pPr>
        <w:rPr>
          <w:rFonts w:ascii="Aptos" w:eastAsia="Arial" w:hAnsi="Aptos" w:cs="Arial"/>
          <w:b/>
          <w:bCs/>
        </w:rPr>
      </w:pPr>
    </w:p>
    <w:p w14:paraId="6B4FD0A9" w14:textId="4DF90618" w:rsidR="005A2752" w:rsidRPr="0094443A" w:rsidRDefault="05460A40" w:rsidP="05460A40">
      <w:pPr>
        <w:rPr>
          <w:rFonts w:ascii="Aptos" w:eastAsia="Arial" w:hAnsi="Aptos" w:cs="Arial"/>
          <w:b/>
          <w:bCs/>
        </w:rPr>
      </w:pPr>
      <w:r w:rsidRPr="0094443A">
        <w:rPr>
          <w:rFonts w:ascii="Aptos" w:eastAsia="Arial" w:hAnsi="Aptos" w:cs="Arial"/>
          <w:b/>
          <w:bCs/>
        </w:rPr>
        <w:t>What is the EIA outcome?</w:t>
      </w:r>
    </w:p>
    <w:tbl>
      <w:tblPr>
        <w:tblW w:w="9427" w:type="dxa"/>
        <w:tblLook w:val="00A0" w:firstRow="1" w:lastRow="0" w:firstColumn="1" w:lastColumn="0" w:noHBand="0" w:noVBand="0"/>
      </w:tblPr>
      <w:tblGrid>
        <w:gridCol w:w="3510"/>
        <w:gridCol w:w="401"/>
        <w:gridCol w:w="5128"/>
        <w:gridCol w:w="388"/>
      </w:tblGrid>
      <w:tr w:rsidR="005A2752" w:rsidRPr="0094443A" w14:paraId="4958D89B" w14:textId="77777777" w:rsidTr="05460A40">
        <w:tc>
          <w:tcPr>
            <w:tcW w:w="3510" w:type="dxa"/>
            <w:tcBorders>
              <w:right w:val="single" w:sz="4" w:space="0" w:color="auto"/>
            </w:tcBorders>
          </w:tcPr>
          <w:p w14:paraId="240207A2" w14:textId="77777777" w:rsidR="005A2752" w:rsidRPr="0094443A" w:rsidRDefault="05460A40" w:rsidP="05460A40">
            <w:pPr>
              <w:rPr>
                <w:rFonts w:ascii="Aptos" w:eastAsia="Arial" w:hAnsi="Aptos" w:cs="Arial"/>
              </w:rPr>
            </w:pPr>
            <w:r w:rsidRPr="0094443A">
              <w:rPr>
                <w:rFonts w:ascii="Aptos" w:eastAsia="Arial" w:hAnsi="Aptos" w:cs="Arial"/>
              </w:rPr>
              <w:t>A positive impact is likely</w:t>
            </w:r>
          </w:p>
        </w:tc>
        <w:tc>
          <w:tcPr>
            <w:tcW w:w="401" w:type="dxa"/>
            <w:tcBorders>
              <w:top w:val="single" w:sz="4" w:space="0" w:color="auto"/>
              <w:left w:val="single" w:sz="4" w:space="0" w:color="auto"/>
              <w:bottom w:val="single" w:sz="4" w:space="0" w:color="auto"/>
              <w:right w:val="single" w:sz="4" w:space="0" w:color="auto"/>
            </w:tcBorders>
          </w:tcPr>
          <w:p w14:paraId="7D34F5C7" w14:textId="025BFF40" w:rsidR="005A2752" w:rsidRPr="0094443A" w:rsidRDefault="005454A9" w:rsidP="05460A40">
            <w:pPr>
              <w:rPr>
                <w:rFonts w:ascii="Aptos" w:eastAsia="Arial" w:hAnsi="Aptos" w:cs="Arial"/>
              </w:rPr>
            </w:pPr>
            <w:r w:rsidRPr="0094443A">
              <w:rPr>
                <w:rFonts w:ascii="Aptos" w:eastAsia="Arial" w:hAnsi="Aptos" w:cs="Arial"/>
              </w:rPr>
              <w:t>x</w:t>
            </w:r>
          </w:p>
        </w:tc>
        <w:tc>
          <w:tcPr>
            <w:tcW w:w="5128" w:type="dxa"/>
            <w:tcBorders>
              <w:right w:val="single" w:sz="4" w:space="0" w:color="auto"/>
            </w:tcBorders>
          </w:tcPr>
          <w:p w14:paraId="33CD1875" w14:textId="77777777" w:rsidR="005A2752" w:rsidRPr="0094443A" w:rsidRDefault="05460A40" w:rsidP="05460A40">
            <w:pPr>
              <w:rPr>
                <w:rFonts w:ascii="Aptos" w:eastAsia="Arial" w:hAnsi="Aptos" w:cs="Arial"/>
              </w:rPr>
            </w:pPr>
            <w:r w:rsidRPr="0094443A">
              <w:rPr>
                <w:rFonts w:ascii="Aptos" w:eastAsia="Arial" w:hAnsi="Aptos" w:cs="Arial"/>
              </w:rPr>
              <w:t>A negative impact is not foreseen</w:t>
            </w:r>
          </w:p>
        </w:tc>
        <w:tc>
          <w:tcPr>
            <w:tcW w:w="388" w:type="dxa"/>
            <w:tcBorders>
              <w:top w:val="single" w:sz="4" w:space="0" w:color="auto"/>
              <w:left w:val="single" w:sz="4" w:space="0" w:color="auto"/>
              <w:bottom w:val="single" w:sz="4" w:space="0" w:color="auto"/>
              <w:right w:val="single" w:sz="4" w:space="0" w:color="auto"/>
            </w:tcBorders>
          </w:tcPr>
          <w:p w14:paraId="0B4020A7" w14:textId="31E8C7DA" w:rsidR="005A2752" w:rsidRPr="0094443A" w:rsidRDefault="005A2752" w:rsidP="05460A40">
            <w:pPr>
              <w:rPr>
                <w:rFonts w:ascii="Aptos" w:eastAsia="Arial" w:hAnsi="Aptos" w:cs="Arial"/>
              </w:rPr>
            </w:pPr>
          </w:p>
        </w:tc>
      </w:tr>
      <w:tr w:rsidR="005A2752" w:rsidRPr="0094443A" w14:paraId="1D7B270A" w14:textId="77777777" w:rsidTr="05460A40">
        <w:tc>
          <w:tcPr>
            <w:tcW w:w="3510" w:type="dxa"/>
          </w:tcPr>
          <w:p w14:paraId="4F904CB7" w14:textId="77777777" w:rsidR="005A2752" w:rsidRPr="0094443A" w:rsidRDefault="005A2752" w:rsidP="05460A40">
            <w:pPr>
              <w:rPr>
                <w:rFonts w:ascii="Aptos" w:eastAsia="Arial" w:hAnsi="Aptos" w:cs="Arial"/>
              </w:rPr>
            </w:pPr>
          </w:p>
        </w:tc>
        <w:tc>
          <w:tcPr>
            <w:tcW w:w="401" w:type="dxa"/>
            <w:tcBorders>
              <w:top w:val="single" w:sz="4" w:space="0" w:color="auto"/>
              <w:bottom w:val="single" w:sz="4" w:space="0" w:color="auto"/>
            </w:tcBorders>
          </w:tcPr>
          <w:p w14:paraId="06971CD3" w14:textId="77777777" w:rsidR="005A2752" w:rsidRPr="0094443A" w:rsidRDefault="005A2752" w:rsidP="05460A40">
            <w:pPr>
              <w:rPr>
                <w:rFonts w:ascii="Aptos" w:eastAsia="Arial" w:hAnsi="Aptos" w:cs="Arial"/>
              </w:rPr>
            </w:pPr>
          </w:p>
        </w:tc>
        <w:tc>
          <w:tcPr>
            <w:tcW w:w="5128" w:type="dxa"/>
            <w:tcBorders>
              <w:left w:val="nil"/>
            </w:tcBorders>
          </w:tcPr>
          <w:p w14:paraId="2A1F701D" w14:textId="77777777" w:rsidR="005A2752" w:rsidRPr="0094443A" w:rsidRDefault="005A2752" w:rsidP="05460A40">
            <w:pPr>
              <w:rPr>
                <w:rFonts w:ascii="Aptos" w:eastAsia="Arial" w:hAnsi="Aptos" w:cs="Arial"/>
              </w:rPr>
            </w:pPr>
          </w:p>
        </w:tc>
        <w:tc>
          <w:tcPr>
            <w:tcW w:w="388" w:type="dxa"/>
            <w:tcBorders>
              <w:top w:val="single" w:sz="4" w:space="0" w:color="auto"/>
              <w:bottom w:val="single" w:sz="4" w:space="0" w:color="auto"/>
            </w:tcBorders>
          </w:tcPr>
          <w:p w14:paraId="03EFCA41" w14:textId="77777777" w:rsidR="005A2752" w:rsidRPr="0094443A" w:rsidRDefault="005A2752" w:rsidP="05460A40">
            <w:pPr>
              <w:rPr>
                <w:rFonts w:ascii="Aptos" w:eastAsia="Arial" w:hAnsi="Aptos" w:cs="Arial"/>
              </w:rPr>
            </w:pPr>
          </w:p>
        </w:tc>
      </w:tr>
      <w:tr w:rsidR="005A2752" w:rsidRPr="0094443A" w14:paraId="0736DE07" w14:textId="77777777" w:rsidTr="05460A40">
        <w:tc>
          <w:tcPr>
            <w:tcW w:w="3510" w:type="dxa"/>
            <w:tcBorders>
              <w:right w:val="single" w:sz="4" w:space="0" w:color="auto"/>
            </w:tcBorders>
          </w:tcPr>
          <w:p w14:paraId="07ADFC0E" w14:textId="77777777" w:rsidR="005A2752" w:rsidRPr="0094443A" w:rsidRDefault="05460A40" w:rsidP="05460A40">
            <w:pPr>
              <w:rPr>
                <w:rFonts w:ascii="Aptos" w:eastAsia="Arial" w:hAnsi="Aptos" w:cs="Arial"/>
              </w:rPr>
            </w:pPr>
            <w:r w:rsidRPr="0094443A">
              <w:rPr>
                <w:rFonts w:ascii="Aptos" w:eastAsia="Arial" w:hAnsi="Aptos" w:cs="Arial"/>
              </w:rPr>
              <w:t>A negative impact is likely</w:t>
            </w:r>
          </w:p>
        </w:tc>
        <w:tc>
          <w:tcPr>
            <w:tcW w:w="401" w:type="dxa"/>
            <w:tcBorders>
              <w:top w:val="single" w:sz="4" w:space="0" w:color="auto"/>
              <w:left w:val="single" w:sz="4" w:space="0" w:color="auto"/>
              <w:bottom w:val="single" w:sz="4" w:space="0" w:color="auto"/>
              <w:right w:val="single" w:sz="4" w:space="0" w:color="auto"/>
            </w:tcBorders>
          </w:tcPr>
          <w:p w14:paraId="5F96A722" w14:textId="77777777" w:rsidR="005A2752" w:rsidRPr="0094443A" w:rsidRDefault="005A2752" w:rsidP="05460A40">
            <w:pPr>
              <w:rPr>
                <w:rFonts w:ascii="Aptos" w:eastAsia="Arial" w:hAnsi="Aptos" w:cs="Arial"/>
              </w:rPr>
            </w:pPr>
          </w:p>
        </w:tc>
        <w:tc>
          <w:tcPr>
            <w:tcW w:w="5128" w:type="dxa"/>
            <w:tcBorders>
              <w:right w:val="single" w:sz="4" w:space="0" w:color="auto"/>
            </w:tcBorders>
          </w:tcPr>
          <w:p w14:paraId="6E96D4EC" w14:textId="77777777" w:rsidR="005A2752" w:rsidRPr="0094443A" w:rsidRDefault="05460A40" w:rsidP="05460A40">
            <w:pPr>
              <w:rPr>
                <w:rFonts w:ascii="Aptos" w:eastAsia="Arial" w:hAnsi="Aptos" w:cs="Arial"/>
              </w:rPr>
            </w:pPr>
            <w:r w:rsidRPr="0094443A">
              <w:rPr>
                <w:rFonts w:ascii="Aptos" w:eastAsia="Arial" w:hAnsi="Aptos" w:cs="Arial"/>
              </w:rPr>
              <w:t>A negative impact is probable or certain</w:t>
            </w:r>
          </w:p>
        </w:tc>
        <w:tc>
          <w:tcPr>
            <w:tcW w:w="388" w:type="dxa"/>
            <w:tcBorders>
              <w:top w:val="single" w:sz="4" w:space="0" w:color="auto"/>
              <w:left w:val="single" w:sz="4" w:space="0" w:color="auto"/>
              <w:bottom w:val="single" w:sz="4" w:space="0" w:color="auto"/>
              <w:right w:val="single" w:sz="4" w:space="0" w:color="auto"/>
            </w:tcBorders>
          </w:tcPr>
          <w:p w14:paraId="5B95CD12" w14:textId="77777777" w:rsidR="005A2752" w:rsidRPr="0094443A" w:rsidRDefault="005A2752" w:rsidP="05460A40">
            <w:pPr>
              <w:rPr>
                <w:rFonts w:ascii="Aptos" w:eastAsia="Arial" w:hAnsi="Aptos" w:cs="Arial"/>
              </w:rPr>
            </w:pPr>
          </w:p>
        </w:tc>
      </w:tr>
    </w:tbl>
    <w:p w14:paraId="5220BBB2" w14:textId="77777777" w:rsidR="005A2752" w:rsidRPr="0094443A" w:rsidRDefault="005A2752" w:rsidP="05460A40">
      <w:pPr>
        <w:rPr>
          <w:rFonts w:ascii="Aptos" w:eastAsia="Arial" w:hAnsi="Aptos" w:cs="Arial"/>
        </w:rPr>
      </w:pPr>
    </w:p>
    <w:tbl>
      <w:tblPr>
        <w:tblW w:w="10331" w:type="dxa"/>
        <w:tblLook w:val="00A0" w:firstRow="1" w:lastRow="0" w:firstColumn="1" w:lastColumn="0" w:noHBand="0" w:noVBand="0"/>
      </w:tblPr>
      <w:tblGrid>
        <w:gridCol w:w="8330"/>
        <w:gridCol w:w="683"/>
        <w:gridCol w:w="401"/>
        <w:gridCol w:w="529"/>
        <w:gridCol w:w="388"/>
      </w:tblGrid>
      <w:tr w:rsidR="005A2752" w:rsidRPr="0094443A" w14:paraId="05049EDC" w14:textId="77777777" w:rsidTr="05460A40">
        <w:tc>
          <w:tcPr>
            <w:tcW w:w="8330" w:type="dxa"/>
          </w:tcPr>
          <w:p w14:paraId="001CC201" w14:textId="77777777" w:rsidR="005A2752" w:rsidRPr="0094443A" w:rsidRDefault="05460A40" w:rsidP="05460A40">
            <w:pPr>
              <w:rPr>
                <w:rFonts w:ascii="Aptos" w:eastAsia="Arial" w:hAnsi="Aptos" w:cs="Arial"/>
              </w:rPr>
            </w:pPr>
            <w:r w:rsidRPr="0094443A">
              <w:rPr>
                <w:rFonts w:ascii="Aptos" w:eastAsia="Arial" w:hAnsi="Aptos" w:cs="Arial"/>
              </w:rPr>
              <w:t>Are you able to introduce the policy, procedure or practice without changes?</w:t>
            </w:r>
          </w:p>
        </w:tc>
        <w:tc>
          <w:tcPr>
            <w:tcW w:w="683" w:type="dxa"/>
            <w:tcBorders>
              <w:left w:val="nil"/>
              <w:right w:val="single" w:sz="4" w:space="0" w:color="auto"/>
            </w:tcBorders>
          </w:tcPr>
          <w:p w14:paraId="55239733" w14:textId="77777777" w:rsidR="005A2752" w:rsidRPr="0094443A" w:rsidRDefault="05460A40" w:rsidP="05460A40">
            <w:pPr>
              <w:rPr>
                <w:rFonts w:ascii="Aptos" w:eastAsia="Arial" w:hAnsi="Aptos" w:cs="Arial"/>
              </w:rPr>
            </w:pPr>
            <w:r w:rsidRPr="0094443A">
              <w:rPr>
                <w:rFonts w:ascii="Aptos" w:eastAsia="Arial" w:hAnsi="Aptos" w:cs="Arial"/>
              </w:rPr>
              <w:t>Yes</w:t>
            </w:r>
          </w:p>
        </w:tc>
        <w:tc>
          <w:tcPr>
            <w:tcW w:w="401" w:type="dxa"/>
            <w:tcBorders>
              <w:top w:val="single" w:sz="4" w:space="0" w:color="auto"/>
              <w:left w:val="single" w:sz="4" w:space="0" w:color="auto"/>
              <w:bottom w:val="single" w:sz="4" w:space="0" w:color="auto"/>
              <w:right w:val="single" w:sz="4" w:space="0" w:color="auto"/>
            </w:tcBorders>
          </w:tcPr>
          <w:p w14:paraId="13CB595B" w14:textId="77777777" w:rsidR="005A2752" w:rsidRPr="0094443A" w:rsidRDefault="005A2752" w:rsidP="05460A40">
            <w:pPr>
              <w:rPr>
                <w:rFonts w:ascii="Aptos" w:eastAsia="Arial" w:hAnsi="Aptos" w:cs="Arial"/>
              </w:rPr>
            </w:pPr>
          </w:p>
        </w:tc>
        <w:tc>
          <w:tcPr>
            <w:tcW w:w="529" w:type="dxa"/>
            <w:tcBorders>
              <w:right w:val="single" w:sz="4" w:space="0" w:color="auto"/>
            </w:tcBorders>
          </w:tcPr>
          <w:p w14:paraId="7C5AC6C2" w14:textId="77777777" w:rsidR="005A2752" w:rsidRPr="0094443A" w:rsidRDefault="05460A40" w:rsidP="05460A40">
            <w:pPr>
              <w:rPr>
                <w:rFonts w:ascii="Aptos" w:eastAsia="Arial" w:hAnsi="Aptos" w:cs="Arial"/>
              </w:rPr>
            </w:pPr>
            <w:r w:rsidRPr="0094443A">
              <w:rPr>
                <w:rFonts w:ascii="Aptos" w:eastAsia="Arial" w:hAnsi="Aptos" w:cs="Arial"/>
              </w:rPr>
              <w:t>No</w:t>
            </w:r>
          </w:p>
        </w:tc>
        <w:tc>
          <w:tcPr>
            <w:tcW w:w="388" w:type="dxa"/>
            <w:tcBorders>
              <w:top w:val="single" w:sz="4" w:space="0" w:color="auto"/>
              <w:left w:val="single" w:sz="4" w:space="0" w:color="auto"/>
              <w:bottom w:val="single" w:sz="4" w:space="0" w:color="auto"/>
              <w:right w:val="single" w:sz="4" w:space="0" w:color="auto"/>
            </w:tcBorders>
          </w:tcPr>
          <w:p w14:paraId="6D9C8D39" w14:textId="0F5F77CB" w:rsidR="005A2752" w:rsidRPr="0094443A" w:rsidRDefault="005A2752" w:rsidP="05460A40">
            <w:pPr>
              <w:rPr>
                <w:rFonts w:ascii="Aptos" w:eastAsia="Arial" w:hAnsi="Aptos" w:cs="Arial"/>
              </w:rPr>
            </w:pPr>
          </w:p>
        </w:tc>
      </w:tr>
    </w:tbl>
    <w:p w14:paraId="0BA6A696" w14:textId="7969DACE" w:rsidR="05460A40" w:rsidRPr="0094443A" w:rsidRDefault="05460A40" w:rsidP="05460A40">
      <w:pPr>
        <w:rPr>
          <w:rFonts w:ascii="Aptos" w:eastAsia="Arial" w:hAnsi="Aptos" w:cs="Arial"/>
        </w:rPr>
      </w:pPr>
    </w:p>
    <w:p w14:paraId="61073382" w14:textId="77777777" w:rsidR="005A2752" w:rsidRPr="0094443A" w:rsidRDefault="05460A40" w:rsidP="05460A40">
      <w:pPr>
        <w:rPr>
          <w:rFonts w:ascii="Aptos" w:eastAsia="Arial" w:hAnsi="Aptos" w:cs="Arial"/>
        </w:rPr>
      </w:pPr>
      <w:r w:rsidRPr="0094443A">
        <w:rPr>
          <w:rFonts w:ascii="Aptos" w:eastAsia="Arial" w:hAnsi="Aptos" w:cs="Arial"/>
        </w:rPr>
        <w:t>If no, what changes will you make before implementation?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86"/>
      </w:tblGrid>
      <w:tr w:rsidR="005A2752" w:rsidRPr="0094443A" w14:paraId="0A4F7224" w14:textId="77777777" w:rsidTr="00940D6F">
        <w:tc>
          <w:tcPr>
            <w:tcW w:w="10086" w:type="dxa"/>
            <w:shd w:val="clear" w:color="auto" w:fill="auto"/>
          </w:tcPr>
          <w:p w14:paraId="450EA2D7" w14:textId="77777777" w:rsidR="005A2752" w:rsidRPr="0094443A" w:rsidRDefault="005A2752" w:rsidP="05460A40">
            <w:pPr>
              <w:rPr>
                <w:rFonts w:ascii="Aptos" w:eastAsia="Arial" w:hAnsi="Aptos" w:cs="Arial"/>
              </w:rPr>
            </w:pPr>
          </w:p>
        </w:tc>
      </w:tr>
    </w:tbl>
    <w:p w14:paraId="3DD355C9" w14:textId="77777777" w:rsidR="005A2752" w:rsidRPr="0094443A" w:rsidRDefault="005A2752" w:rsidP="05460A40">
      <w:pPr>
        <w:rPr>
          <w:rFonts w:ascii="Aptos" w:eastAsia="Arial" w:hAnsi="Aptos" w:cs="Arial"/>
        </w:rPr>
      </w:pPr>
    </w:p>
    <w:p w14:paraId="2320EDCC" w14:textId="77777777" w:rsidR="005A2752" w:rsidRPr="0094443A" w:rsidRDefault="05460A40" w:rsidP="05460A40">
      <w:pPr>
        <w:rPr>
          <w:rFonts w:ascii="Aptos" w:eastAsia="Arial" w:hAnsi="Aptos" w:cs="Arial"/>
          <w:b/>
          <w:bCs/>
        </w:rPr>
      </w:pPr>
      <w:r w:rsidRPr="0094443A">
        <w:rPr>
          <w:rFonts w:ascii="Aptos" w:eastAsia="Arial" w:hAnsi="Aptos" w:cs="Arial"/>
          <w:b/>
          <w:bCs/>
        </w:rPr>
        <w:t>Action and Monitoring</w:t>
      </w:r>
    </w:p>
    <w:p w14:paraId="39723C26" w14:textId="77777777" w:rsidR="005A2752" w:rsidRPr="0094443A" w:rsidRDefault="05460A40" w:rsidP="05460A40">
      <w:pPr>
        <w:rPr>
          <w:rFonts w:ascii="Aptos" w:eastAsia="Arial" w:hAnsi="Aptos" w:cs="Arial"/>
        </w:rPr>
      </w:pPr>
      <w:r w:rsidRPr="0094443A">
        <w:rPr>
          <w:rFonts w:ascii="Aptos" w:eastAsia="Arial" w:hAnsi="Aptos" w:cs="Arial"/>
        </w:rPr>
        <w:t>What action will be taken, by whom and when?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86"/>
      </w:tblGrid>
      <w:tr w:rsidR="005A2752" w:rsidRPr="0094443A" w14:paraId="717AAFBA" w14:textId="77777777" w:rsidTr="0028177E">
        <w:tc>
          <w:tcPr>
            <w:tcW w:w="10086" w:type="dxa"/>
            <w:shd w:val="clear" w:color="auto" w:fill="auto"/>
          </w:tcPr>
          <w:p w14:paraId="27357532" w14:textId="358705B0" w:rsidR="005A2752" w:rsidRPr="0094443A" w:rsidRDefault="005A2752" w:rsidP="00BE234E">
            <w:pPr>
              <w:rPr>
                <w:rFonts w:ascii="Aptos" w:eastAsia="Arial" w:hAnsi="Aptos" w:cs="Arial"/>
              </w:rPr>
            </w:pPr>
          </w:p>
        </w:tc>
      </w:tr>
    </w:tbl>
    <w:p w14:paraId="07F023C8" w14:textId="77777777" w:rsidR="005A2752" w:rsidRPr="0094443A" w:rsidRDefault="005A2752" w:rsidP="05460A40">
      <w:pPr>
        <w:rPr>
          <w:rFonts w:ascii="Aptos" w:eastAsia="Arial" w:hAnsi="Aptos" w:cs="Arial"/>
        </w:rPr>
      </w:pPr>
    </w:p>
    <w:p w14:paraId="5B5B3B38" w14:textId="77777777" w:rsidR="005A2752" w:rsidRPr="0094443A" w:rsidRDefault="05460A40" w:rsidP="05460A40">
      <w:pPr>
        <w:rPr>
          <w:rFonts w:ascii="Aptos" w:eastAsia="Arial" w:hAnsi="Aptos" w:cs="Arial"/>
        </w:rPr>
      </w:pPr>
      <w:r w:rsidRPr="0094443A">
        <w:rPr>
          <w:rFonts w:ascii="Aptos" w:eastAsia="Arial" w:hAnsi="Aptos" w:cs="Arial"/>
        </w:rPr>
        <w:t>Once implemented how the policy will, procedure or practice be monitored?</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86"/>
      </w:tblGrid>
      <w:tr w:rsidR="005A2752" w:rsidRPr="0094443A" w14:paraId="2916C19D" w14:textId="77777777" w:rsidTr="00940D6F">
        <w:tc>
          <w:tcPr>
            <w:tcW w:w="10086" w:type="dxa"/>
            <w:shd w:val="clear" w:color="auto" w:fill="auto"/>
          </w:tcPr>
          <w:p w14:paraId="06BBA33E" w14:textId="68209266" w:rsidR="00A042DB" w:rsidRPr="0094443A" w:rsidRDefault="00A042DB" w:rsidP="009C5D64">
            <w:pPr>
              <w:rPr>
                <w:rFonts w:ascii="Aptos" w:eastAsia="Arial" w:hAnsi="Aptos" w:cs="Arial"/>
              </w:rPr>
            </w:pPr>
          </w:p>
        </w:tc>
      </w:tr>
    </w:tbl>
    <w:p w14:paraId="35DD8421" w14:textId="77777777" w:rsidR="00940D6F" w:rsidRPr="0094443A" w:rsidRDefault="00940D6F" w:rsidP="00A16E93">
      <w:pPr>
        <w:rPr>
          <w:rFonts w:ascii="Aptos" w:eastAsia="Arial" w:hAnsi="Aptos" w:cs="Arial"/>
        </w:rPr>
      </w:pPr>
    </w:p>
    <w:p w14:paraId="56A123C0" w14:textId="64D76228" w:rsidR="00A16E93" w:rsidRPr="0094443A" w:rsidRDefault="00A16E93" w:rsidP="00A16E93">
      <w:pPr>
        <w:rPr>
          <w:rFonts w:ascii="Aptos" w:eastAsia="Arial" w:hAnsi="Aptos" w:cs="Arial"/>
          <w:b/>
          <w:bCs/>
        </w:rPr>
      </w:pPr>
      <w:r w:rsidRPr="0094443A">
        <w:rPr>
          <w:rFonts w:ascii="Aptos" w:eastAsia="Arial" w:hAnsi="Aptos" w:cs="Arial"/>
          <w:b/>
          <w:bCs/>
        </w:rPr>
        <w:t>Approval – Equalities Committee</w:t>
      </w:r>
    </w:p>
    <w:tbl>
      <w:tblPr>
        <w:tblStyle w:val="TableGrid"/>
        <w:tblW w:w="0" w:type="auto"/>
        <w:tblLook w:val="04A0" w:firstRow="1" w:lastRow="0" w:firstColumn="1" w:lastColumn="0" w:noHBand="0" w:noVBand="1"/>
      </w:tblPr>
      <w:tblGrid>
        <w:gridCol w:w="10194"/>
      </w:tblGrid>
      <w:tr w:rsidR="00A16E93" w:rsidRPr="0094443A" w14:paraId="07989BF3" w14:textId="77777777" w:rsidTr="00A16E93">
        <w:tc>
          <w:tcPr>
            <w:tcW w:w="10194" w:type="dxa"/>
          </w:tcPr>
          <w:p w14:paraId="54DB9965" w14:textId="77777777" w:rsidR="00A16E93" w:rsidRPr="0094443A" w:rsidRDefault="00A16E93" w:rsidP="00DD6EB0">
            <w:pPr>
              <w:rPr>
                <w:rFonts w:ascii="Aptos" w:eastAsia="Arial" w:hAnsi="Aptos" w:cs="Arial"/>
              </w:rPr>
            </w:pPr>
            <w:r w:rsidRPr="0094443A">
              <w:rPr>
                <w:rFonts w:ascii="Aptos" w:eastAsia="Arial" w:hAnsi="Aptos" w:cs="Arial"/>
              </w:rPr>
              <w:t>A. Proceed –</w:t>
            </w:r>
          </w:p>
        </w:tc>
      </w:tr>
      <w:tr w:rsidR="00A16E93" w:rsidRPr="0094443A" w14:paraId="0CC3B776" w14:textId="77777777" w:rsidTr="00A16E93">
        <w:tc>
          <w:tcPr>
            <w:tcW w:w="10194" w:type="dxa"/>
          </w:tcPr>
          <w:p w14:paraId="04A36E1B" w14:textId="77777777" w:rsidR="00A16E93" w:rsidRPr="0094443A" w:rsidRDefault="00A16E93" w:rsidP="00DD6EB0">
            <w:pPr>
              <w:rPr>
                <w:rFonts w:ascii="Aptos" w:eastAsia="Arial" w:hAnsi="Aptos" w:cs="Arial"/>
              </w:rPr>
            </w:pPr>
            <w:r w:rsidRPr="0094443A">
              <w:rPr>
                <w:rFonts w:ascii="Aptos" w:eastAsia="Arial" w:hAnsi="Aptos" w:cs="Arial"/>
              </w:rPr>
              <w:t>• no potential identified for discrimination or adverse impact, and:</w:t>
            </w:r>
          </w:p>
        </w:tc>
      </w:tr>
      <w:tr w:rsidR="00A16E93" w:rsidRPr="0094443A" w14:paraId="04C5C706" w14:textId="77777777" w:rsidTr="00A16E93">
        <w:tc>
          <w:tcPr>
            <w:tcW w:w="10194" w:type="dxa"/>
          </w:tcPr>
          <w:p w14:paraId="4B61DF71" w14:textId="77777777" w:rsidR="00A16E93" w:rsidRPr="0094443A" w:rsidRDefault="00A16E93" w:rsidP="00DD6EB0">
            <w:pPr>
              <w:rPr>
                <w:rFonts w:ascii="Aptos" w:eastAsia="Arial" w:hAnsi="Aptos" w:cs="Arial"/>
              </w:rPr>
            </w:pPr>
            <w:r w:rsidRPr="0094443A">
              <w:rPr>
                <w:rFonts w:ascii="Aptos" w:eastAsia="Arial" w:hAnsi="Aptos" w:cs="Arial"/>
              </w:rPr>
              <w:t>• all opportunities to advance equality have been taken.</w:t>
            </w:r>
          </w:p>
        </w:tc>
      </w:tr>
      <w:tr w:rsidR="00A16E93" w:rsidRPr="0094443A" w14:paraId="2FE413FF" w14:textId="77777777" w:rsidTr="00A16E93">
        <w:tc>
          <w:tcPr>
            <w:tcW w:w="10194" w:type="dxa"/>
          </w:tcPr>
          <w:p w14:paraId="3270E3E8" w14:textId="77777777" w:rsidR="00A16E93" w:rsidRPr="0094443A" w:rsidRDefault="00A16E93" w:rsidP="00DD6EB0">
            <w:pPr>
              <w:rPr>
                <w:rFonts w:ascii="Aptos" w:eastAsia="Arial" w:hAnsi="Aptos" w:cs="Arial"/>
              </w:rPr>
            </w:pPr>
            <w:r w:rsidRPr="0094443A">
              <w:rPr>
                <w:rFonts w:ascii="Aptos" w:eastAsia="Arial" w:hAnsi="Aptos" w:cs="Arial"/>
              </w:rPr>
              <w:t>B. Proceed with adjustments to:</w:t>
            </w:r>
          </w:p>
        </w:tc>
      </w:tr>
      <w:tr w:rsidR="00A16E93" w:rsidRPr="0094443A" w14:paraId="3A81D0DB" w14:textId="77777777" w:rsidTr="00A16E93">
        <w:tc>
          <w:tcPr>
            <w:tcW w:w="10194" w:type="dxa"/>
          </w:tcPr>
          <w:p w14:paraId="5BDFF9DF" w14:textId="77777777" w:rsidR="00A16E93" w:rsidRPr="0094443A" w:rsidRDefault="00A16E93" w:rsidP="00DD6EB0">
            <w:pPr>
              <w:rPr>
                <w:rFonts w:ascii="Aptos" w:eastAsia="Arial" w:hAnsi="Aptos" w:cs="Arial"/>
              </w:rPr>
            </w:pPr>
            <w:r w:rsidRPr="0094443A">
              <w:rPr>
                <w:rFonts w:ascii="Aptos" w:eastAsia="Arial" w:hAnsi="Aptos" w:cs="Arial"/>
              </w:rPr>
              <w:lastRenderedPageBreak/>
              <w:t>• remove barriers identified or</w:t>
            </w:r>
          </w:p>
        </w:tc>
      </w:tr>
      <w:tr w:rsidR="00A16E93" w:rsidRPr="0094443A" w14:paraId="35FC6779" w14:textId="77777777" w:rsidTr="00A16E93">
        <w:tc>
          <w:tcPr>
            <w:tcW w:w="10194" w:type="dxa"/>
          </w:tcPr>
          <w:p w14:paraId="21362A2B" w14:textId="77777777" w:rsidR="00A16E93" w:rsidRPr="0094443A" w:rsidRDefault="00A16E93" w:rsidP="00DD6EB0">
            <w:pPr>
              <w:rPr>
                <w:rFonts w:ascii="Aptos" w:eastAsia="Arial" w:hAnsi="Aptos" w:cs="Arial"/>
              </w:rPr>
            </w:pPr>
            <w:r w:rsidRPr="0094443A">
              <w:rPr>
                <w:rFonts w:ascii="Aptos" w:eastAsia="Arial" w:hAnsi="Aptos" w:cs="Arial"/>
              </w:rPr>
              <w:t>• better advance equality.</w:t>
            </w:r>
          </w:p>
        </w:tc>
      </w:tr>
      <w:tr w:rsidR="00A16E93" w:rsidRPr="0094443A" w14:paraId="212605F5" w14:textId="77777777" w:rsidTr="00A16E93">
        <w:tc>
          <w:tcPr>
            <w:tcW w:w="10194" w:type="dxa"/>
          </w:tcPr>
          <w:p w14:paraId="2F1A5B1C" w14:textId="77777777" w:rsidR="00A16E93" w:rsidRPr="0094443A" w:rsidRDefault="00A16E93" w:rsidP="00DD6EB0">
            <w:pPr>
              <w:rPr>
                <w:rFonts w:ascii="Aptos" w:eastAsia="Arial" w:hAnsi="Aptos" w:cs="Arial"/>
              </w:rPr>
            </w:pPr>
            <w:r w:rsidRPr="0094443A">
              <w:rPr>
                <w:rFonts w:ascii="Aptos" w:eastAsia="Arial" w:hAnsi="Aptos" w:cs="Arial"/>
              </w:rPr>
              <w:t>C. Stop and rethink as actual or potential unlawful discrimination has</w:t>
            </w:r>
          </w:p>
        </w:tc>
      </w:tr>
      <w:tr w:rsidR="00A16E93" w:rsidRPr="0094443A" w14:paraId="29A3BDF4" w14:textId="77777777" w:rsidTr="00A16E93">
        <w:tc>
          <w:tcPr>
            <w:tcW w:w="10194" w:type="dxa"/>
          </w:tcPr>
          <w:p w14:paraId="4ABF581A" w14:textId="77777777" w:rsidR="00A16E93" w:rsidRPr="0094443A" w:rsidRDefault="00A16E93" w:rsidP="00DD6EB0">
            <w:pPr>
              <w:rPr>
                <w:rFonts w:ascii="Aptos" w:eastAsia="Arial" w:hAnsi="Aptos" w:cs="Arial"/>
              </w:rPr>
            </w:pPr>
            <w:r w:rsidRPr="0094443A">
              <w:rPr>
                <w:rFonts w:ascii="Aptos" w:eastAsia="Arial" w:hAnsi="Aptos" w:cs="Arial"/>
              </w:rPr>
              <w:t>been identified.</w:t>
            </w:r>
          </w:p>
        </w:tc>
      </w:tr>
      <w:tr w:rsidR="00A16E93" w:rsidRPr="0094443A" w14:paraId="68A22A75" w14:textId="77777777" w:rsidTr="00A16E93">
        <w:tc>
          <w:tcPr>
            <w:tcW w:w="10194" w:type="dxa"/>
          </w:tcPr>
          <w:p w14:paraId="09BB11AF" w14:textId="3E25232D" w:rsidR="00A16E93" w:rsidRPr="0094443A" w:rsidRDefault="008A4D7B" w:rsidP="00DD6EB0">
            <w:pPr>
              <w:rPr>
                <w:rFonts w:ascii="Aptos" w:eastAsia="Arial" w:hAnsi="Aptos" w:cs="Arial"/>
              </w:rPr>
            </w:pPr>
            <w:r w:rsidRPr="009C5D64">
              <w:rPr>
                <w:rFonts w:ascii="Aptos" w:eastAsia="Arial" w:hAnsi="Aptos" w:cs="Arial"/>
              </w:rPr>
              <w:t>Approved YES</w:t>
            </w:r>
          </w:p>
        </w:tc>
      </w:tr>
      <w:tr w:rsidR="00A16E93" w:rsidRPr="0094443A" w14:paraId="31463023" w14:textId="77777777" w:rsidTr="00A16E93">
        <w:tc>
          <w:tcPr>
            <w:tcW w:w="10194" w:type="dxa"/>
          </w:tcPr>
          <w:p w14:paraId="3043BA13" w14:textId="77777777" w:rsidR="00A16E93" w:rsidRPr="0094443A" w:rsidRDefault="00A16E93" w:rsidP="00DD6EB0">
            <w:pPr>
              <w:rPr>
                <w:rFonts w:ascii="Aptos" w:eastAsia="Arial" w:hAnsi="Aptos" w:cs="Arial"/>
              </w:rPr>
            </w:pPr>
            <w:r w:rsidRPr="0094443A">
              <w:rPr>
                <w:rFonts w:ascii="Aptos" w:eastAsia="Arial" w:hAnsi="Aptos" w:cs="Arial"/>
              </w:rPr>
              <w:t>*Not Approved and Requires Further Information</w:t>
            </w:r>
          </w:p>
        </w:tc>
      </w:tr>
      <w:tr w:rsidR="00A16E93" w:rsidRPr="0094443A" w14:paraId="70DF0C1E" w14:textId="77777777" w:rsidTr="00A16E93">
        <w:tc>
          <w:tcPr>
            <w:tcW w:w="10194" w:type="dxa"/>
          </w:tcPr>
          <w:p w14:paraId="6CB18242" w14:textId="77777777" w:rsidR="00A16E93" w:rsidRPr="0094443A" w:rsidRDefault="00A16E93" w:rsidP="00DD6EB0">
            <w:pPr>
              <w:rPr>
                <w:rFonts w:ascii="Aptos" w:eastAsia="Arial" w:hAnsi="Aptos" w:cs="Arial"/>
              </w:rPr>
            </w:pPr>
            <w:r w:rsidRPr="0094443A">
              <w:rPr>
                <w:rFonts w:ascii="Aptos" w:eastAsia="Arial" w:hAnsi="Aptos" w:cs="Arial"/>
              </w:rPr>
              <w:t>*Please add Comments</w:t>
            </w:r>
          </w:p>
        </w:tc>
      </w:tr>
    </w:tbl>
    <w:p w14:paraId="50895670" w14:textId="77777777" w:rsidR="00A41BE6" w:rsidRPr="0094443A" w:rsidRDefault="00A41BE6" w:rsidP="05460A40">
      <w:pPr>
        <w:rPr>
          <w:rFonts w:ascii="Aptos" w:eastAsia="Arial" w:hAnsi="Aptos" w:cs="Arial"/>
        </w:rPr>
      </w:pPr>
    </w:p>
    <w:tbl>
      <w:tblPr>
        <w:tblStyle w:val="TableGrid"/>
        <w:tblW w:w="0" w:type="auto"/>
        <w:tblLook w:val="04A0" w:firstRow="1" w:lastRow="0" w:firstColumn="1" w:lastColumn="0" w:noHBand="0" w:noVBand="1"/>
      </w:tblPr>
      <w:tblGrid>
        <w:gridCol w:w="10194"/>
      </w:tblGrid>
      <w:tr w:rsidR="00940D6F" w:rsidRPr="0094443A" w14:paraId="4350B6B1" w14:textId="77777777" w:rsidTr="00EE5115">
        <w:tc>
          <w:tcPr>
            <w:tcW w:w="10194" w:type="dxa"/>
          </w:tcPr>
          <w:p w14:paraId="7A2848F9" w14:textId="77777777" w:rsidR="00940D6F" w:rsidRPr="0094443A" w:rsidRDefault="00940D6F" w:rsidP="00EE5115">
            <w:pPr>
              <w:rPr>
                <w:rFonts w:ascii="Aptos" w:eastAsia="Arial" w:hAnsi="Aptos" w:cs="Arial"/>
                <w:b/>
                <w:bCs/>
              </w:rPr>
            </w:pPr>
            <w:r w:rsidRPr="0094443A">
              <w:rPr>
                <w:rFonts w:ascii="Aptos" w:eastAsia="Arial" w:hAnsi="Aptos" w:cs="Arial"/>
                <w:b/>
                <w:bCs/>
              </w:rPr>
              <w:t>Person(s) responsible</w:t>
            </w:r>
          </w:p>
          <w:p w14:paraId="76846D91" w14:textId="77777777" w:rsidR="00940D6F" w:rsidRPr="0094443A" w:rsidRDefault="00940D6F" w:rsidP="00EE5115">
            <w:pPr>
              <w:rPr>
                <w:rFonts w:ascii="Aptos" w:eastAsia="Arial" w:hAnsi="Aptos" w:cs="Arial"/>
              </w:rPr>
            </w:pPr>
          </w:p>
          <w:p w14:paraId="516C5048" w14:textId="77777777" w:rsidR="00940D6F" w:rsidRPr="0094443A" w:rsidRDefault="00940D6F" w:rsidP="00EE5115">
            <w:pPr>
              <w:rPr>
                <w:rFonts w:ascii="Aptos" w:eastAsia="Arial" w:hAnsi="Aptos" w:cs="Arial"/>
              </w:rPr>
            </w:pPr>
          </w:p>
        </w:tc>
      </w:tr>
      <w:tr w:rsidR="00940D6F" w:rsidRPr="0094443A" w14:paraId="0D3D0728" w14:textId="77777777" w:rsidTr="00EE5115">
        <w:tc>
          <w:tcPr>
            <w:tcW w:w="10194" w:type="dxa"/>
          </w:tcPr>
          <w:p w14:paraId="0A7D8AA8" w14:textId="77777777" w:rsidR="00940D6F" w:rsidRPr="0094443A" w:rsidRDefault="00940D6F" w:rsidP="00EE5115">
            <w:pPr>
              <w:rPr>
                <w:rFonts w:ascii="Aptos" w:eastAsia="Arial" w:hAnsi="Aptos" w:cs="Arial"/>
              </w:rPr>
            </w:pPr>
            <w:r w:rsidRPr="0094443A">
              <w:rPr>
                <w:rFonts w:ascii="Aptos" w:eastAsia="Arial" w:hAnsi="Aptos" w:cs="Arial"/>
              </w:rPr>
              <w:t>Signed ……………………………………………… Date ……………</w:t>
            </w:r>
          </w:p>
        </w:tc>
      </w:tr>
      <w:tr w:rsidR="00940D6F" w:rsidRPr="0094443A" w14:paraId="63A1242A" w14:textId="77777777" w:rsidTr="00EE5115">
        <w:tc>
          <w:tcPr>
            <w:tcW w:w="10194" w:type="dxa"/>
          </w:tcPr>
          <w:p w14:paraId="79483EE1" w14:textId="77777777" w:rsidR="00940D6F" w:rsidRPr="0094443A" w:rsidRDefault="00940D6F" w:rsidP="00EE5115">
            <w:pPr>
              <w:rPr>
                <w:rFonts w:ascii="Aptos" w:eastAsia="Arial" w:hAnsi="Aptos" w:cs="Arial"/>
              </w:rPr>
            </w:pPr>
            <w:r w:rsidRPr="0094443A">
              <w:rPr>
                <w:rFonts w:ascii="Aptos" w:eastAsia="Arial" w:hAnsi="Aptos" w:cs="Arial"/>
              </w:rPr>
              <w:t xml:space="preserve">Signed ……………………………………………… Date.................. </w:t>
            </w:r>
          </w:p>
        </w:tc>
      </w:tr>
    </w:tbl>
    <w:p w14:paraId="0C8FE7CE" w14:textId="77777777" w:rsidR="00A41BE6" w:rsidRPr="0094443A" w:rsidRDefault="00A41BE6">
      <w:pPr>
        <w:rPr>
          <w:rFonts w:ascii="Aptos" w:hAnsi="Aptos"/>
        </w:rPr>
      </w:pPr>
    </w:p>
    <w:p w14:paraId="41004F19" w14:textId="77777777" w:rsidR="00A41BE6" w:rsidRPr="0094443A" w:rsidRDefault="00A41BE6">
      <w:pPr>
        <w:rPr>
          <w:rFonts w:ascii="Aptos" w:hAnsi="Aptos"/>
        </w:rPr>
      </w:pPr>
    </w:p>
    <w:p w14:paraId="67C0C651" w14:textId="77777777" w:rsidR="00A41BE6" w:rsidRPr="0094443A" w:rsidRDefault="00A41BE6">
      <w:pPr>
        <w:rPr>
          <w:rFonts w:ascii="Aptos" w:hAnsi="Aptos"/>
        </w:rPr>
      </w:pPr>
    </w:p>
    <w:p w14:paraId="308D56CC" w14:textId="77777777" w:rsidR="00A41BE6" w:rsidRPr="0094443A" w:rsidRDefault="00A41BE6">
      <w:pPr>
        <w:rPr>
          <w:rFonts w:ascii="Aptos" w:hAnsi="Aptos"/>
        </w:rPr>
      </w:pPr>
    </w:p>
    <w:p w14:paraId="1B12DAD3" w14:textId="77777777" w:rsidR="00A41BE6" w:rsidRPr="0094443A" w:rsidRDefault="00A41BE6" w:rsidP="00A41BE6">
      <w:pPr>
        <w:spacing w:after="0" w:line="240" w:lineRule="auto"/>
        <w:ind w:right="648"/>
        <w:rPr>
          <w:rFonts w:ascii="Aptos" w:eastAsia="Times New Roman" w:hAnsi="Aptos" w:cs="Arial"/>
          <w:lang w:eastAsia="en-GB"/>
        </w:rPr>
      </w:pPr>
      <w:r w:rsidRPr="0094443A">
        <w:rPr>
          <w:rFonts w:ascii="Aptos" w:eastAsia="Times New Roman" w:hAnsi="Aptos" w:cs="Arial"/>
          <w:lang w:eastAsia="en-GB"/>
        </w:rPr>
        <w:t xml:space="preserve">NB: </w:t>
      </w:r>
      <w:r w:rsidRPr="0094443A">
        <w:rPr>
          <w:rFonts w:ascii="Aptos" w:eastAsia="Times New Roman" w:hAnsi="Aptos" w:cs="Arial"/>
          <w:bCs/>
          <w:color w:val="000000"/>
          <w:lang w:eastAsia="en-GB"/>
        </w:rPr>
        <w:t>Finalisation of central monitoring &amp; identification of compound impact will be undertaken within Equalities Management.</w:t>
      </w:r>
    </w:p>
    <w:p w14:paraId="26D94CAF" w14:textId="77777777" w:rsidR="00A41BE6" w:rsidRPr="0094443A" w:rsidRDefault="00A41BE6" w:rsidP="00A41BE6">
      <w:pPr>
        <w:keepNext/>
        <w:keepLines/>
        <w:spacing w:before="480" w:after="0" w:line="276" w:lineRule="auto"/>
        <w:outlineLvl w:val="0"/>
        <w:rPr>
          <w:rFonts w:ascii="Aptos" w:eastAsia="Times New Roman" w:hAnsi="Aptos" w:cs="Times New Roman"/>
          <w:b/>
          <w:bCs/>
          <w:u w:val="single"/>
          <w:lang w:eastAsia="en-GB"/>
        </w:rPr>
      </w:pPr>
      <w:bookmarkStart w:id="0" w:name="_Toc364928202"/>
      <w:r w:rsidRPr="0094443A">
        <w:rPr>
          <w:rFonts w:ascii="Aptos" w:eastAsia="Times New Roman" w:hAnsi="Aptos" w:cs="Times New Roman"/>
          <w:b/>
          <w:bCs/>
          <w:u w:val="single"/>
          <w:lang w:eastAsia="en-GB"/>
        </w:rPr>
        <w:t>Appendix</w:t>
      </w:r>
      <w:bookmarkEnd w:id="0"/>
      <w:r w:rsidRPr="0094443A">
        <w:rPr>
          <w:rFonts w:ascii="Aptos" w:eastAsia="Times New Roman" w:hAnsi="Aptos" w:cs="Times New Roman"/>
          <w:b/>
          <w:bCs/>
          <w:u w:val="single"/>
          <w:lang w:eastAsia="en-GB"/>
        </w:rPr>
        <w:t xml:space="preserve"> </w:t>
      </w:r>
    </w:p>
    <w:p w14:paraId="797E50C6" w14:textId="77777777" w:rsidR="00A41BE6" w:rsidRPr="0094443A" w:rsidRDefault="00A41BE6" w:rsidP="00A41BE6">
      <w:pPr>
        <w:spacing w:after="200" w:line="276" w:lineRule="auto"/>
        <w:rPr>
          <w:rFonts w:ascii="Aptos" w:eastAsia="Times New Roman" w:hAnsi="Aptos" w:cs="Times New Roman"/>
          <w:lang w:eastAsia="en-GB"/>
        </w:rPr>
      </w:pPr>
    </w:p>
    <w:p w14:paraId="13D5DF68" w14:textId="77777777" w:rsidR="00A41BE6" w:rsidRPr="0094443A" w:rsidRDefault="00A41BE6" w:rsidP="00A41BE6">
      <w:pPr>
        <w:spacing w:after="200" w:line="276" w:lineRule="auto"/>
        <w:rPr>
          <w:rFonts w:ascii="Aptos" w:eastAsia="Times New Roman" w:hAnsi="Aptos" w:cs="Arial"/>
          <w:lang w:eastAsia="en-GB"/>
        </w:rPr>
      </w:pPr>
      <w:r w:rsidRPr="0094443A">
        <w:rPr>
          <w:rFonts w:ascii="Aptos" w:eastAsia="Times New Roman" w:hAnsi="Aptos" w:cs="Arial"/>
          <w:b/>
          <w:lang w:eastAsia="en-GB"/>
        </w:rPr>
        <w:t>Equality Act General Duty</w:t>
      </w:r>
      <w:r w:rsidRPr="0094443A">
        <w:rPr>
          <w:rFonts w:ascii="Aptos" w:eastAsia="Times New Roman" w:hAnsi="Aptos" w:cs="Arial"/>
          <w:lang w:eastAsia="en-GB"/>
        </w:rPr>
        <w:t xml:space="preserve"> requires colleges to have </w:t>
      </w:r>
      <w:r w:rsidRPr="0094443A">
        <w:rPr>
          <w:rFonts w:ascii="Aptos" w:eastAsia="Times New Roman" w:hAnsi="Aptos" w:cs="Arial"/>
          <w:b/>
          <w:bCs/>
          <w:lang w:eastAsia="en-GB"/>
        </w:rPr>
        <w:t xml:space="preserve">due regard </w:t>
      </w:r>
      <w:r w:rsidRPr="0094443A">
        <w:rPr>
          <w:rFonts w:ascii="Aptos" w:eastAsia="Times New Roman" w:hAnsi="Aptos" w:cs="Arial"/>
          <w:lang w:eastAsia="en-GB"/>
        </w:rPr>
        <w:t>to the need to:</w:t>
      </w:r>
    </w:p>
    <w:p w14:paraId="0B619D80" w14:textId="77777777" w:rsidR="00A41BE6" w:rsidRPr="0094443A" w:rsidRDefault="00A41BE6" w:rsidP="00A41BE6">
      <w:pPr>
        <w:numPr>
          <w:ilvl w:val="0"/>
          <w:numId w:val="2"/>
        </w:numPr>
        <w:spacing w:after="0" w:line="240" w:lineRule="auto"/>
        <w:rPr>
          <w:rFonts w:ascii="Aptos" w:eastAsia="Calibri" w:hAnsi="Aptos" w:cs="Times New Roman"/>
          <w:b/>
          <w:lang w:val="en-US"/>
        </w:rPr>
      </w:pPr>
      <w:r w:rsidRPr="0094443A">
        <w:rPr>
          <w:rFonts w:ascii="Aptos" w:eastAsia="Calibri" w:hAnsi="Aptos" w:cs="Times New Roman"/>
          <w:b/>
          <w:lang w:val="en-US"/>
        </w:rPr>
        <w:t xml:space="preserve">Eliminate </w:t>
      </w:r>
    </w:p>
    <w:p w14:paraId="22102574" w14:textId="77777777" w:rsidR="00A41BE6" w:rsidRPr="0094443A" w:rsidRDefault="00A41BE6" w:rsidP="00A41BE6">
      <w:pPr>
        <w:numPr>
          <w:ilvl w:val="0"/>
          <w:numId w:val="3"/>
        </w:numPr>
        <w:spacing w:after="0" w:line="240" w:lineRule="auto"/>
        <w:rPr>
          <w:rFonts w:ascii="Aptos" w:eastAsia="Calibri" w:hAnsi="Aptos" w:cs="Times New Roman"/>
          <w:lang w:val="en-US"/>
        </w:rPr>
      </w:pPr>
      <w:r w:rsidRPr="0094443A">
        <w:rPr>
          <w:rFonts w:ascii="Aptos" w:eastAsia="Calibri" w:hAnsi="Aptos" w:cs="Times New Roman"/>
          <w:lang w:val="en-US"/>
        </w:rPr>
        <w:t xml:space="preserve">discrimination, </w:t>
      </w:r>
    </w:p>
    <w:p w14:paraId="3CF6D070" w14:textId="77777777" w:rsidR="00A41BE6" w:rsidRPr="0094443A" w:rsidRDefault="00A41BE6" w:rsidP="00A41BE6">
      <w:pPr>
        <w:numPr>
          <w:ilvl w:val="0"/>
          <w:numId w:val="3"/>
        </w:numPr>
        <w:spacing w:after="0" w:line="240" w:lineRule="auto"/>
        <w:rPr>
          <w:rFonts w:ascii="Aptos" w:eastAsia="Calibri" w:hAnsi="Aptos" w:cs="Times New Roman"/>
          <w:lang w:val="en-US"/>
        </w:rPr>
      </w:pPr>
      <w:r w:rsidRPr="0094443A">
        <w:rPr>
          <w:rFonts w:ascii="Aptos" w:eastAsia="Calibri" w:hAnsi="Aptos" w:cs="Times New Roman"/>
          <w:lang w:val="en-US"/>
        </w:rPr>
        <w:t xml:space="preserve">harassment, </w:t>
      </w:r>
    </w:p>
    <w:p w14:paraId="47CCCF8B" w14:textId="5F9B87FF" w:rsidR="00A41BE6" w:rsidRPr="0094443A" w:rsidRDefault="00A41BE6" w:rsidP="00A41BE6">
      <w:pPr>
        <w:numPr>
          <w:ilvl w:val="0"/>
          <w:numId w:val="3"/>
        </w:numPr>
        <w:spacing w:after="0" w:line="240" w:lineRule="auto"/>
        <w:rPr>
          <w:rFonts w:ascii="Aptos" w:eastAsia="Calibri" w:hAnsi="Aptos" w:cs="Times New Roman"/>
          <w:lang w:val="en-US"/>
        </w:rPr>
      </w:pPr>
      <w:proofErr w:type="spellStart"/>
      <w:r w:rsidRPr="0094443A">
        <w:rPr>
          <w:rFonts w:ascii="Aptos" w:eastAsia="Calibri" w:hAnsi="Aptos" w:cs="Times New Roman"/>
          <w:lang w:val="en-US"/>
        </w:rPr>
        <w:t>victimi</w:t>
      </w:r>
      <w:r w:rsidR="00297C55" w:rsidRPr="0094443A">
        <w:rPr>
          <w:rFonts w:ascii="Aptos" w:eastAsia="Calibri" w:hAnsi="Aptos" w:cs="Times New Roman"/>
          <w:lang w:val="en-US"/>
        </w:rPr>
        <w:t>s</w:t>
      </w:r>
      <w:r w:rsidRPr="0094443A">
        <w:rPr>
          <w:rFonts w:ascii="Aptos" w:eastAsia="Calibri" w:hAnsi="Aptos" w:cs="Times New Roman"/>
          <w:lang w:val="en-US"/>
        </w:rPr>
        <w:t>ation</w:t>
      </w:r>
      <w:proofErr w:type="spellEnd"/>
      <w:r w:rsidRPr="0094443A">
        <w:rPr>
          <w:rFonts w:ascii="Aptos" w:eastAsia="Calibri" w:hAnsi="Aptos" w:cs="Times New Roman"/>
          <w:lang w:val="en-US"/>
        </w:rPr>
        <w:t xml:space="preserve">; or </w:t>
      </w:r>
    </w:p>
    <w:p w14:paraId="2DDEF7D2" w14:textId="77777777" w:rsidR="00A41BE6" w:rsidRPr="0094443A" w:rsidRDefault="00A41BE6" w:rsidP="00A41BE6">
      <w:pPr>
        <w:numPr>
          <w:ilvl w:val="0"/>
          <w:numId w:val="3"/>
        </w:numPr>
        <w:spacing w:after="0" w:line="240" w:lineRule="auto"/>
        <w:rPr>
          <w:rFonts w:ascii="Aptos" w:eastAsia="Calibri" w:hAnsi="Aptos" w:cs="Times New Roman"/>
          <w:lang w:val="en-US"/>
        </w:rPr>
      </w:pPr>
      <w:r w:rsidRPr="0094443A">
        <w:rPr>
          <w:rFonts w:ascii="Aptos" w:eastAsia="Calibri" w:hAnsi="Aptos" w:cs="Times New Roman"/>
          <w:lang w:val="en-US"/>
        </w:rPr>
        <w:t>any other prohibited conduct</w:t>
      </w:r>
    </w:p>
    <w:p w14:paraId="7B04FA47" w14:textId="77777777" w:rsidR="00A41BE6" w:rsidRPr="0094443A" w:rsidRDefault="00A41BE6" w:rsidP="00A41BE6">
      <w:pPr>
        <w:spacing w:after="0" w:line="240" w:lineRule="auto"/>
        <w:ind w:left="720"/>
        <w:rPr>
          <w:rFonts w:ascii="Aptos" w:eastAsia="Calibri" w:hAnsi="Aptos" w:cs="Times New Roman"/>
          <w:lang w:val="en-US"/>
        </w:rPr>
      </w:pPr>
    </w:p>
    <w:p w14:paraId="42485F43" w14:textId="77777777" w:rsidR="00A41BE6" w:rsidRPr="0094443A" w:rsidRDefault="00A41BE6" w:rsidP="00A41BE6">
      <w:pPr>
        <w:numPr>
          <w:ilvl w:val="0"/>
          <w:numId w:val="4"/>
        </w:numPr>
        <w:spacing w:after="0" w:line="240" w:lineRule="auto"/>
        <w:rPr>
          <w:rFonts w:ascii="Aptos" w:eastAsia="Calibri" w:hAnsi="Aptos" w:cs="Times New Roman"/>
          <w:lang w:val="en-US"/>
        </w:rPr>
      </w:pPr>
      <w:r w:rsidRPr="0094443A">
        <w:rPr>
          <w:rFonts w:ascii="Aptos" w:eastAsia="Calibri" w:hAnsi="Aptos" w:cs="Times New Roman"/>
          <w:b/>
          <w:bCs/>
          <w:lang w:val="en-US"/>
        </w:rPr>
        <w:t>Advance</w:t>
      </w:r>
      <w:r w:rsidRPr="0094443A">
        <w:rPr>
          <w:rFonts w:ascii="Aptos" w:eastAsia="Calibri" w:hAnsi="Aptos" w:cs="Times New Roman"/>
          <w:lang w:val="en-US"/>
        </w:rPr>
        <w:t xml:space="preserve"> equality of opportunity by </w:t>
      </w:r>
    </w:p>
    <w:p w14:paraId="2B339B4B" w14:textId="77777777" w:rsidR="00A41BE6" w:rsidRPr="0094443A" w:rsidRDefault="00A41BE6" w:rsidP="00A41BE6">
      <w:pPr>
        <w:numPr>
          <w:ilvl w:val="0"/>
          <w:numId w:val="5"/>
        </w:numPr>
        <w:spacing w:after="0" w:line="240" w:lineRule="auto"/>
        <w:rPr>
          <w:rFonts w:ascii="Aptos" w:eastAsia="Calibri" w:hAnsi="Aptos" w:cs="Times New Roman"/>
          <w:lang w:val="en-US"/>
        </w:rPr>
      </w:pPr>
      <w:r w:rsidRPr="0094443A">
        <w:rPr>
          <w:rFonts w:ascii="Aptos" w:eastAsia="Calibri" w:hAnsi="Aptos" w:cs="Times New Roman"/>
          <w:lang w:val="en-US"/>
        </w:rPr>
        <w:t xml:space="preserve">removing or </w:t>
      </w:r>
      <w:proofErr w:type="spellStart"/>
      <w:r w:rsidRPr="0094443A">
        <w:rPr>
          <w:rFonts w:ascii="Aptos" w:eastAsia="Calibri" w:hAnsi="Aptos" w:cs="Times New Roman"/>
          <w:lang w:val="en-US"/>
        </w:rPr>
        <w:t>minimising</w:t>
      </w:r>
      <w:proofErr w:type="spellEnd"/>
      <w:r w:rsidRPr="0094443A">
        <w:rPr>
          <w:rFonts w:ascii="Aptos" w:eastAsia="Calibri" w:hAnsi="Aptos" w:cs="Times New Roman"/>
          <w:lang w:val="en-US"/>
        </w:rPr>
        <w:t xml:space="preserve"> disadvantage</w:t>
      </w:r>
    </w:p>
    <w:p w14:paraId="64329ED5" w14:textId="77777777" w:rsidR="00A41BE6" w:rsidRPr="0094443A" w:rsidRDefault="00A41BE6" w:rsidP="00A41BE6">
      <w:pPr>
        <w:numPr>
          <w:ilvl w:val="0"/>
          <w:numId w:val="5"/>
        </w:numPr>
        <w:spacing w:after="0" w:line="240" w:lineRule="auto"/>
        <w:rPr>
          <w:rFonts w:ascii="Aptos" w:eastAsia="Calibri" w:hAnsi="Aptos" w:cs="Times New Roman"/>
          <w:lang w:val="en-US"/>
        </w:rPr>
      </w:pPr>
      <w:r w:rsidRPr="0094443A">
        <w:rPr>
          <w:rFonts w:ascii="Aptos" w:eastAsia="Calibri" w:hAnsi="Aptos" w:cs="Times New Roman"/>
          <w:lang w:val="en-US"/>
        </w:rPr>
        <w:t>meeting the needs of particular groups that are different from the needs of others</w:t>
      </w:r>
    </w:p>
    <w:p w14:paraId="5FEE7B16" w14:textId="77777777" w:rsidR="00A41BE6" w:rsidRPr="0094443A" w:rsidRDefault="00A41BE6" w:rsidP="00A41BE6">
      <w:pPr>
        <w:numPr>
          <w:ilvl w:val="0"/>
          <w:numId w:val="5"/>
        </w:numPr>
        <w:spacing w:after="0" w:line="240" w:lineRule="auto"/>
        <w:rPr>
          <w:rFonts w:ascii="Aptos" w:eastAsia="Calibri" w:hAnsi="Aptos" w:cs="Times New Roman"/>
          <w:lang w:val="en-US"/>
        </w:rPr>
      </w:pPr>
      <w:r w:rsidRPr="0094443A">
        <w:rPr>
          <w:rFonts w:ascii="Aptos" w:eastAsia="Calibri" w:hAnsi="Aptos" w:cs="Times New Roman"/>
          <w:lang w:val="en-US"/>
        </w:rPr>
        <w:t>encouraging participation in public life</w:t>
      </w:r>
    </w:p>
    <w:p w14:paraId="568C698B" w14:textId="77777777" w:rsidR="00A41BE6" w:rsidRPr="0094443A" w:rsidRDefault="00A41BE6" w:rsidP="00A41BE6">
      <w:pPr>
        <w:spacing w:after="0" w:line="240" w:lineRule="auto"/>
        <w:rPr>
          <w:rFonts w:ascii="Aptos" w:eastAsia="Calibri" w:hAnsi="Aptos" w:cs="Times New Roman"/>
          <w:lang w:val="en-US"/>
        </w:rPr>
      </w:pPr>
    </w:p>
    <w:p w14:paraId="18D6362F" w14:textId="77777777" w:rsidR="00A41BE6" w:rsidRPr="0094443A" w:rsidRDefault="00A41BE6" w:rsidP="00A41BE6">
      <w:pPr>
        <w:numPr>
          <w:ilvl w:val="0"/>
          <w:numId w:val="4"/>
        </w:numPr>
        <w:spacing w:after="0" w:line="240" w:lineRule="auto"/>
        <w:rPr>
          <w:rFonts w:ascii="Aptos" w:eastAsia="Calibri" w:hAnsi="Aptos" w:cs="Times New Roman"/>
          <w:lang w:val="en-US"/>
        </w:rPr>
      </w:pPr>
      <w:r w:rsidRPr="0094443A">
        <w:rPr>
          <w:rFonts w:ascii="Aptos" w:eastAsia="Calibri" w:hAnsi="Aptos" w:cs="Times New Roman"/>
          <w:b/>
          <w:bCs/>
          <w:lang w:val="en-US"/>
        </w:rPr>
        <w:t>Foster</w:t>
      </w:r>
      <w:r w:rsidRPr="0094443A">
        <w:rPr>
          <w:rFonts w:ascii="Aptos" w:eastAsia="Calibri" w:hAnsi="Aptos" w:cs="Times New Roman"/>
          <w:lang w:val="en-US"/>
        </w:rPr>
        <w:t xml:space="preserve"> good relations – tackle prejudice, promote understanding</w:t>
      </w:r>
    </w:p>
    <w:p w14:paraId="1A939487" w14:textId="77777777" w:rsidR="00A41BE6" w:rsidRPr="0094443A" w:rsidRDefault="00A41BE6" w:rsidP="00A41BE6">
      <w:pPr>
        <w:tabs>
          <w:tab w:val="left" w:pos="540"/>
        </w:tabs>
        <w:spacing w:after="0" w:line="240" w:lineRule="auto"/>
        <w:rPr>
          <w:rFonts w:ascii="Aptos" w:eastAsia="Times New Roman" w:hAnsi="Aptos" w:cs="Arial"/>
          <w:b/>
          <w:iCs/>
          <w:color w:val="000000"/>
          <w:lang w:val="en-US" w:eastAsia="en-GB"/>
        </w:rPr>
      </w:pPr>
    </w:p>
    <w:p w14:paraId="6AA258D8" w14:textId="77777777" w:rsidR="00A41BE6" w:rsidRPr="0094443A" w:rsidRDefault="00A41BE6" w:rsidP="00A41BE6">
      <w:pPr>
        <w:tabs>
          <w:tab w:val="left" w:pos="540"/>
        </w:tabs>
        <w:spacing w:after="0" w:line="240" w:lineRule="auto"/>
        <w:rPr>
          <w:rFonts w:ascii="Aptos" w:eastAsia="Times New Roman" w:hAnsi="Aptos" w:cs="Arial"/>
          <w:b/>
          <w:iCs/>
          <w:color w:val="000000"/>
          <w:lang w:val="en-US" w:eastAsia="en-GB"/>
        </w:rPr>
      </w:pPr>
    </w:p>
    <w:p w14:paraId="6F5015BE" w14:textId="77777777" w:rsidR="00A41BE6" w:rsidRPr="0094443A" w:rsidRDefault="00A41BE6" w:rsidP="00A41BE6">
      <w:pPr>
        <w:tabs>
          <w:tab w:val="left" w:pos="540"/>
        </w:tabs>
        <w:spacing w:after="0" w:line="240" w:lineRule="auto"/>
        <w:rPr>
          <w:rFonts w:ascii="Aptos" w:eastAsia="Times New Roman" w:hAnsi="Aptos" w:cs="Arial"/>
          <w:b/>
          <w:iCs/>
          <w:color w:val="000000"/>
          <w:lang w:val="en-US" w:eastAsia="en-GB"/>
        </w:rPr>
      </w:pPr>
      <w:r w:rsidRPr="0094443A">
        <w:rPr>
          <w:rFonts w:ascii="Aptos" w:eastAsia="Times New Roman" w:hAnsi="Aptos" w:cs="Arial"/>
          <w:b/>
          <w:iCs/>
          <w:color w:val="000000"/>
          <w:lang w:val="en-US" w:eastAsia="en-GB"/>
        </w:rPr>
        <w:t>Protected Characteristics:</w:t>
      </w:r>
    </w:p>
    <w:p w14:paraId="6FFBD3EC" w14:textId="77777777" w:rsidR="00A41BE6" w:rsidRPr="0094443A" w:rsidRDefault="00A41BE6" w:rsidP="00A41BE6">
      <w:pPr>
        <w:tabs>
          <w:tab w:val="left" w:pos="540"/>
        </w:tabs>
        <w:spacing w:after="0" w:line="240" w:lineRule="auto"/>
        <w:rPr>
          <w:rFonts w:ascii="Aptos" w:eastAsia="Times New Roman" w:hAnsi="Aptos" w:cs="Arial"/>
          <w:b/>
          <w:iCs/>
          <w:color w:val="000000"/>
          <w:lang w:val="en-US" w:eastAsia="en-GB"/>
        </w:rPr>
      </w:pPr>
    </w:p>
    <w:p w14:paraId="30B621D6" w14:textId="77777777" w:rsidR="00A41BE6" w:rsidRPr="0094443A" w:rsidRDefault="00A41BE6" w:rsidP="00A41BE6">
      <w:pPr>
        <w:numPr>
          <w:ilvl w:val="0"/>
          <w:numId w:val="6"/>
        </w:numPr>
        <w:spacing w:after="0" w:line="276" w:lineRule="auto"/>
        <w:rPr>
          <w:rFonts w:ascii="Aptos" w:eastAsia="Calibri" w:hAnsi="Aptos" w:cs="Arial"/>
          <w:color w:val="000000"/>
        </w:rPr>
      </w:pPr>
      <w:r w:rsidRPr="0094443A">
        <w:rPr>
          <w:rFonts w:ascii="Aptos" w:eastAsia="Calibri" w:hAnsi="Aptos" w:cs="Arial"/>
          <w:color w:val="000000"/>
        </w:rPr>
        <w:t xml:space="preserve">Age </w:t>
      </w:r>
    </w:p>
    <w:p w14:paraId="18D5C009" w14:textId="77777777" w:rsidR="00A41BE6" w:rsidRPr="0094443A" w:rsidRDefault="00A41BE6" w:rsidP="00A41BE6">
      <w:pPr>
        <w:numPr>
          <w:ilvl w:val="0"/>
          <w:numId w:val="6"/>
        </w:numPr>
        <w:tabs>
          <w:tab w:val="left" w:pos="720"/>
        </w:tabs>
        <w:spacing w:after="0" w:line="276" w:lineRule="auto"/>
        <w:rPr>
          <w:rFonts w:ascii="Aptos" w:eastAsia="Calibri" w:hAnsi="Aptos" w:cs="Arial"/>
          <w:color w:val="000000"/>
        </w:rPr>
      </w:pPr>
      <w:r w:rsidRPr="0094443A">
        <w:rPr>
          <w:rFonts w:ascii="Aptos" w:eastAsia="Calibri" w:hAnsi="Aptos" w:cs="Arial"/>
          <w:color w:val="000000"/>
        </w:rPr>
        <w:t>Disability</w:t>
      </w:r>
    </w:p>
    <w:p w14:paraId="6E43EED8" w14:textId="77777777" w:rsidR="00A41BE6" w:rsidRPr="0094443A" w:rsidRDefault="00A41BE6" w:rsidP="00A41BE6">
      <w:pPr>
        <w:numPr>
          <w:ilvl w:val="0"/>
          <w:numId w:val="6"/>
        </w:numPr>
        <w:tabs>
          <w:tab w:val="left" w:pos="720"/>
        </w:tabs>
        <w:spacing w:after="0" w:line="276" w:lineRule="auto"/>
        <w:rPr>
          <w:rFonts w:ascii="Aptos" w:eastAsia="Calibri" w:hAnsi="Aptos" w:cs="Arial"/>
          <w:color w:val="000000"/>
        </w:rPr>
      </w:pPr>
      <w:r w:rsidRPr="0094443A">
        <w:rPr>
          <w:rFonts w:ascii="Aptos" w:eastAsia="Calibri" w:hAnsi="Aptos" w:cs="Arial"/>
          <w:color w:val="000000"/>
        </w:rPr>
        <w:t>Gender Reassignment</w:t>
      </w:r>
    </w:p>
    <w:p w14:paraId="52C730DB" w14:textId="77777777" w:rsidR="00A41BE6" w:rsidRPr="0094443A" w:rsidRDefault="00A41BE6" w:rsidP="00A41BE6">
      <w:pPr>
        <w:numPr>
          <w:ilvl w:val="0"/>
          <w:numId w:val="6"/>
        </w:numPr>
        <w:tabs>
          <w:tab w:val="left" w:pos="720"/>
        </w:tabs>
        <w:spacing w:after="0" w:line="276" w:lineRule="auto"/>
        <w:rPr>
          <w:rFonts w:ascii="Aptos" w:eastAsia="Calibri" w:hAnsi="Aptos" w:cs="Arial"/>
          <w:color w:val="000000"/>
        </w:rPr>
      </w:pPr>
      <w:r w:rsidRPr="0094443A">
        <w:rPr>
          <w:rFonts w:ascii="Aptos" w:eastAsia="Calibri" w:hAnsi="Aptos" w:cs="Arial"/>
          <w:color w:val="000000"/>
        </w:rPr>
        <w:t xml:space="preserve">Marriage And Civil Partnership (applies only in relation to (1a) discrimination in </w:t>
      </w:r>
      <w:r w:rsidRPr="0094443A">
        <w:rPr>
          <w:rFonts w:ascii="Aptos" w:eastAsia="Calibri" w:hAnsi="Aptos" w:cs="Arial"/>
          <w:i/>
          <w:iCs/>
          <w:color w:val="000000"/>
        </w:rPr>
        <w:t>employment</w:t>
      </w:r>
      <w:r w:rsidRPr="0094443A">
        <w:rPr>
          <w:rFonts w:ascii="Aptos" w:eastAsia="Calibri" w:hAnsi="Aptos" w:cs="Arial"/>
          <w:i/>
          <w:color w:val="000000"/>
        </w:rPr>
        <w:t>,</w:t>
      </w:r>
      <w:r w:rsidRPr="0094443A">
        <w:rPr>
          <w:rFonts w:ascii="Aptos" w:eastAsia="Calibri" w:hAnsi="Aptos" w:cs="Arial"/>
          <w:color w:val="000000"/>
        </w:rPr>
        <w:t xml:space="preserve"> not to students)</w:t>
      </w:r>
    </w:p>
    <w:p w14:paraId="30E5F088" w14:textId="77777777" w:rsidR="00A41BE6" w:rsidRPr="0094443A" w:rsidRDefault="00A41BE6" w:rsidP="00A41BE6">
      <w:pPr>
        <w:numPr>
          <w:ilvl w:val="0"/>
          <w:numId w:val="6"/>
        </w:numPr>
        <w:tabs>
          <w:tab w:val="left" w:pos="720"/>
        </w:tabs>
        <w:spacing w:after="0" w:line="276" w:lineRule="auto"/>
        <w:rPr>
          <w:rFonts w:ascii="Aptos" w:eastAsia="Calibri" w:hAnsi="Aptos" w:cs="Arial"/>
          <w:color w:val="000000"/>
        </w:rPr>
      </w:pPr>
      <w:r w:rsidRPr="0094443A">
        <w:rPr>
          <w:rFonts w:ascii="Aptos" w:eastAsia="Calibri" w:hAnsi="Aptos" w:cs="Arial"/>
          <w:color w:val="000000"/>
        </w:rPr>
        <w:t>Pregnancy And Maternity</w:t>
      </w:r>
    </w:p>
    <w:p w14:paraId="37C61711" w14:textId="77777777" w:rsidR="00A41BE6" w:rsidRPr="0094443A" w:rsidRDefault="00A41BE6" w:rsidP="00A41BE6">
      <w:pPr>
        <w:numPr>
          <w:ilvl w:val="0"/>
          <w:numId w:val="6"/>
        </w:numPr>
        <w:tabs>
          <w:tab w:val="left" w:pos="720"/>
        </w:tabs>
        <w:spacing w:after="0" w:line="276" w:lineRule="auto"/>
        <w:rPr>
          <w:rFonts w:ascii="Aptos" w:eastAsia="Calibri" w:hAnsi="Aptos" w:cs="Arial"/>
          <w:color w:val="000000"/>
        </w:rPr>
      </w:pPr>
      <w:r w:rsidRPr="0094443A">
        <w:rPr>
          <w:rFonts w:ascii="Aptos" w:eastAsia="Calibri" w:hAnsi="Aptos" w:cs="Arial"/>
          <w:color w:val="000000"/>
        </w:rPr>
        <w:t>Race</w:t>
      </w:r>
    </w:p>
    <w:p w14:paraId="2A027DDA" w14:textId="77777777" w:rsidR="00A41BE6" w:rsidRPr="0094443A" w:rsidRDefault="00A41BE6" w:rsidP="00A41BE6">
      <w:pPr>
        <w:numPr>
          <w:ilvl w:val="0"/>
          <w:numId w:val="6"/>
        </w:numPr>
        <w:tabs>
          <w:tab w:val="left" w:pos="720"/>
        </w:tabs>
        <w:spacing w:after="0" w:line="276" w:lineRule="auto"/>
        <w:rPr>
          <w:rFonts w:ascii="Aptos" w:eastAsia="Calibri" w:hAnsi="Aptos" w:cs="Arial"/>
          <w:color w:val="000000"/>
        </w:rPr>
      </w:pPr>
      <w:r w:rsidRPr="0094443A">
        <w:rPr>
          <w:rFonts w:ascii="Aptos" w:eastAsia="Calibri" w:hAnsi="Aptos" w:cs="Arial"/>
          <w:color w:val="000000"/>
        </w:rPr>
        <w:t>Religion Or Belief</w:t>
      </w:r>
    </w:p>
    <w:p w14:paraId="3F1BF9AC" w14:textId="77777777" w:rsidR="00A41BE6" w:rsidRPr="0094443A" w:rsidRDefault="00A41BE6" w:rsidP="00A41BE6">
      <w:pPr>
        <w:numPr>
          <w:ilvl w:val="0"/>
          <w:numId w:val="6"/>
        </w:numPr>
        <w:tabs>
          <w:tab w:val="left" w:pos="720"/>
        </w:tabs>
        <w:spacing w:after="0" w:line="276" w:lineRule="auto"/>
        <w:rPr>
          <w:rFonts w:ascii="Aptos" w:eastAsia="Calibri" w:hAnsi="Aptos" w:cs="Arial"/>
          <w:color w:val="000000"/>
        </w:rPr>
      </w:pPr>
      <w:r w:rsidRPr="0094443A">
        <w:rPr>
          <w:rFonts w:ascii="Aptos" w:eastAsia="Calibri" w:hAnsi="Aptos" w:cs="Arial"/>
          <w:color w:val="000000"/>
        </w:rPr>
        <w:lastRenderedPageBreak/>
        <w:t>Sex</w:t>
      </w:r>
      <w:r w:rsidRPr="0094443A">
        <w:rPr>
          <w:rFonts w:ascii="Aptos" w:eastAsia="Calibri" w:hAnsi="Aptos" w:cs="Arial"/>
          <w:color w:val="000000"/>
          <w:lang w:val="en-US"/>
        </w:rPr>
        <w:t>/ Gender</w:t>
      </w:r>
    </w:p>
    <w:p w14:paraId="075769B5" w14:textId="77777777" w:rsidR="00A41BE6" w:rsidRPr="0094443A" w:rsidRDefault="00A41BE6" w:rsidP="00A41BE6">
      <w:pPr>
        <w:numPr>
          <w:ilvl w:val="0"/>
          <w:numId w:val="6"/>
        </w:numPr>
        <w:tabs>
          <w:tab w:val="left" w:pos="720"/>
        </w:tabs>
        <w:spacing w:after="0" w:line="276" w:lineRule="auto"/>
        <w:rPr>
          <w:rFonts w:ascii="Aptos" w:eastAsia="Calibri" w:hAnsi="Aptos" w:cs="Arial"/>
          <w:color w:val="000000"/>
        </w:rPr>
      </w:pPr>
      <w:r w:rsidRPr="0094443A">
        <w:rPr>
          <w:rFonts w:ascii="Aptos" w:eastAsia="Calibri" w:hAnsi="Aptos" w:cs="Arial"/>
          <w:color w:val="000000"/>
        </w:rPr>
        <w:t xml:space="preserve">Sexual Orientation. </w:t>
      </w:r>
    </w:p>
    <w:p w14:paraId="30DCCCAD" w14:textId="77777777" w:rsidR="00A41BE6" w:rsidRPr="0094443A" w:rsidRDefault="00A41BE6" w:rsidP="00A41BE6">
      <w:pPr>
        <w:spacing w:after="0" w:line="240" w:lineRule="auto"/>
        <w:rPr>
          <w:rFonts w:ascii="Aptos" w:eastAsia="Calibri" w:hAnsi="Aptos" w:cs="Times New Roman"/>
          <w:lang w:val="en-US"/>
        </w:rPr>
      </w:pPr>
    </w:p>
    <w:p w14:paraId="36AF6883" w14:textId="77777777" w:rsidR="00A41BE6" w:rsidRPr="0094443A" w:rsidRDefault="00A41BE6">
      <w:pPr>
        <w:rPr>
          <w:rFonts w:ascii="Aptos" w:hAnsi="Aptos"/>
        </w:rPr>
      </w:pPr>
    </w:p>
    <w:p w14:paraId="54C529ED" w14:textId="77777777" w:rsidR="00A41BE6" w:rsidRPr="0094443A" w:rsidRDefault="00A41BE6">
      <w:pPr>
        <w:rPr>
          <w:rFonts w:ascii="Aptos" w:hAnsi="Aptos"/>
        </w:rPr>
      </w:pPr>
    </w:p>
    <w:sectPr w:rsidR="00A41BE6" w:rsidRPr="0094443A" w:rsidSect="00924056">
      <w:headerReference w:type="default" r:id="rId12"/>
      <w:footerReference w:type="default" r:id="rId13"/>
      <w:pgSz w:w="11906" w:h="16838" w:code="9"/>
      <w:pgMar w:top="964" w:right="851" w:bottom="851" w:left="851" w:header="45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3BF15E" w14:textId="77777777" w:rsidR="00F125DD" w:rsidRDefault="00F125DD" w:rsidP="005A2752">
      <w:pPr>
        <w:spacing w:after="0" w:line="240" w:lineRule="auto"/>
      </w:pPr>
      <w:r>
        <w:separator/>
      </w:r>
    </w:p>
  </w:endnote>
  <w:endnote w:type="continuationSeparator" w:id="0">
    <w:p w14:paraId="27706A3E" w14:textId="77777777" w:rsidR="00F125DD" w:rsidRDefault="00F125DD" w:rsidP="005A27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A13F4E" w14:textId="19058DF7" w:rsidR="00676CC9" w:rsidRPr="00EF19AF" w:rsidRDefault="005A2752" w:rsidP="00880EC9">
    <w:pPr>
      <w:pStyle w:val="Footer"/>
      <w:jc w:val="right"/>
      <w:rPr>
        <w:rFonts w:cs="Arial"/>
        <w:sz w:val="24"/>
        <w:szCs w:val="24"/>
      </w:rPr>
    </w:pPr>
    <w:r w:rsidRPr="00EF19AF">
      <w:rPr>
        <w:rFonts w:cs="Arial"/>
        <w:sz w:val="24"/>
        <w:szCs w:val="24"/>
      </w:rPr>
      <w:t xml:space="preserve">Page </w:t>
    </w:r>
    <w:r w:rsidRPr="00EF19AF">
      <w:rPr>
        <w:rFonts w:cs="Arial"/>
        <w:sz w:val="24"/>
        <w:szCs w:val="24"/>
      </w:rPr>
      <w:fldChar w:fldCharType="begin"/>
    </w:r>
    <w:r w:rsidRPr="00EF19AF">
      <w:rPr>
        <w:rFonts w:cs="Arial"/>
        <w:sz w:val="24"/>
        <w:szCs w:val="24"/>
      </w:rPr>
      <w:instrText xml:space="preserve"> PAGE </w:instrText>
    </w:r>
    <w:r w:rsidRPr="00EF19AF">
      <w:rPr>
        <w:rFonts w:cs="Arial"/>
        <w:sz w:val="24"/>
        <w:szCs w:val="24"/>
      </w:rPr>
      <w:fldChar w:fldCharType="separate"/>
    </w:r>
    <w:r w:rsidR="00A23853">
      <w:rPr>
        <w:rFonts w:cs="Arial"/>
        <w:noProof/>
        <w:sz w:val="24"/>
        <w:szCs w:val="24"/>
      </w:rPr>
      <w:t>7</w:t>
    </w:r>
    <w:r w:rsidRPr="00EF19AF">
      <w:rPr>
        <w:rFonts w:cs="Arial"/>
        <w:sz w:val="24"/>
        <w:szCs w:val="24"/>
      </w:rPr>
      <w:fldChar w:fldCharType="end"/>
    </w:r>
    <w:r w:rsidRPr="00EF19AF">
      <w:rPr>
        <w:rFonts w:cs="Arial"/>
        <w:sz w:val="24"/>
        <w:szCs w:val="24"/>
      </w:rPr>
      <w:t xml:space="preserve"> of </w:t>
    </w:r>
    <w:r w:rsidRPr="00EF19AF">
      <w:rPr>
        <w:rFonts w:cs="Arial"/>
        <w:sz w:val="24"/>
        <w:szCs w:val="24"/>
      </w:rPr>
      <w:fldChar w:fldCharType="begin"/>
    </w:r>
    <w:r w:rsidRPr="00EF19AF">
      <w:rPr>
        <w:rFonts w:cs="Arial"/>
        <w:sz w:val="24"/>
        <w:szCs w:val="24"/>
      </w:rPr>
      <w:instrText xml:space="preserve"> NUMPAGES </w:instrText>
    </w:r>
    <w:r w:rsidRPr="00EF19AF">
      <w:rPr>
        <w:rFonts w:cs="Arial"/>
        <w:sz w:val="24"/>
        <w:szCs w:val="24"/>
      </w:rPr>
      <w:fldChar w:fldCharType="separate"/>
    </w:r>
    <w:r w:rsidR="00A23853">
      <w:rPr>
        <w:rFonts w:cs="Arial"/>
        <w:noProof/>
        <w:sz w:val="24"/>
        <w:szCs w:val="24"/>
      </w:rPr>
      <w:t>7</w:t>
    </w:r>
    <w:r w:rsidRPr="00EF19AF">
      <w:rPr>
        <w:rFonts w:cs="Arial"/>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253411" w14:textId="77777777" w:rsidR="00F125DD" w:rsidRDefault="00F125DD" w:rsidP="005A2752">
      <w:pPr>
        <w:spacing w:after="0" w:line="240" w:lineRule="auto"/>
      </w:pPr>
      <w:r>
        <w:separator/>
      </w:r>
    </w:p>
  </w:footnote>
  <w:footnote w:type="continuationSeparator" w:id="0">
    <w:p w14:paraId="365D365D" w14:textId="77777777" w:rsidR="00F125DD" w:rsidRDefault="00F125DD" w:rsidP="005A275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A19DE6" w14:textId="77777777" w:rsidR="007F3FD6" w:rsidRDefault="007F3FD6">
    <w:pPr>
      <w:pStyle w:val="Header"/>
    </w:pPr>
    <w:r>
      <w:t xml:space="preserve">Equality Impact Assessment </w:t>
    </w:r>
    <w:r w:rsidR="00A41BE6">
      <w:t>(Version4)</w:t>
    </w:r>
    <w:r>
      <w:tab/>
    </w:r>
    <w:r>
      <w:tab/>
      <w:t xml:space="preserve">    Glasgow Kelvin College</w:t>
    </w:r>
  </w:p>
  <w:p w14:paraId="6E36661F" w14:textId="77777777" w:rsidR="00676CC9" w:rsidRPr="00017A77" w:rsidRDefault="00676CC9" w:rsidP="009807A0">
    <w:pPr>
      <w:pStyle w:val="Header"/>
      <w:rPr>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E25FF"/>
    <w:multiLevelType w:val="hybridMultilevel"/>
    <w:tmpl w:val="A4B4FF0C"/>
    <w:lvl w:ilvl="0" w:tplc="04090017">
      <w:start w:val="1"/>
      <w:numFmt w:val="lowerLetter"/>
      <w:lvlText w:val="%1)"/>
      <w:lvlJc w:val="left"/>
      <w:pPr>
        <w:ind w:left="720" w:hanging="360"/>
      </w:p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0A25698A"/>
    <w:multiLevelType w:val="hybridMultilevel"/>
    <w:tmpl w:val="1E5CFF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3FC52F4"/>
    <w:multiLevelType w:val="hybridMultilevel"/>
    <w:tmpl w:val="437A14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09F7D53"/>
    <w:multiLevelType w:val="hybridMultilevel"/>
    <w:tmpl w:val="72C438EA"/>
    <w:lvl w:ilvl="0" w:tplc="99F01BF2">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 w15:restartNumberingAfterBreak="0">
    <w:nsid w:val="4F8A225E"/>
    <w:multiLevelType w:val="hybridMultilevel"/>
    <w:tmpl w:val="55EEF798"/>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54D35727"/>
    <w:multiLevelType w:val="hybridMultilevel"/>
    <w:tmpl w:val="6DEECFDE"/>
    <w:lvl w:ilvl="0" w:tplc="5D2A75A8">
      <w:start w:val="2"/>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6" w15:restartNumberingAfterBreak="0">
    <w:nsid w:val="575635AA"/>
    <w:multiLevelType w:val="hybridMultilevel"/>
    <w:tmpl w:val="0DBC4B7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657E6EBA"/>
    <w:multiLevelType w:val="hybridMultilevel"/>
    <w:tmpl w:val="6CC8A9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8F64093"/>
    <w:multiLevelType w:val="hybridMultilevel"/>
    <w:tmpl w:val="08724880"/>
    <w:lvl w:ilvl="0" w:tplc="04090017">
      <w:start w:val="1"/>
      <w:numFmt w:val="lowerLetter"/>
      <w:lvlText w:val="%1)"/>
      <w:lvlJc w:val="left"/>
      <w:pPr>
        <w:ind w:left="720" w:hanging="360"/>
      </w:p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29173265">
    <w:abstractNumId w:val="4"/>
  </w:num>
  <w:num w:numId="2" w16cid:durableId="94276386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21949695">
    <w:abstractNumId w:val="0"/>
    <w:lvlOverride w:ilvl="0">
      <w:startOverride w:val="1"/>
    </w:lvlOverride>
    <w:lvlOverride w:ilvl="1"/>
    <w:lvlOverride w:ilvl="2"/>
    <w:lvlOverride w:ilvl="3"/>
    <w:lvlOverride w:ilvl="4"/>
    <w:lvlOverride w:ilvl="5"/>
    <w:lvlOverride w:ilvl="6"/>
    <w:lvlOverride w:ilvl="7"/>
    <w:lvlOverride w:ilvl="8"/>
  </w:num>
  <w:num w:numId="4" w16cid:durableId="2122021688">
    <w:abstractNumId w:val="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87125813">
    <w:abstractNumId w:val="8"/>
    <w:lvlOverride w:ilvl="0">
      <w:startOverride w:val="1"/>
    </w:lvlOverride>
    <w:lvlOverride w:ilvl="1"/>
    <w:lvlOverride w:ilvl="2"/>
    <w:lvlOverride w:ilvl="3"/>
    <w:lvlOverride w:ilvl="4"/>
    <w:lvlOverride w:ilvl="5"/>
    <w:lvlOverride w:ilvl="6"/>
    <w:lvlOverride w:ilvl="7"/>
    <w:lvlOverride w:ilvl="8"/>
  </w:num>
  <w:num w:numId="6" w16cid:durableId="76056942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436095505">
    <w:abstractNumId w:val="0"/>
  </w:num>
  <w:num w:numId="8" w16cid:durableId="778182573">
    <w:abstractNumId w:val="3"/>
  </w:num>
  <w:num w:numId="9" w16cid:durableId="911694934">
    <w:abstractNumId w:val="1"/>
  </w:num>
  <w:num w:numId="10" w16cid:durableId="371805354">
    <w:abstractNumId w:val="7"/>
  </w:num>
  <w:num w:numId="11" w16cid:durableId="20644513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2752"/>
    <w:rsid w:val="00001471"/>
    <w:rsid w:val="000328B0"/>
    <w:rsid w:val="00034038"/>
    <w:rsid w:val="00092719"/>
    <w:rsid w:val="000A3581"/>
    <w:rsid w:val="000C2CFF"/>
    <w:rsid w:val="000D2D10"/>
    <w:rsid w:val="001166CD"/>
    <w:rsid w:val="00174CA6"/>
    <w:rsid w:val="00247097"/>
    <w:rsid w:val="0025672C"/>
    <w:rsid w:val="00273254"/>
    <w:rsid w:val="00273BF4"/>
    <w:rsid w:val="0027604A"/>
    <w:rsid w:val="0028177E"/>
    <w:rsid w:val="0028394C"/>
    <w:rsid w:val="00297C55"/>
    <w:rsid w:val="002A7649"/>
    <w:rsid w:val="003E78B0"/>
    <w:rsid w:val="003E7EE5"/>
    <w:rsid w:val="00406EF2"/>
    <w:rsid w:val="00437E4B"/>
    <w:rsid w:val="004A04AB"/>
    <w:rsid w:val="004A1E83"/>
    <w:rsid w:val="004B0F34"/>
    <w:rsid w:val="00540865"/>
    <w:rsid w:val="0054246C"/>
    <w:rsid w:val="005454A9"/>
    <w:rsid w:val="005849DE"/>
    <w:rsid w:val="005A2752"/>
    <w:rsid w:val="005B49A8"/>
    <w:rsid w:val="005B4A3F"/>
    <w:rsid w:val="005C7BD0"/>
    <w:rsid w:val="005F6953"/>
    <w:rsid w:val="00620A71"/>
    <w:rsid w:val="00622E7F"/>
    <w:rsid w:val="00676CC9"/>
    <w:rsid w:val="006953CC"/>
    <w:rsid w:val="00696421"/>
    <w:rsid w:val="006D1DAD"/>
    <w:rsid w:val="006D4CF0"/>
    <w:rsid w:val="006F61A6"/>
    <w:rsid w:val="00771A1A"/>
    <w:rsid w:val="00783C5C"/>
    <w:rsid w:val="007B642D"/>
    <w:rsid w:val="007D70C2"/>
    <w:rsid w:val="007F3FD6"/>
    <w:rsid w:val="00856142"/>
    <w:rsid w:val="008603D2"/>
    <w:rsid w:val="00885E35"/>
    <w:rsid w:val="008A4D7B"/>
    <w:rsid w:val="008A7E01"/>
    <w:rsid w:val="008C0B42"/>
    <w:rsid w:val="00913EE1"/>
    <w:rsid w:val="00924056"/>
    <w:rsid w:val="00940D6F"/>
    <w:rsid w:val="0094443A"/>
    <w:rsid w:val="009764C4"/>
    <w:rsid w:val="009A2271"/>
    <w:rsid w:val="009B56CE"/>
    <w:rsid w:val="009C5D64"/>
    <w:rsid w:val="009D1FC8"/>
    <w:rsid w:val="009F6892"/>
    <w:rsid w:val="00A01714"/>
    <w:rsid w:val="00A042DB"/>
    <w:rsid w:val="00A16E93"/>
    <w:rsid w:val="00A20DCC"/>
    <w:rsid w:val="00A22B4C"/>
    <w:rsid w:val="00A23853"/>
    <w:rsid w:val="00A31A6F"/>
    <w:rsid w:val="00A31D4E"/>
    <w:rsid w:val="00A41BE6"/>
    <w:rsid w:val="00A4564A"/>
    <w:rsid w:val="00A7591C"/>
    <w:rsid w:val="00AF228E"/>
    <w:rsid w:val="00AF7364"/>
    <w:rsid w:val="00B3249A"/>
    <w:rsid w:val="00B4331A"/>
    <w:rsid w:val="00BE234E"/>
    <w:rsid w:val="00C24C10"/>
    <w:rsid w:val="00C3345B"/>
    <w:rsid w:val="00C87662"/>
    <w:rsid w:val="00CE6404"/>
    <w:rsid w:val="00D43729"/>
    <w:rsid w:val="00E336B1"/>
    <w:rsid w:val="00E67825"/>
    <w:rsid w:val="00EB2C09"/>
    <w:rsid w:val="00EF7130"/>
    <w:rsid w:val="00F125DD"/>
    <w:rsid w:val="00F727FE"/>
    <w:rsid w:val="00F76070"/>
    <w:rsid w:val="00F9310A"/>
    <w:rsid w:val="00FA1B5F"/>
    <w:rsid w:val="00FC5E97"/>
    <w:rsid w:val="00FF4A52"/>
    <w:rsid w:val="05460A4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1B44DC"/>
  <w15:chartTrackingRefBased/>
  <w15:docId w15:val="{2CDF66CF-4637-489F-8540-FCC1088335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5A2752"/>
    <w:pPr>
      <w:tabs>
        <w:tab w:val="center" w:pos="4513"/>
        <w:tab w:val="right" w:pos="9026"/>
      </w:tabs>
      <w:spacing w:after="0" w:line="240" w:lineRule="auto"/>
    </w:pPr>
  </w:style>
  <w:style w:type="character" w:customStyle="1" w:styleId="FooterChar">
    <w:name w:val="Footer Char"/>
    <w:basedOn w:val="DefaultParagraphFont"/>
    <w:link w:val="Footer"/>
    <w:uiPriority w:val="99"/>
    <w:rsid w:val="005A2752"/>
  </w:style>
  <w:style w:type="paragraph" w:styleId="Header">
    <w:name w:val="header"/>
    <w:basedOn w:val="Normal"/>
    <w:link w:val="HeaderChar"/>
    <w:uiPriority w:val="99"/>
    <w:unhideWhenUsed/>
    <w:rsid w:val="005A2752"/>
    <w:pPr>
      <w:tabs>
        <w:tab w:val="center" w:pos="4513"/>
        <w:tab w:val="right" w:pos="9026"/>
      </w:tabs>
      <w:spacing w:after="0" w:line="240" w:lineRule="auto"/>
    </w:pPr>
  </w:style>
  <w:style w:type="character" w:customStyle="1" w:styleId="HeaderChar">
    <w:name w:val="Header Char"/>
    <w:basedOn w:val="DefaultParagraphFont"/>
    <w:link w:val="Header"/>
    <w:uiPriority w:val="99"/>
    <w:rsid w:val="005A2752"/>
  </w:style>
  <w:style w:type="character" w:styleId="Hyperlink">
    <w:name w:val="Hyperlink"/>
    <w:basedOn w:val="DefaultParagraphFont"/>
    <w:uiPriority w:val="99"/>
    <w:unhideWhenUsed/>
    <w:rsid w:val="005A2752"/>
    <w:rPr>
      <w:color w:val="0563C1" w:themeColor="hyperlink"/>
      <w:u w:val="single"/>
    </w:rPr>
  </w:style>
  <w:style w:type="table" w:styleId="TableGrid">
    <w:name w:val="Table Grid"/>
    <w:basedOn w:val="TableNormal"/>
    <w:uiPriority w:val="39"/>
    <w:rsid w:val="008561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AF228E"/>
    <w:pPr>
      <w:spacing w:after="0" w:line="240" w:lineRule="auto"/>
    </w:pPr>
  </w:style>
  <w:style w:type="character" w:styleId="Strong">
    <w:name w:val="Strong"/>
    <w:basedOn w:val="DefaultParagraphFont"/>
    <w:uiPriority w:val="22"/>
    <w:qFormat/>
    <w:rsid w:val="009D1FC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1838290">
      <w:bodyDiv w:val="1"/>
      <w:marLeft w:val="0"/>
      <w:marRight w:val="0"/>
      <w:marTop w:val="0"/>
      <w:marBottom w:val="0"/>
      <w:divBdr>
        <w:top w:val="none" w:sz="0" w:space="0" w:color="auto"/>
        <w:left w:val="none" w:sz="0" w:space="0" w:color="auto"/>
        <w:bottom w:val="none" w:sz="0" w:space="0" w:color="auto"/>
        <w:right w:val="none" w:sz="0" w:space="0" w:color="auto"/>
      </w:divBdr>
    </w:div>
    <w:div w:id="1345012658">
      <w:bodyDiv w:val="1"/>
      <w:marLeft w:val="0"/>
      <w:marRight w:val="0"/>
      <w:marTop w:val="0"/>
      <w:marBottom w:val="0"/>
      <w:divBdr>
        <w:top w:val="none" w:sz="0" w:space="0" w:color="auto"/>
        <w:left w:val="none" w:sz="0" w:space="0" w:color="auto"/>
        <w:bottom w:val="none" w:sz="0" w:space="0" w:color="auto"/>
        <w:right w:val="none" w:sz="0" w:space="0" w:color="auto"/>
      </w:divBdr>
    </w:div>
    <w:div w:id="1942449645">
      <w:bodyDiv w:val="1"/>
      <w:marLeft w:val="0"/>
      <w:marRight w:val="0"/>
      <w:marTop w:val="0"/>
      <w:marBottom w:val="0"/>
      <w:divBdr>
        <w:top w:val="none" w:sz="0" w:space="0" w:color="auto"/>
        <w:left w:val="none" w:sz="0" w:space="0" w:color="auto"/>
        <w:bottom w:val="none" w:sz="0" w:space="0" w:color="auto"/>
        <w:right w:val="none" w:sz="0" w:space="0" w:color="auto"/>
      </w:divBdr>
    </w:div>
    <w:div w:id="2130053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st-andrews.ac.uk/hr/edi/equalityact/"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3AE541E7B49E548941941E5E07444F7" ma:contentTypeVersion="18" ma:contentTypeDescription="Create a new document." ma:contentTypeScope="" ma:versionID="a75260c2d77538da8d8e7cd2663d9657">
  <xsd:schema xmlns:xsd="http://www.w3.org/2001/XMLSchema" xmlns:xs="http://www.w3.org/2001/XMLSchema" xmlns:p="http://schemas.microsoft.com/office/2006/metadata/properties" xmlns:ns2="ee89e528-bf5f-4b36-a6ee-5df8c464918b" xmlns:ns3="e875744a-2247-4b55-b7b5-d188c8064823" targetNamespace="http://schemas.microsoft.com/office/2006/metadata/properties" ma:root="true" ma:fieldsID="380b6c81852a22f4a50a25d067240a02" ns2:_="" ns3:_="">
    <xsd:import namespace="ee89e528-bf5f-4b36-a6ee-5df8c464918b"/>
    <xsd:import namespace="e875744a-2247-4b55-b7b5-d188c806482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LengthInSeconds" minOccurs="0"/>
                <xsd:element ref="ns2:MediaServiceOCR" minOccurs="0"/>
                <xsd:element ref="ns2:MediaServiceGenerationTime" minOccurs="0"/>
                <xsd:element ref="ns2:MediaServiceEventHashCode"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89e528-bf5f-4b36-a6ee-5df8c46491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2f823f6-df58-4976-9ed9-bc0cf0671db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875744a-2247-4b55-b7b5-d188c8064823"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2fd0a4d-6bcb-4825-9c3d-f0dc6544850f}" ma:internalName="TaxCatchAll" ma:showField="CatchAllData" ma:web="e875744a-2247-4b55-b7b5-d188c806482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e89e528-bf5f-4b36-a6ee-5df8c464918b">
      <Terms xmlns="http://schemas.microsoft.com/office/infopath/2007/PartnerControls"/>
    </lcf76f155ced4ddcb4097134ff3c332f>
    <TaxCatchAll xmlns="e875744a-2247-4b55-b7b5-d188c8064823" xsi:nil="true"/>
  </documentManagement>
</p:properties>
</file>

<file path=customXml/itemProps1.xml><?xml version="1.0" encoding="utf-8"?>
<ds:datastoreItem xmlns:ds="http://schemas.openxmlformats.org/officeDocument/2006/customXml" ds:itemID="{48DD64A0-CCC8-41FD-9C07-90422670EA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89e528-bf5f-4b36-a6ee-5df8c464918b"/>
    <ds:schemaRef ds:uri="e875744a-2247-4b55-b7b5-d188c80648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8F33234-637A-4500-BEDF-D9C98B74965F}">
  <ds:schemaRefs>
    <ds:schemaRef ds:uri="http://schemas.microsoft.com/sharepoint/v3/contenttype/forms"/>
  </ds:schemaRefs>
</ds:datastoreItem>
</file>

<file path=customXml/itemProps3.xml><?xml version="1.0" encoding="utf-8"?>
<ds:datastoreItem xmlns:ds="http://schemas.openxmlformats.org/officeDocument/2006/customXml" ds:itemID="{5BDE7852-1E90-4237-86B9-B22BFB31FAE5}">
  <ds:schemaRefs>
    <ds:schemaRef ds:uri="http://schemas.microsoft.com/office/2006/metadata/properties"/>
    <ds:schemaRef ds:uri="http://schemas.microsoft.com/office/infopath/2007/PartnerControls"/>
    <ds:schemaRef ds:uri="ee89e528-bf5f-4b36-a6ee-5df8c464918b"/>
    <ds:schemaRef ds:uri="e875744a-2247-4b55-b7b5-d188c8064823"/>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8</Pages>
  <Words>1546</Words>
  <Characters>8815</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Glasgow Kelvin College</Company>
  <LinksUpToDate>false</LinksUpToDate>
  <CharactersWithSpaces>10341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Patricia Currie</dc:creator>
  <cp:keywords/>
  <dc:description/>
  <cp:lastModifiedBy>Amrit Bedi</cp:lastModifiedBy>
  <cp:revision>29</cp:revision>
  <dcterms:created xsi:type="dcterms:W3CDTF">2025-02-18T12:06:00Z</dcterms:created>
  <dcterms:modified xsi:type="dcterms:W3CDTF">2025-02-20T14:16:00Z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0x01010013AE541E7B49E548941941E5E07444F7</vt:lpwstr>
  </property>
  <property fmtid="{D5CDD505-2E9C-101B-9397-08002B2CF9AE}" pid="3" name="MediaServiceImageTags">
    <vt:lpwstr/>
  </property>
</Properties>
</file>