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3D794" w14:textId="77777777" w:rsidR="00110274" w:rsidRDefault="00110274" w:rsidP="009A6D12">
      <w:pPr>
        <w:autoSpaceDE w:val="0"/>
        <w:autoSpaceDN w:val="0"/>
        <w:adjustRightInd w:val="0"/>
        <w:spacing w:after="0" w:line="240" w:lineRule="auto"/>
        <w:rPr>
          <w:rFonts w:ascii="Arial" w:hAnsi="Arial" w:cs="Arial"/>
          <w:b/>
          <w:color w:val="000000"/>
          <w:sz w:val="24"/>
          <w:szCs w:val="24"/>
          <w:u w:val="single"/>
        </w:rPr>
      </w:pPr>
    </w:p>
    <w:p w14:paraId="3752248E" w14:textId="77777777" w:rsidR="0071357F" w:rsidRDefault="00A209FB" w:rsidP="009A6D12">
      <w:pPr>
        <w:autoSpaceDE w:val="0"/>
        <w:autoSpaceDN w:val="0"/>
        <w:adjustRightInd w:val="0"/>
        <w:spacing w:after="0" w:line="240" w:lineRule="auto"/>
        <w:ind w:left="1440" w:firstLine="720"/>
        <w:rPr>
          <w:rFonts w:ascii="Arial" w:hAnsi="Arial" w:cs="Arial"/>
          <w:b/>
          <w:color w:val="000000"/>
          <w:sz w:val="36"/>
          <w:szCs w:val="36"/>
        </w:rPr>
      </w:pPr>
      <w:r>
        <w:rPr>
          <w:rFonts w:ascii="Arial" w:hAnsi="Arial" w:cs="Arial"/>
          <w:b/>
          <w:color w:val="000000"/>
          <w:sz w:val="36"/>
          <w:szCs w:val="36"/>
        </w:rPr>
        <w:t xml:space="preserve"> </w:t>
      </w:r>
    </w:p>
    <w:p w14:paraId="6551229E" w14:textId="77777777" w:rsidR="0071357F" w:rsidRDefault="0071357F" w:rsidP="009A6D12">
      <w:pPr>
        <w:autoSpaceDE w:val="0"/>
        <w:autoSpaceDN w:val="0"/>
        <w:adjustRightInd w:val="0"/>
        <w:spacing w:after="0" w:line="240" w:lineRule="auto"/>
        <w:ind w:left="1440" w:firstLine="720"/>
        <w:rPr>
          <w:rFonts w:ascii="Arial" w:hAnsi="Arial" w:cs="Arial"/>
          <w:b/>
          <w:color w:val="000000"/>
          <w:sz w:val="36"/>
          <w:szCs w:val="36"/>
        </w:rPr>
      </w:pPr>
    </w:p>
    <w:p w14:paraId="236FB4BA" w14:textId="4ECC56C2" w:rsidR="00726AE4" w:rsidRDefault="00726AE4" w:rsidP="009A6D12">
      <w:pPr>
        <w:autoSpaceDE w:val="0"/>
        <w:autoSpaceDN w:val="0"/>
        <w:adjustRightInd w:val="0"/>
        <w:spacing w:after="0" w:line="240" w:lineRule="auto"/>
        <w:ind w:left="1440" w:firstLine="720"/>
        <w:rPr>
          <w:rFonts w:ascii="Arial" w:hAnsi="Arial" w:cs="Arial"/>
          <w:b/>
          <w:color w:val="000000"/>
          <w:sz w:val="36"/>
          <w:szCs w:val="36"/>
        </w:rPr>
      </w:pPr>
    </w:p>
    <w:p w14:paraId="102933C3" w14:textId="17B366CE" w:rsidR="00726AE4" w:rsidRDefault="00726AE4" w:rsidP="009A6D12">
      <w:pPr>
        <w:autoSpaceDE w:val="0"/>
        <w:autoSpaceDN w:val="0"/>
        <w:adjustRightInd w:val="0"/>
        <w:spacing w:after="0" w:line="240" w:lineRule="auto"/>
        <w:ind w:left="1440" w:firstLine="720"/>
        <w:rPr>
          <w:rFonts w:ascii="Arial" w:hAnsi="Arial" w:cs="Arial"/>
          <w:b/>
          <w:color w:val="000000"/>
          <w:sz w:val="36"/>
          <w:szCs w:val="36"/>
        </w:rPr>
      </w:pPr>
    </w:p>
    <w:p w14:paraId="587BB1B2" w14:textId="77777777" w:rsidR="00726AE4" w:rsidRDefault="00726AE4" w:rsidP="009A6D12">
      <w:pPr>
        <w:autoSpaceDE w:val="0"/>
        <w:autoSpaceDN w:val="0"/>
        <w:adjustRightInd w:val="0"/>
        <w:spacing w:after="0" w:line="240" w:lineRule="auto"/>
        <w:ind w:left="1440" w:firstLine="720"/>
        <w:rPr>
          <w:rFonts w:ascii="Arial" w:hAnsi="Arial" w:cs="Arial"/>
          <w:b/>
          <w:color w:val="000000"/>
          <w:sz w:val="36"/>
          <w:szCs w:val="36"/>
        </w:rPr>
      </w:pPr>
    </w:p>
    <w:p w14:paraId="1164E3BF" w14:textId="6681D89F" w:rsidR="00AC17D5" w:rsidRDefault="00AC17D5" w:rsidP="009A6D12">
      <w:pPr>
        <w:autoSpaceDE w:val="0"/>
        <w:autoSpaceDN w:val="0"/>
        <w:adjustRightInd w:val="0"/>
        <w:spacing w:after="0" w:line="240" w:lineRule="auto"/>
        <w:ind w:left="1440" w:firstLine="720"/>
        <w:rPr>
          <w:rFonts w:ascii="Arial" w:hAnsi="Arial" w:cs="Arial"/>
          <w:b/>
          <w:color w:val="000000"/>
          <w:sz w:val="36"/>
          <w:szCs w:val="36"/>
        </w:rPr>
      </w:pPr>
    </w:p>
    <w:p w14:paraId="1E603B7B" w14:textId="70DE9FBB" w:rsidR="00AC17D5" w:rsidRDefault="00AC17D5" w:rsidP="009A6D12">
      <w:pPr>
        <w:autoSpaceDE w:val="0"/>
        <w:autoSpaceDN w:val="0"/>
        <w:adjustRightInd w:val="0"/>
        <w:spacing w:after="0" w:line="240" w:lineRule="auto"/>
        <w:ind w:left="1440" w:firstLine="720"/>
        <w:rPr>
          <w:rFonts w:ascii="Arial" w:hAnsi="Arial" w:cs="Arial"/>
          <w:b/>
          <w:color w:val="000000"/>
          <w:sz w:val="36"/>
          <w:szCs w:val="36"/>
        </w:rPr>
      </w:pPr>
      <w:r>
        <w:rPr>
          <w:noProof/>
          <w:lang w:eastAsia="en-GB"/>
        </w:rPr>
        <w:drawing>
          <wp:inline distT="0" distB="0" distL="0" distR="0" wp14:anchorId="27A2AF10" wp14:editId="2736F593">
            <wp:extent cx="3907354" cy="1697990"/>
            <wp:effectExtent l="0" t="0" r="0" b="0"/>
            <wp:docPr id="1298623747" name="picture" descr="Glasgow Kelvin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3964643" cy="1722886"/>
                    </a:xfrm>
                    <a:prstGeom prst="rect">
                      <a:avLst/>
                    </a:prstGeom>
                  </pic:spPr>
                </pic:pic>
              </a:graphicData>
            </a:graphic>
          </wp:inline>
        </w:drawing>
      </w:r>
    </w:p>
    <w:p w14:paraId="034B8CDE" w14:textId="0467C2E5" w:rsidR="00AC17D5" w:rsidRDefault="00AC17D5" w:rsidP="009A6D12">
      <w:pPr>
        <w:autoSpaceDE w:val="0"/>
        <w:autoSpaceDN w:val="0"/>
        <w:adjustRightInd w:val="0"/>
        <w:spacing w:after="0" w:line="240" w:lineRule="auto"/>
        <w:ind w:left="1440" w:firstLine="720"/>
        <w:rPr>
          <w:rFonts w:ascii="Arial" w:hAnsi="Arial" w:cs="Arial"/>
          <w:b/>
          <w:color w:val="000000"/>
          <w:sz w:val="36"/>
          <w:szCs w:val="36"/>
        </w:rPr>
      </w:pPr>
    </w:p>
    <w:p w14:paraId="1BAC7F0C" w14:textId="3D6EC6CF" w:rsidR="00AC17D5" w:rsidRDefault="00AC17D5" w:rsidP="009A6D12">
      <w:pPr>
        <w:autoSpaceDE w:val="0"/>
        <w:autoSpaceDN w:val="0"/>
        <w:adjustRightInd w:val="0"/>
        <w:spacing w:after="0" w:line="240" w:lineRule="auto"/>
        <w:ind w:left="1440" w:firstLine="720"/>
        <w:rPr>
          <w:rFonts w:ascii="Arial" w:hAnsi="Arial" w:cs="Arial"/>
          <w:b/>
          <w:color w:val="000000"/>
          <w:sz w:val="36"/>
          <w:szCs w:val="36"/>
        </w:rPr>
      </w:pPr>
    </w:p>
    <w:p w14:paraId="5DCDD1E8" w14:textId="77777777" w:rsidR="00B01F8A" w:rsidRDefault="00B01F8A" w:rsidP="009A6D12">
      <w:pPr>
        <w:autoSpaceDE w:val="0"/>
        <w:autoSpaceDN w:val="0"/>
        <w:adjustRightInd w:val="0"/>
        <w:spacing w:after="0" w:line="240" w:lineRule="auto"/>
        <w:ind w:left="1440" w:firstLine="720"/>
        <w:rPr>
          <w:rFonts w:ascii="Arial" w:hAnsi="Arial" w:cs="Arial"/>
          <w:b/>
          <w:color w:val="000000"/>
          <w:sz w:val="36"/>
          <w:szCs w:val="36"/>
        </w:rPr>
      </w:pPr>
    </w:p>
    <w:p w14:paraId="6D2F6DE9" w14:textId="4F986919" w:rsidR="00AC17D5" w:rsidRDefault="00AC17D5" w:rsidP="009A6D12">
      <w:pPr>
        <w:autoSpaceDE w:val="0"/>
        <w:autoSpaceDN w:val="0"/>
        <w:adjustRightInd w:val="0"/>
        <w:spacing w:after="0" w:line="240" w:lineRule="auto"/>
        <w:ind w:left="1440" w:firstLine="720"/>
        <w:rPr>
          <w:rFonts w:ascii="Arial" w:hAnsi="Arial" w:cs="Arial"/>
          <w:b/>
          <w:color w:val="000000"/>
          <w:sz w:val="36"/>
          <w:szCs w:val="36"/>
        </w:rPr>
      </w:pPr>
    </w:p>
    <w:p w14:paraId="2625523C" w14:textId="00D08B89" w:rsidR="00AC17D5" w:rsidRDefault="00AC17D5" w:rsidP="009A6D12">
      <w:pPr>
        <w:autoSpaceDE w:val="0"/>
        <w:autoSpaceDN w:val="0"/>
        <w:adjustRightInd w:val="0"/>
        <w:spacing w:after="0" w:line="240" w:lineRule="auto"/>
        <w:ind w:left="1440" w:firstLine="720"/>
        <w:rPr>
          <w:rFonts w:ascii="Arial" w:hAnsi="Arial" w:cs="Arial"/>
          <w:b/>
          <w:color w:val="000000"/>
          <w:sz w:val="36"/>
          <w:szCs w:val="36"/>
        </w:rPr>
      </w:pPr>
    </w:p>
    <w:p w14:paraId="5639980A" w14:textId="65D1D27D" w:rsidR="007601FB" w:rsidRPr="009E23A6" w:rsidRDefault="007601FB" w:rsidP="00B01F8A">
      <w:pPr>
        <w:jc w:val="center"/>
        <w:rPr>
          <w:rFonts w:ascii="Arial" w:hAnsi="Arial" w:cs="Arial"/>
          <w:b/>
          <w:sz w:val="72"/>
        </w:rPr>
      </w:pPr>
      <w:r w:rsidRPr="009E23A6">
        <w:rPr>
          <w:rFonts w:ascii="Arial" w:hAnsi="Arial" w:cs="Arial"/>
          <w:b/>
          <w:sz w:val="72"/>
        </w:rPr>
        <w:t>Procurement Strategy and Action Plan</w:t>
      </w:r>
      <w:r>
        <w:rPr>
          <w:rFonts w:ascii="Arial" w:hAnsi="Arial" w:cs="Arial"/>
          <w:b/>
          <w:sz w:val="72"/>
        </w:rPr>
        <w:t xml:space="preserve"> 20</w:t>
      </w:r>
      <w:r w:rsidR="00B01F8A">
        <w:rPr>
          <w:rFonts w:ascii="Arial" w:hAnsi="Arial" w:cs="Arial"/>
          <w:b/>
          <w:sz w:val="72"/>
        </w:rPr>
        <w:t>2</w:t>
      </w:r>
      <w:r w:rsidR="00576FD0">
        <w:rPr>
          <w:rFonts w:ascii="Arial" w:hAnsi="Arial" w:cs="Arial"/>
          <w:b/>
          <w:sz w:val="72"/>
        </w:rPr>
        <w:t>2</w:t>
      </w:r>
      <w:r>
        <w:rPr>
          <w:rFonts w:ascii="Arial" w:hAnsi="Arial" w:cs="Arial"/>
          <w:b/>
          <w:sz w:val="72"/>
        </w:rPr>
        <w:t xml:space="preserve"> - 202</w:t>
      </w:r>
      <w:r w:rsidR="00576FD0">
        <w:rPr>
          <w:rFonts w:ascii="Arial" w:hAnsi="Arial" w:cs="Arial"/>
          <w:b/>
          <w:sz w:val="72"/>
        </w:rPr>
        <w:t>5</w:t>
      </w:r>
    </w:p>
    <w:p w14:paraId="5B85C209" w14:textId="3571C71C" w:rsidR="00AC17D5" w:rsidRDefault="00AC17D5" w:rsidP="00B01F8A">
      <w:pPr>
        <w:autoSpaceDE w:val="0"/>
        <w:autoSpaceDN w:val="0"/>
        <w:adjustRightInd w:val="0"/>
        <w:spacing w:after="0" w:line="240" w:lineRule="auto"/>
        <w:ind w:left="1440" w:firstLine="720"/>
        <w:jc w:val="center"/>
        <w:rPr>
          <w:rFonts w:ascii="Arial" w:hAnsi="Arial" w:cs="Arial"/>
          <w:b/>
          <w:color w:val="000000"/>
          <w:sz w:val="36"/>
          <w:szCs w:val="36"/>
        </w:rPr>
      </w:pPr>
    </w:p>
    <w:p w14:paraId="68F05B6E" w14:textId="67F07821" w:rsidR="00AC17D5" w:rsidRDefault="00AC17D5" w:rsidP="009A6D12">
      <w:pPr>
        <w:autoSpaceDE w:val="0"/>
        <w:autoSpaceDN w:val="0"/>
        <w:adjustRightInd w:val="0"/>
        <w:spacing w:after="0" w:line="240" w:lineRule="auto"/>
        <w:ind w:left="1440" w:firstLine="720"/>
        <w:rPr>
          <w:rFonts w:ascii="Arial" w:hAnsi="Arial" w:cs="Arial"/>
          <w:b/>
          <w:color w:val="000000"/>
          <w:sz w:val="36"/>
          <w:szCs w:val="36"/>
        </w:rPr>
      </w:pPr>
    </w:p>
    <w:p w14:paraId="0F3D7CC8" w14:textId="44E8C29F" w:rsidR="00AC17D5" w:rsidRDefault="00AC17D5" w:rsidP="009A6D12">
      <w:pPr>
        <w:autoSpaceDE w:val="0"/>
        <w:autoSpaceDN w:val="0"/>
        <w:adjustRightInd w:val="0"/>
        <w:spacing w:after="0" w:line="240" w:lineRule="auto"/>
        <w:ind w:left="1440" w:firstLine="720"/>
        <w:rPr>
          <w:rFonts w:ascii="Arial" w:hAnsi="Arial" w:cs="Arial"/>
          <w:b/>
          <w:color w:val="000000"/>
          <w:sz w:val="36"/>
          <w:szCs w:val="36"/>
        </w:rPr>
      </w:pPr>
    </w:p>
    <w:p w14:paraId="307F2FEB" w14:textId="1A5E2244" w:rsidR="00AC17D5" w:rsidRDefault="00AC17D5" w:rsidP="009A6D12">
      <w:pPr>
        <w:autoSpaceDE w:val="0"/>
        <w:autoSpaceDN w:val="0"/>
        <w:adjustRightInd w:val="0"/>
        <w:spacing w:after="0" w:line="240" w:lineRule="auto"/>
        <w:ind w:left="1440" w:firstLine="720"/>
        <w:rPr>
          <w:rFonts w:ascii="Arial" w:hAnsi="Arial" w:cs="Arial"/>
          <w:b/>
          <w:color w:val="000000"/>
          <w:sz w:val="36"/>
          <w:szCs w:val="36"/>
        </w:rPr>
      </w:pPr>
    </w:p>
    <w:tbl>
      <w:tblPr>
        <w:tblW w:w="9204" w:type="dxa"/>
        <w:tblCellMar>
          <w:left w:w="0" w:type="dxa"/>
          <w:right w:w="0" w:type="dxa"/>
        </w:tblCellMar>
        <w:tblLook w:val="04A0" w:firstRow="1" w:lastRow="0" w:firstColumn="1" w:lastColumn="0" w:noHBand="0" w:noVBand="1"/>
      </w:tblPr>
      <w:tblGrid>
        <w:gridCol w:w="2684"/>
        <w:gridCol w:w="6520"/>
      </w:tblGrid>
      <w:tr w:rsidR="00D737C0" w:rsidRPr="00AE74B8" w14:paraId="45EC4279" w14:textId="77777777" w:rsidTr="00AE74B8">
        <w:tc>
          <w:tcPr>
            <w:tcW w:w="26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A71ADD" w14:textId="1877C8B9" w:rsidR="00D737C0" w:rsidRPr="00AE74B8" w:rsidRDefault="00FD52C2" w:rsidP="00E84636">
            <w:pPr>
              <w:spacing w:after="0" w:line="240" w:lineRule="auto"/>
              <w:rPr>
                <w:rFonts w:ascii="Arial" w:eastAsiaTheme="minorHAnsi" w:hAnsi="Arial" w:cs="Arial"/>
                <w:b/>
                <w:bCs/>
                <w:sz w:val="24"/>
                <w:szCs w:val="24"/>
              </w:rPr>
            </w:pPr>
            <w:r w:rsidRPr="00AE74B8">
              <w:rPr>
                <w:rFonts w:ascii="Arial" w:eastAsiaTheme="minorHAnsi" w:hAnsi="Arial" w:cs="Arial"/>
                <w:b/>
                <w:bCs/>
                <w:sz w:val="24"/>
                <w:szCs w:val="24"/>
              </w:rPr>
              <w:t>Policy and Procedure</w:t>
            </w:r>
          </w:p>
        </w:tc>
        <w:tc>
          <w:tcPr>
            <w:tcW w:w="65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9BE55BE" w14:textId="4B31DF54" w:rsidR="00D737C0" w:rsidRPr="00AE74B8" w:rsidRDefault="00851EF8" w:rsidP="00E84636">
            <w:pPr>
              <w:spacing w:after="0" w:line="240" w:lineRule="auto"/>
              <w:rPr>
                <w:rFonts w:ascii="Arial" w:eastAsiaTheme="minorHAnsi" w:hAnsi="Arial" w:cs="Arial"/>
                <w:bCs/>
                <w:sz w:val="24"/>
                <w:szCs w:val="24"/>
              </w:rPr>
            </w:pPr>
            <w:r w:rsidRPr="00AE74B8">
              <w:rPr>
                <w:rFonts w:ascii="Arial" w:eastAsiaTheme="minorHAnsi" w:hAnsi="Arial" w:cs="Arial"/>
                <w:bCs/>
                <w:sz w:val="24"/>
                <w:szCs w:val="24"/>
              </w:rPr>
              <w:t>Procurement Strategy and Action Plan</w:t>
            </w:r>
          </w:p>
        </w:tc>
      </w:tr>
      <w:tr w:rsidR="00D737C0" w:rsidRPr="00AE74B8" w14:paraId="5A96FE74" w14:textId="77777777" w:rsidTr="00AE74B8">
        <w:tc>
          <w:tcPr>
            <w:tcW w:w="26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BEFDBE" w14:textId="77777777" w:rsidR="00D737C0" w:rsidRPr="00AE74B8" w:rsidRDefault="00D737C0" w:rsidP="00E84636">
            <w:pPr>
              <w:spacing w:after="0" w:line="240" w:lineRule="auto"/>
              <w:rPr>
                <w:rFonts w:ascii="Arial" w:eastAsiaTheme="minorHAnsi" w:hAnsi="Arial" w:cs="Arial"/>
                <w:b/>
                <w:bCs/>
                <w:sz w:val="24"/>
                <w:szCs w:val="24"/>
              </w:rPr>
            </w:pPr>
            <w:r w:rsidRPr="00AE74B8">
              <w:rPr>
                <w:rFonts w:ascii="Arial" w:eastAsia="Times New Roman" w:hAnsi="Arial" w:cs="Arial"/>
                <w:b/>
                <w:bCs/>
                <w:sz w:val="24"/>
                <w:szCs w:val="24"/>
              </w:rPr>
              <w:t>Owner</w:t>
            </w:r>
          </w:p>
        </w:tc>
        <w:tc>
          <w:tcPr>
            <w:tcW w:w="6520" w:type="dxa"/>
            <w:tcBorders>
              <w:top w:val="nil"/>
              <w:left w:val="nil"/>
              <w:bottom w:val="single" w:sz="8" w:space="0" w:color="000000"/>
              <w:right w:val="single" w:sz="8" w:space="0" w:color="000000"/>
            </w:tcBorders>
            <w:tcMar>
              <w:top w:w="0" w:type="dxa"/>
              <w:left w:w="108" w:type="dxa"/>
              <w:bottom w:w="0" w:type="dxa"/>
              <w:right w:w="108" w:type="dxa"/>
            </w:tcMar>
          </w:tcPr>
          <w:p w14:paraId="21191713" w14:textId="77777777" w:rsidR="00D737C0" w:rsidRPr="00AE74B8" w:rsidRDefault="00D737C0" w:rsidP="00E84636">
            <w:pPr>
              <w:spacing w:after="0" w:line="240" w:lineRule="auto"/>
              <w:rPr>
                <w:rFonts w:ascii="Arial" w:eastAsiaTheme="minorHAnsi" w:hAnsi="Arial" w:cs="Arial"/>
                <w:bCs/>
                <w:sz w:val="24"/>
                <w:szCs w:val="24"/>
              </w:rPr>
            </w:pPr>
            <w:r w:rsidRPr="00AE74B8">
              <w:rPr>
                <w:rFonts w:ascii="Arial" w:eastAsia="Times New Roman" w:hAnsi="Arial" w:cs="Arial"/>
                <w:bCs/>
                <w:sz w:val="24"/>
                <w:szCs w:val="24"/>
              </w:rPr>
              <w:t>Procurement</w:t>
            </w:r>
          </w:p>
        </w:tc>
      </w:tr>
      <w:tr w:rsidR="00D737C0" w:rsidRPr="00AE74B8" w14:paraId="3A36F092" w14:textId="77777777" w:rsidTr="00AE74B8">
        <w:tc>
          <w:tcPr>
            <w:tcW w:w="26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AC53968" w14:textId="434C1002" w:rsidR="00D737C0" w:rsidRPr="00AE74B8" w:rsidRDefault="00851EF8" w:rsidP="00E84636">
            <w:pPr>
              <w:spacing w:after="0" w:line="240" w:lineRule="auto"/>
              <w:rPr>
                <w:rFonts w:ascii="Arial" w:eastAsia="Times New Roman" w:hAnsi="Arial" w:cs="Arial"/>
                <w:b/>
                <w:bCs/>
                <w:sz w:val="24"/>
                <w:szCs w:val="24"/>
              </w:rPr>
            </w:pPr>
            <w:r w:rsidRPr="00AE74B8">
              <w:rPr>
                <w:rFonts w:ascii="Arial" w:eastAsia="Times New Roman" w:hAnsi="Arial" w:cs="Arial"/>
                <w:b/>
                <w:bCs/>
                <w:sz w:val="24"/>
                <w:szCs w:val="24"/>
              </w:rPr>
              <w:t>Approval</w:t>
            </w:r>
          </w:p>
        </w:tc>
        <w:tc>
          <w:tcPr>
            <w:tcW w:w="6520" w:type="dxa"/>
            <w:tcBorders>
              <w:top w:val="nil"/>
              <w:left w:val="nil"/>
              <w:bottom w:val="single" w:sz="8" w:space="0" w:color="000000"/>
              <w:right w:val="single" w:sz="8" w:space="0" w:color="000000"/>
            </w:tcBorders>
            <w:tcMar>
              <w:top w:w="0" w:type="dxa"/>
              <w:left w:w="108" w:type="dxa"/>
              <w:bottom w:w="0" w:type="dxa"/>
              <w:right w:w="108" w:type="dxa"/>
            </w:tcMar>
          </w:tcPr>
          <w:p w14:paraId="7B384EE0" w14:textId="75A6A87E" w:rsidR="00D737C0" w:rsidRPr="00AE74B8" w:rsidRDefault="00712421" w:rsidP="00E84636">
            <w:pPr>
              <w:spacing w:after="0" w:line="240" w:lineRule="auto"/>
              <w:rPr>
                <w:rFonts w:ascii="Arial" w:eastAsiaTheme="minorHAnsi" w:hAnsi="Arial" w:cs="Arial"/>
                <w:bCs/>
                <w:sz w:val="24"/>
                <w:szCs w:val="24"/>
              </w:rPr>
            </w:pPr>
            <w:r>
              <w:rPr>
                <w:rFonts w:ascii="Arial" w:eastAsiaTheme="minorHAnsi" w:hAnsi="Arial" w:cs="Arial"/>
                <w:bCs/>
                <w:sz w:val="24"/>
                <w:szCs w:val="24"/>
              </w:rPr>
              <w:t>College Board of Management</w:t>
            </w:r>
            <w:r w:rsidR="00D737C0" w:rsidRPr="00AE74B8">
              <w:rPr>
                <w:rFonts w:ascii="Arial" w:eastAsiaTheme="minorHAnsi" w:hAnsi="Arial" w:cs="Arial"/>
                <w:bCs/>
                <w:sz w:val="24"/>
                <w:szCs w:val="24"/>
              </w:rPr>
              <w:t xml:space="preserve"> </w:t>
            </w:r>
          </w:p>
        </w:tc>
      </w:tr>
      <w:tr w:rsidR="00D737C0" w:rsidRPr="00AE74B8" w14:paraId="7A9449B1" w14:textId="77777777" w:rsidTr="00AE74B8">
        <w:tc>
          <w:tcPr>
            <w:tcW w:w="2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A1F7AD" w14:textId="77777777" w:rsidR="00D737C0" w:rsidRPr="00AE74B8" w:rsidRDefault="00D737C0" w:rsidP="00E84636">
            <w:pPr>
              <w:spacing w:after="0" w:line="240" w:lineRule="auto"/>
              <w:rPr>
                <w:rFonts w:ascii="Arial" w:eastAsiaTheme="minorHAnsi" w:hAnsi="Arial" w:cs="Arial"/>
                <w:b/>
                <w:bCs/>
                <w:sz w:val="24"/>
                <w:szCs w:val="24"/>
              </w:rPr>
            </w:pPr>
            <w:r w:rsidRPr="00AE74B8">
              <w:rPr>
                <w:rFonts w:ascii="Arial" w:eastAsia="Times New Roman" w:hAnsi="Arial" w:cs="Arial"/>
                <w:b/>
                <w:bCs/>
                <w:sz w:val="24"/>
                <w:szCs w:val="24"/>
              </w:rPr>
              <w:t>Next Review Date</w:t>
            </w:r>
          </w:p>
        </w:tc>
        <w:tc>
          <w:tcPr>
            <w:tcW w:w="6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7848A" w14:textId="29DD6598" w:rsidR="00D737C0" w:rsidRPr="00AE74B8" w:rsidRDefault="008C6319" w:rsidP="00E84636">
            <w:pPr>
              <w:spacing w:after="0" w:line="240" w:lineRule="auto"/>
              <w:rPr>
                <w:rFonts w:ascii="Arial" w:eastAsiaTheme="minorHAnsi" w:hAnsi="Arial" w:cs="Arial"/>
                <w:bCs/>
                <w:sz w:val="24"/>
                <w:szCs w:val="24"/>
              </w:rPr>
            </w:pPr>
            <w:r>
              <w:rPr>
                <w:rFonts w:ascii="Arial" w:eastAsiaTheme="minorHAnsi" w:hAnsi="Arial" w:cs="Arial"/>
                <w:bCs/>
                <w:sz w:val="24"/>
                <w:szCs w:val="24"/>
              </w:rPr>
              <w:t xml:space="preserve">June </w:t>
            </w:r>
            <w:r w:rsidR="00A27453">
              <w:rPr>
                <w:rFonts w:ascii="Arial" w:eastAsiaTheme="minorHAnsi" w:hAnsi="Arial" w:cs="Arial"/>
                <w:bCs/>
                <w:sz w:val="24"/>
                <w:szCs w:val="24"/>
              </w:rPr>
              <w:t>202</w:t>
            </w:r>
            <w:r>
              <w:rPr>
                <w:rFonts w:ascii="Arial" w:eastAsiaTheme="minorHAnsi" w:hAnsi="Arial" w:cs="Arial"/>
                <w:bCs/>
                <w:sz w:val="24"/>
                <w:szCs w:val="24"/>
              </w:rPr>
              <w:t>5</w:t>
            </w:r>
          </w:p>
        </w:tc>
      </w:tr>
    </w:tbl>
    <w:p w14:paraId="285540A7" w14:textId="699E181D" w:rsidR="00AC17D5" w:rsidRPr="00AE74B8" w:rsidRDefault="00AC17D5" w:rsidP="009A6D12">
      <w:pPr>
        <w:autoSpaceDE w:val="0"/>
        <w:autoSpaceDN w:val="0"/>
        <w:adjustRightInd w:val="0"/>
        <w:spacing w:after="0" w:line="240" w:lineRule="auto"/>
        <w:ind w:left="1440" w:firstLine="720"/>
        <w:rPr>
          <w:rFonts w:ascii="Arial" w:hAnsi="Arial" w:cs="Arial"/>
          <w:b/>
          <w:color w:val="000000"/>
          <w:sz w:val="24"/>
          <w:szCs w:val="24"/>
        </w:rPr>
      </w:pPr>
    </w:p>
    <w:p w14:paraId="710FFB61" w14:textId="0D2BB931" w:rsidR="00AC17D5" w:rsidRDefault="00AC17D5" w:rsidP="009A6D12">
      <w:pPr>
        <w:autoSpaceDE w:val="0"/>
        <w:autoSpaceDN w:val="0"/>
        <w:adjustRightInd w:val="0"/>
        <w:spacing w:after="0" w:line="240" w:lineRule="auto"/>
        <w:ind w:left="1440" w:firstLine="720"/>
        <w:rPr>
          <w:rFonts w:ascii="Arial" w:hAnsi="Arial" w:cs="Arial"/>
          <w:b/>
          <w:color w:val="000000"/>
          <w:sz w:val="36"/>
          <w:szCs w:val="36"/>
        </w:rPr>
      </w:pPr>
    </w:p>
    <w:p w14:paraId="2084A9BA" w14:textId="7A5AF17A" w:rsidR="00AC17D5" w:rsidRDefault="00AC17D5" w:rsidP="009A6D12">
      <w:pPr>
        <w:autoSpaceDE w:val="0"/>
        <w:autoSpaceDN w:val="0"/>
        <w:adjustRightInd w:val="0"/>
        <w:spacing w:after="0" w:line="240" w:lineRule="auto"/>
        <w:ind w:left="1440" w:firstLine="720"/>
        <w:rPr>
          <w:rFonts w:ascii="Arial" w:hAnsi="Arial" w:cs="Arial"/>
          <w:b/>
          <w:color w:val="000000"/>
          <w:sz w:val="36"/>
          <w:szCs w:val="36"/>
        </w:rPr>
      </w:pPr>
    </w:p>
    <w:p w14:paraId="0DEECF4F" w14:textId="77777777" w:rsidR="00CB05FE" w:rsidRDefault="00CB05FE" w:rsidP="009A6D12">
      <w:pPr>
        <w:autoSpaceDE w:val="0"/>
        <w:autoSpaceDN w:val="0"/>
        <w:adjustRightInd w:val="0"/>
        <w:spacing w:after="0" w:line="240" w:lineRule="auto"/>
        <w:ind w:left="1440" w:firstLine="720"/>
        <w:rPr>
          <w:rFonts w:ascii="Arial" w:hAnsi="Arial" w:cs="Arial"/>
          <w:b/>
          <w:color w:val="000000"/>
          <w:sz w:val="36"/>
          <w:szCs w:val="36"/>
        </w:rPr>
      </w:pPr>
    </w:p>
    <w:p w14:paraId="464C47A6" w14:textId="77777777" w:rsidR="00AE74B8" w:rsidRDefault="00AE74B8" w:rsidP="009A6D12">
      <w:pPr>
        <w:autoSpaceDE w:val="0"/>
        <w:autoSpaceDN w:val="0"/>
        <w:adjustRightInd w:val="0"/>
        <w:spacing w:after="0" w:line="240" w:lineRule="auto"/>
        <w:ind w:left="1440" w:firstLine="720"/>
        <w:rPr>
          <w:rFonts w:ascii="Arial" w:hAnsi="Arial" w:cs="Arial"/>
          <w:b/>
          <w:color w:val="000000"/>
          <w:sz w:val="36"/>
          <w:szCs w:val="36"/>
        </w:rPr>
      </w:pPr>
    </w:p>
    <w:p w14:paraId="2B84CBFC" w14:textId="13E1C1B4" w:rsidR="0071357F" w:rsidRDefault="005D45C6" w:rsidP="009A6D12">
      <w:pPr>
        <w:autoSpaceDE w:val="0"/>
        <w:autoSpaceDN w:val="0"/>
        <w:adjustRightInd w:val="0"/>
        <w:spacing w:after="0" w:line="240" w:lineRule="auto"/>
        <w:ind w:left="2160" w:firstLine="720"/>
        <w:rPr>
          <w:rFonts w:ascii="Arial" w:hAnsi="Arial" w:cs="Arial"/>
          <w:b/>
          <w:color w:val="000000"/>
          <w:sz w:val="36"/>
          <w:szCs w:val="36"/>
        </w:rPr>
      </w:pPr>
      <w:r>
        <w:rPr>
          <w:rFonts w:ascii="Arial" w:hAnsi="Arial" w:cs="Arial"/>
          <w:b/>
          <w:color w:val="000000"/>
          <w:sz w:val="36"/>
          <w:szCs w:val="36"/>
        </w:rPr>
        <w:lastRenderedPageBreak/>
        <w:t xml:space="preserve"> </w:t>
      </w:r>
    </w:p>
    <w:p w14:paraId="2F0D67E1" w14:textId="77777777" w:rsidR="00ED4169" w:rsidRDefault="00C214CB" w:rsidP="00ED4169">
      <w:pPr>
        <w:autoSpaceDE w:val="0"/>
        <w:autoSpaceDN w:val="0"/>
        <w:adjustRightInd w:val="0"/>
        <w:spacing w:after="0" w:line="240" w:lineRule="auto"/>
        <w:ind w:left="426" w:hanging="568"/>
        <w:jc w:val="center"/>
        <w:rPr>
          <w:rFonts w:ascii="Arial" w:hAnsi="Arial" w:cs="Arial"/>
          <w:b/>
          <w:color w:val="000000"/>
          <w:sz w:val="28"/>
          <w:szCs w:val="28"/>
        </w:rPr>
      </w:pPr>
      <w:r w:rsidRPr="00C214CB">
        <w:rPr>
          <w:rFonts w:ascii="Arial" w:hAnsi="Arial" w:cs="Arial"/>
          <w:b/>
          <w:color w:val="000000"/>
          <w:sz w:val="28"/>
          <w:szCs w:val="28"/>
        </w:rPr>
        <w:t xml:space="preserve">Glasgow Kelvin College </w:t>
      </w:r>
      <w:r w:rsidR="009B748B">
        <w:rPr>
          <w:rFonts w:ascii="Arial" w:hAnsi="Arial" w:cs="Arial"/>
          <w:b/>
          <w:color w:val="000000"/>
          <w:sz w:val="28"/>
          <w:szCs w:val="28"/>
        </w:rPr>
        <w:t>Procurement Strategy</w:t>
      </w:r>
      <w:r w:rsidR="005A05FA">
        <w:rPr>
          <w:rFonts w:ascii="Arial" w:hAnsi="Arial" w:cs="Arial"/>
          <w:b/>
          <w:color w:val="000000"/>
          <w:sz w:val="28"/>
          <w:szCs w:val="28"/>
        </w:rPr>
        <w:t xml:space="preserve"> and Action Plan</w:t>
      </w:r>
    </w:p>
    <w:p w14:paraId="59795563" w14:textId="2B6FFC6D" w:rsidR="00C214CB" w:rsidRPr="00C214CB" w:rsidRDefault="009B748B" w:rsidP="00ED4169">
      <w:pPr>
        <w:autoSpaceDE w:val="0"/>
        <w:autoSpaceDN w:val="0"/>
        <w:adjustRightInd w:val="0"/>
        <w:spacing w:after="0" w:line="240" w:lineRule="auto"/>
        <w:ind w:left="426" w:hanging="568"/>
        <w:jc w:val="center"/>
        <w:rPr>
          <w:rFonts w:ascii="Arial" w:hAnsi="Arial" w:cs="Arial"/>
          <w:b/>
          <w:color w:val="000000"/>
          <w:sz w:val="28"/>
          <w:szCs w:val="28"/>
        </w:rPr>
      </w:pPr>
      <w:r>
        <w:rPr>
          <w:rFonts w:ascii="Arial" w:hAnsi="Arial" w:cs="Arial"/>
          <w:b/>
          <w:color w:val="000000"/>
          <w:sz w:val="28"/>
          <w:szCs w:val="28"/>
        </w:rPr>
        <w:t xml:space="preserve"> 202</w:t>
      </w:r>
      <w:r w:rsidR="0040405A">
        <w:rPr>
          <w:rFonts w:ascii="Arial" w:hAnsi="Arial" w:cs="Arial"/>
          <w:b/>
          <w:color w:val="000000"/>
          <w:sz w:val="28"/>
          <w:szCs w:val="28"/>
        </w:rPr>
        <w:t>2</w:t>
      </w:r>
      <w:r>
        <w:rPr>
          <w:rFonts w:ascii="Arial" w:hAnsi="Arial" w:cs="Arial"/>
          <w:b/>
          <w:color w:val="000000"/>
          <w:sz w:val="28"/>
          <w:szCs w:val="28"/>
        </w:rPr>
        <w:t xml:space="preserve"> - 202</w:t>
      </w:r>
      <w:r w:rsidR="0040405A">
        <w:rPr>
          <w:rFonts w:ascii="Arial" w:hAnsi="Arial" w:cs="Arial"/>
          <w:b/>
          <w:color w:val="000000"/>
          <w:sz w:val="28"/>
          <w:szCs w:val="28"/>
        </w:rPr>
        <w:t>5</w:t>
      </w:r>
    </w:p>
    <w:p w14:paraId="1ECD8C8A" w14:textId="77777777" w:rsidR="00110274" w:rsidRPr="00C214CB" w:rsidRDefault="00110274" w:rsidP="009A6D12">
      <w:pPr>
        <w:autoSpaceDE w:val="0"/>
        <w:autoSpaceDN w:val="0"/>
        <w:adjustRightInd w:val="0"/>
        <w:spacing w:after="0" w:line="240" w:lineRule="auto"/>
        <w:rPr>
          <w:rFonts w:ascii="Arial" w:hAnsi="Arial" w:cs="Arial"/>
          <w:b/>
          <w:color w:val="000000"/>
          <w:sz w:val="28"/>
          <w:szCs w:val="28"/>
          <w:u w:val="single"/>
        </w:rPr>
      </w:pPr>
    </w:p>
    <w:p w14:paraId="4E953EE2" w14:textId="77777777" w:rsidR="00105310" w:rsidRPr="00C214CB" w:rsidRDefault="00105310" w:rsidP="009A6D12">
      <w:pPr>
        <w:autoSpaceDE w:val="0"/>
        <w:autoSpaceDN w:val="0"/>
        <w:adjustRightInd w:val="0"/>
        <w:spacing w:after="0" w:line="240" w:lineRule="auto"/>
        <w:rPr>
          <w:rFonts w:ascii="Arial" w:hAnsi="Arial" w:cs="Arial"/>
          <w:b/>
          <w:bCs/>
          <w:color w:val="000000"/>
          <w:sz w:val="28"/>
          <w:szCs w:val="28"/>
        </w:rPr>
      </w:pPr>
    </w:p>
    <w:p w14:paraId="4E9A3925" w14:textId="34129C38" w:rsidR="005D3FF9" w:rsidRPr="00831F8B" w:rsidRDefault="005D3FF9" w:rsidP="009A6D12">
      <w:pPr>
        <w:autoSpaceDE w:val="0"/>
        <w:autoSpaceDN w:val="0"/>
        <w:adjustRightInd w:val="0"/>
        <w:spacing w:after="0" w:line="240" w:lineRule="auto"/>
        <w:rPr>
          <w:rFonts w:ascii="Arial" w:hAnsi="Arial" w:cs="Arial"/>
          <w:b/>
          <w:color w:val="000000"/>
          <w:sz w:val="24"/>
          <w:szCs w:val="24"/>
          <w:u w:val="single"/>
        </w:rPr>
      </w:pPr>
      <w:r w:rsidRPr="00E7421A">
        <w:rPr>
          <w:rFonts w:ascii="Arial" w:hAnsi="Arial" w:cs="Arial"/>
          <w:b/>
          <w:bCs/>
          <w:color w:val="000000"/>
          <w:sz w:val="24"/>
          <w:szCs w:val="24"/>
        </w:rPr>
        <w:t xml:space="preserve">Foreword </w:t>
      </w:r>
      <w:r w:rsidR="008401C2" w:rsidRPr="00E7421A">
        <w:rPr>
          <w:rFonts w:ascii="Arial" w:hAnsi="Arial" w:cs="Arial"/>
          <w:b/>
          <w:bCs/>
          <w:color w:val="000000"/>
          <w:sz w:val="24"/>
          <w:szCs w:val="24"/>
        </w:rPr>
        <w:t xml:space="preserve">by </w:t>
      </w:r>
      <w:r w:rsidR="00E7421A">
        <w:rPr>
          <w:rFonts w:ascii="Arial" w:hAnsi="Arial" w:cs="Arial"/>
          <w:b/>
          <w:bCs/>
          <w:color w:val="000000"/>
          <w:sz w:val="24"/>
          <w:szCs w:val="24"/>
        </w:rPr>
        <w:t>Jeanette Evans</w:t>
      </w:r>
    </w:p>
    <w:p w14:paraId="0D8F2081" w14:textId="77777777" w:rsidR="0081652E" w:rsidRDefault="0081652E" w:rsidP="009A6D12">
      <w:pPr>
        <w:autoSpaceDE w:val="0"/>
        <w:autoSpaceDN w:val="0"/>
        <w:adjustRightInd w:val="0"/>
        <w:spacing w:after="0" w:line="240" w:lineRule="auto"/>
        <w:rPr>
          <w:rFonts w:ascii="Arial" w:hAnsi="Arial" w:cs="Arial"/>
          <w:bCs/>
          <w:i/>
          <w:color w:val="000000"/>
          <w:sz w:val="24"/>
          <w:szCs w:val="24"/>
        </w:rPr>
      </w:pPr>
    </w:p>
    <w:p w14:paraId="46DEA318" w14:textId="77777777" w:rsidR="000A11FA" w:rsidRDefault="009B35BF" w:rsidP="009A6D12">
      <w:pPr>
        <w:autoSpaceDE w:val="0"/>
        <w:autoSpaceDN w:val="0"/>
        <w:adjustRightInd w:val="0"/>
        <w:spacing w:after="0" w:line="240" w:lineRule="auto"/>
        <w:rPr>
          <w:rFonts w:ascii="Arial" w:hAnsi="Arial" w:cs="Arial"/>
          <w:bCs/>
          <w:i/>
          <w:color w:val="000000"/>
          <w:sz w:val="24"/>
          <w:szCs w:val="24"/>
        </w:rPr>
      </w:pPr>
      <w:r>
        <w:rPr>
          <w:rFonts w:ascii="Arial" w:hAnsi="Arial" w:cs="Arial"/>
          <w:bCs/>
          <w:i/>
          <w:color w:val="000000"/>
          <w:sz w:val="24"/>
          <w:szCs w:val="24"/>
        </w:rPr>
        <w:t>Th</w:t>
      </w:r>
      <w:r w:rsidR="0081652E">
        <w:rPr>
          <w:rFonts w:ascii="Arial" w:hAnsi="Arial" w:cs="Arial"/>
          <w:bCs/>
          <w:i/>
          <w:color w:val="000000"/>
          <w:sz w:val="24"/>
          <w:szCs w:val="24"/>
        </w:rPr>
        <w:t>is</w:t>
      </w:r>
      <w:r>
        <w:rPr>
          <w:rFonts w:ascii="Arial" w:hAnsi="Arial" w:cs="Arial"/>
          <w:bCs/>
          <w:i/>
          <w:color w:val="000000"/>
          <w:sz w:val="24"/>
          <w:szCs w:val="24"/>
        </w:rPr>
        <w:t xml:space="preserve"> Strategy </w:t>
      </w:r>
      <w:r w:rsidR="000A11FA">
        <w:rPr>
          <w:rFonts w:ascii="Arial" w:hAnsi="Arial" w:cs="Arial"/>
          <w:bCs/>
          <w:i/>
          <w:color w:val="000000"/>
          <w:sz w:val="24"/>
          <w:szCs w:val="24"/>
        </w:rPr>
        <w:t xml:space="preserve">has been </w:t>
      </w:r>
      <w:r w:rsidR="000A11FA" w:rsidRPr="00FF6B6C">
        <w:rPr>
          <w:rFonts w:ascii="Arial" w:hAnsi="Arial" w:cs="Arial"/>
          <w:bCs/>
          <w:i/>
          <w:color w:val="000000"/>
          <w:sz w:val="24"/>
          <w:szCs w:val="24"/>
        </w:rPr>
        <w:t>designed to ensure</w:t>
      </w:r>
      <w:r w:rsidR="000A11FA">
        <w:rPr>
          <w:rFonts w:ascii="Arial" w:hAnsi="Arial" w:cs="Arial"/>
          <w:bCs/>
          <w:i/>
          <w:color w:val="000000"/>
          <w:sz w:val="24"/>
          <w:szCs w:val="24"/>
        </w:rPr>
        <w:t xml:space="preserve"> legislative </w:t>
      </w:r>
      <w:r w:rsidR="000A11FA" w:rsidRPr="00FF6B6C">
        <w:rPr>
          <w:rFonts w:ascii="Arial" w:hAnsi="Arial" w:cs="Arial"/>
          <w:bCs/>
          <w:i/>
          <w:color w:val="000000"/>
          <w:sz w:val="24"/>
          <w:szCs w:val="24"/>
        </w:rPr>
        <w:t xml:space="preserve">compliance with </w:t>
      </w:r>
      <w:r w:rsidR="00C214CB" w:rsidRPr="00FF6B6C">
        <w:rPr>
          <w:rFonts w:ascii="Arial" w:hAnsi="Arial" w:cs="Arial"/>
          <w:bCs/>
          <w:i/>
          <w:color w:val="000000"/>
          <w:sz w:val="24"/>
          <w:szCs w:val="24"/>
        </w:rPr>
        <w:t xml:space="preserve">the </w:t>
      </w:r>
      <w:r w:rsidR="00C214CB">
        <w:rPr>
          <w:rFonts w:ascii="Arial" w:hAnsi="Arial" w:cs="Arial"/>
          <w:bCs/>
          <w:i/>
          <w:color w:val="000000"/>
          <w:sz w:val="24"/>
          <w:szCs w:val="24"/>
        </w:rPr>
        <w:t>Procurement</w:t>
      </w:r>
      <w:r w:rsidR="000A11FA" w:rsidRPr="00FF6B6C">
        <w:rPr>
          <w:rFonts w:ascii="Arial" w:hAnsi="Arial" w:cs="Arial"/>
          <w:bCs/>
          <w:i/>
          <w:color w:val="000000"/>
          <w:sz w:val="24"/>
          <w:szCs w:val="24"/>
        </w:rPr>
        <w:t xml:space="preserve"> Reform </w:t>
      </w:r>
      <w:r w:rsidR="000A11FA">
        <w:rPr>
          <w:rFonts w:ascii="Arial" w:hAnsi="Arial" w:cs="Arial"/>
          <w:bCs/>
          <w:i/>
          <w:color w:val="000000"/>
          <w:sz w:val="24"/>
          <w:szCs w:val="24"/>
        </w:rPr>
        <w:t xml:space="preserve">(Scotland) </w:t>
      </w:r>
      <w:r w:rsidR="000A11FA" w:rsidRPr="00FF6B6C">
        <w:rPr>
          <w:rFonts w:ascii="Arial" w:hAnsi="Arial" w:cs="Arial"/>
          <w:bCs/>
          <w:i/>
          <w:color w:val="000000"/>
          <w:sz w:val="24"/>
          <w:szCs w:val="24"/>
        </w:rPr>
        <w:t>Act 2014</w:t>
      </w:r>
      <w:r w:rsidR="009E5E73">
        <w:rPr>
          <w:rStyle w:val="FootnoteReference"/>
          <w:rFonts w:ascii="Arial" w:hAnsi="Arial" w:cs="Arial"/>
          <w:bCs/>
          <w:i/>
          <w:color w:val="000000"/>
          <w:sz w:val="24"/>
          <w:szCs w:val="24"/>
        </w:rPr>
        <w:footnoteReference w:id="1"/>
      </w:r>
      <w:r w:rsidR="000A11FA" w:rsidRPr="00FF6B6C">
        <w:rPr>
          <w:rFonts w:ascii="Arial" w:hAnsi="Arial" w:cs="Arial"/>
          <w:bCs/>
          <w:i/>
          <w:color w:val="000000"/>
          <w:sz w:val="24"/>
          <w:szCs w:val="24"/>
        </w:rPr>
        <w:t xml:space="preserve"> and </w:t>
      </w:r>
      <w:r w:rsidR="000A11FA">
        <w:rPr>
          <w:rFonts w:ascii="Arial" w:hAnsi="Arial" w:cs="Arial"/>
          <w:bCs/>
          <w:i/>
          <w:color w:val="000000"/>
          <w:sz w:val="24"/>
          <w:szCs w:val="24"/>
        </w:rPr>
        <w:t xml:space="preserve">other relevant legislation and is aligned with the </w:t>
      </w:r>
      <w:r w:rsidR="009D77B1">
        <w:rPr>
          <w:rFonts w:ascii="Arial" w:hAnsi="Arial" w:cs="Arial"/>
          <w:bCs/>
          <w:i/>
          <w:color w:val="000000"/>
          <w:sz w:val="24"/>
          <w:szCs w:val="24"/>
        </w:rPr>
        <w:t>Glasgow Kelvin College’s (“</w:t>
      </w:r>
      <w:r w:rsidR="000A11FA">
        <w:rPr>
          <w:rFonts w:ascii="Arial" w:hAnsi="Arial" w:cs="Arial"/>
          <w:bCs/>
          <w:i/>
          <w:color w:val="000000"/>
          <w:sz w:val="24"/>
          <w:szCs w:val="24"/>
        </w:rPr>
        <w:t>College</w:t>
      </w:r>
      <w:r w:rsidR="009D77B1">
        <w:rPr>
          <w:rFonts w:ascii="Arial" w:hAnsi="Arial" w:cs="Arial"/>
          <w:bCs/>
          <w:i/>
          <w:color w:val="000000"/>
          <w:sz w:val="24"/>
          <w:szCs w:val="24"/>
        </w:rPr>
        <w:t>”)</w:t>
      </w:r>
      <w:r w:rsidR="000A11FA">
        <w:rPr>
          <w:rFonts w:ascii="Arial" w:hAnsi="Arial" w:cs="Arial"/>
          <w:bCs/>
          <w:i/>
          <w:color w:val="000000"/>
          <w:sz w:val="24"/>
          <w:szCs w:val="24"/>
        </w:rPr>
        <w:t xml:space="preserve"> and the </w:t>
      </w:r>
      <w:r w:rsidR="000A11FA" w:rsidRPr="00FF6B6C">
        <w:rPr>
          <w:rFonts w:ascii="Arial" w:hAnsi="Arial" w:cs="Arial"/>
          <w:bCs/>
          <w:i/>
          <w:color w:val="000000"/>
          <w:sz w:val="24"/>
          <w:szCs w:val="24"/>
        </w:rPr>
        <w:t>Scottish Funding Council’s key strategic outcomes</w:t>
      </w:r>
      <w:r w:rsidR="000A11FA">
        <w:rPr>
          <w:rFonts w:ascii="Arial" w:hAnsi="Arial" w:cs="Arial"/>
          <w:bCs/>
          <w:i/>
          <w:color w:val="000000"/>
          <w:sz w:val="24"/>
          <w:szCs w:val="24"/>
        </w:rPr>
        <w:t xml:space="preserve"> as detailed in our </w:t>
      </w:r>
      <w:r w:rsidR="000A11FA" w:rsidRPr="001808D3">
        <w:rPr>
          <w:rFonts w:ascii="Arial" w:hAnsi="Arial" w:cs="Arial"/>
          <w:bCs/>
          <w:i/>
          <w:sz w:val="24"/>
          <w:szCs w:val="24"/>
        </w:rPr>
        <w:t>Regional Outcome Agreemen</w:t>
      </w:r>
      <w:r w:rsidR="000A11FA" w:rsidRPr="005450A2">
        <w:rPr>
          <w:rFonts w:ascii="Arial" w:hAnsi="Arial" w:cs="Arial"/>
          <w:bCs/>
          <w:i/>
          <w:sz w:val="24"/>
          <w:szCs w:val="24"/>
        </w:rPr>
        <w:t>t</w:t>
      </w:r>
      <w:r w:rsidR="001808D3" w:rsidRPr="005450A2">
        <w:rPr>
          <w:rStyle w:val="FootnoteReference"/>
          <w:rFonts w:ascii="Arial" w:hAnsi="Arial" w:cs="Arial"/>
          <w:bCs/>
          <w:i/>
          <w:sz w:val="24"/>
          <w:szCs w:val="24"/>
        </w:rPr>
        <w:footnoteReference w:id="2"/>
      </w:r>
      <w:r w:rsidR="006B2278" w:rsidRPr="005450A2">
        <w:rPr>
          <w:rFonts w:ascii="Arial" w:hAnsi="Arial" w:cs="Arial"/>
          <w:bCs/>
          <w:i/>
          <w:sz w:val="24"/>
          <w:szCs w:val="24"/>
        </w:rPr>
        <w:t xml:space="preserve"> </w:t>
      </w:r>
      <w:r w:rsidR="005450A2" w:rsidRPr="005450A2">
        <w:rPr>
          <w:rFonts w:ascii="Arial" w:hAnsi="Arial" w:cs="Arial"/>
          <w:bCs/>
          <w:i/>
          <w:sz w:val="24"/>
          <w:szCs w:val="24"/>
        </w:rPr>
        <w:t xml:space="preserve">and </w:t>
      </w:r>
      <w:r w:rsidR="005D45C6">
        <w:rPr>
          <w:rFonts w:ascii="Arial" w:hAnsi="Arial" w:cs="Arial"/>
          <w:bCs/>
          <w:i/>
          <w:sz w:val="24"/>
          <w:szCs w:val="24"/>
        </w:rPr>
        <w:t xml:space="preserve">the College </w:t>
      </w:r>
      <w:r w:rsidR="005450A2" w:rsidRPr="005450A2">
        <w:rPr>
          <w:rFonts w:ascii="Arial" w:hAnsi="Arial" w:cs="Arial"/>
          <w:bCs/>
          <w:i/>
          <w:sz w:val="24"/>
          <w:szCs w:val="24"/>
        </w:rPr>
        <w:t>Strategic Plan</w:t>
      </w:r>
      <w:r w:rsidR="006B2278" w:rsidRPr="005450A2">
        <w:rPr>
          <w:rStyle w:val="FootnoteReference"/>
          <w:rFonts w:ascii="Arial" w:hAnsi="Arial" w:cs="Arial"/>
          <w:bCs/>
          <w:i/>
          <w:sz w:val="24"/>
          <w:szCs w:val="24"/>
        </w:rPr>
        <w:footnoteReference w:id="3"/>
      </w:r>
      <w:r w:rsidR="006B2278" w:rsidRPr="005450A2">
        <w:rPr>
          <w:rFonts w:ascii="Arial" w:hAnsi="Arial" w:cs="Arial"/>
          <w:bCs/>
          <w:i/>
          <w:sz w:val="24"/>
          <w:szCs w:val="24"/>
        </w:rPr>
        <w:t>.</w:t>
      </w:r>
    </w:p>
    <w:p w14:paraId="6623AC54" w14:textId="77777777" w:rsidR="00B260FE" w:rsidRDefault="00B260FE" w:rsidP="009A6D12">
      <w:pPr>
        <w:autoSpaceDE w:val="0"/>
        <w:autoSpaceDN w:val="0"/>
        <w:adjustRightInd w:val="0"/>
        <w:spacing w:after="0" w:line="240" w:lineRule="auto"/>
        <w:rPr>
          <w:rFonts w:ascii="Arial" w:hAnsi="Arial" w:cs="Arial"/>
          <w:bCs/>
          <w:i/>
          <w:color w:val="000000"/>
          <w:sz w:val="24"/>
          <w:szCs w:val="24"/>
        </w:rPr>
      </w:pPr>
    </w:p>
    <w:p w14:paraId="0196FFD7" w14:textId="77777777" w:rsidR="000B21A8" w:rsidRDefault="0070726A" w:rsidP="009A6D12">
      <w:pPr>
        <w:autoSpaceDE w:val="0"/>
        <w:autoSpaceDN w:val="0"/>
        <w:adjustRightInd w:val="0"/>
        <w:spacing w:after="0" w:line="240" w:lineRule="auto"/>
        <w:rPr>
          <w:rFonts w:ascii="Arial" w:hAnsi="Arial" w:cs="Arial"/>
          <w:bCs/>
          <w:i/>
          <w:color w:val="000000"/>
          <w:sz w:val="24"/>
          <w:szCs w:val="24"/>
        </w:rPr>
      </w:pPr>
      <w:r>
        <w:rPr>
          <w:rFonts w:ascii="Arial" w:hAnsi="Arial" w:cs="Arial"/>
          <w:bCs/>
          <w:i/>
          <w:color w:val="000000"/>
          <w:sz w:val="24"/>
          <w:szCs w:val="24"/>
        </w:rPr>
        <w:t xml:space="preserve">The key elements of the </w:t>
      </w:r>
      <w:r w:rsidR="00B260FE">
        <w:rPr>
          <w:rFonts w:ascii="Arial" w:hAnsi="Arial" w:cs="Arial"/>
          <w:bCs/>
          <w:i/>
          <w:color w:val="000000"/>
          <w:sz w:val="24"/>
          <w:szCs w:val="24"/>
        </w:rPr>
        <w:t>new legislation</w:t>
      </w:r>
      <w:r w:rsidR="000B21A8">
        <w:rPr>
          <w:rFonts w:ascii="Arial" w:hAnsi="Arial" w:cs="Arial"/>
          <w:bCs/>
          <w:i/>
          <w:color w:val="000000"/>
          <w:sz w:val="24"/>
          <w:szCs w:val="24"/>
        </w:rPr>
        <w:t>:</w:t>
      </w:r>
    </w:p>
    <w:p w14:paraId="18E18F1C" w14:textId="77777777" w:rsidR="0070726A" w:rsidRPr="0070726A" w:rsidRDefault="0070726A" w:rsidP="009A6D12">
      <w:pPr>
        <w:numPr>
          <w:ilvl w:val="0"/>
          <w:numId w:val="13"/>
        </w:numPr>
        <w:autoSpaceDE w:val="0"/>
        <w:autoSpaceDN w:val="0"/>
        <w:adjustRightInd w:val="0"/>
        <w:spacing w:after="0" w:line="240" w:lineRule="auto"/>
        <w:rPr>
          <w:rFonts w:ascii="Arial" w:hAnsi="Arial" w:cs="Arial"/>
          <w:bCs/>
          <w:i/>
          <w:color w:val="000000"/>
          <w:sz w:val="24"/>
          <w:szCs w:val="24"/>
        </w:rPr>
      </w:pPr>
      <w:r w:rsidRPr="0070726A">
        <w:rPr>
          <w:rFonts w:ascii="Arial" w:hAnsi="Arial" w:cs="Arial"/>
          <w:bCs/>
          <w:i/>
          <w:color w:val="000000"/>
          <w:sz w:val="24"/>
          <w:szCs w:val="24"/>
        </w:rPr>
        <w:t>require us to publish a procurement strategy and action plan</w:t>
      </w:r>
      <w:r w:rsidR="003A4C23">
        <w:rPr>
          <w:rStyle w:val="FootnoteReference"/>
          <w:rFonts w:ascii="Arial" w:hAnsi="Arial" w:cs="Arial"/>
          <w:bCs/>
          <w:i/>
          <w:color w:val="000000"/>
          <w:sz w:val="24"/>
          <w:szCs w:val="24"/>
        </w:rPr>
        <w:footnoteReference w:id="4"/>
      </w:r>
    </w:p>
    <w:p w14:paraId="203BDAE6" w14:textId="69A9D5A2" w:rsidR="0070726A" w:rsidRDefault="0070726A" w:rsidP="009A6D12">
      <w:pPr>
        <w:pStyle w:val="ListParagraph"/>
        <w:numPr>
          <w:ilvl w:val="0"/>
          <w:numId w:val="13"/>
        </w:numPr>
        <w:autoSpaceDE w:val="0"/>
        <w:autoSpaceDN w:val="0"/>
        <w:adjustRightInd w:val="0"/>
        <w:spacing w:after="0" w:line="240" w:lineRule="auto"/>
        <w:rPr>
          <w:rFonts w:ascii="Arial" w:hAnsi="Arial" w:cs="Arial"/>
          <w:bCs/>
          <w:i/>
          <w:color w:val="000000"/>
          <w:sz w:val="24"/>
          <w:szCs w:val="24"/>
        </w:rPr>
      </w:pPr>
      <w:r>
        <w:rPr>
          <w:rFonts w:ascii="Arial" w:hAnsi="Arial" w:cs="Arial"/>
          <w:bCs/>
          <w:i/>
          <w:color w:val="000000"/>
          <w:sz w:val="24"/>
          <w:szCs w:val="24"/>
        </w:rPr>
        <w:t xml:space="preserve">require us to maintain a </w:t>
      </w:r>
      <w:r w:rsidR="00384205">
        <w:rPr>
          <w:rFonts w:ascii="Arial" w:hAnsi="Arial" w:cs="Arial"/>
          <w:bCs/>
          <w:i/>
          <w:color w:val="000000"/>
          <w:sz w:val="24"/>
          <w:szCs w:val="24"/>
        </w:rPr>
        <w:t>public contract</w:t>
      </w:r>
      <w:r>
        <w:rPr>
          <w:rFonts w:ascii="Arial" w:hAnsi="Arial" w:cs="Arial"/>
          <w:bCs/>
          <w:i/>
          <w:color w:val="000000"/>
          <w:sz w:val="24"/>
          <w:szCs w:val="24"/>
        </w:rPr>
        <w:t xml:space="preserve"> register on our external website</w:t>
      </w:r>
      <w:r w:rsidR="003A4C23">
        <w:rPr>
          <w:rStyle w:val="FootnoteReference"/>
          <w:rFonts w:ascii="Arial" w:hAnsi="Arial" w:cs="Arial"/>
          <w:bCs/>
          <w:i/>
          <w:color w:val="000000"/>
          <w:sz w:val="24"/>
          <w:szCs w:val="24"/>
        </w:rPr>
        <w:footnoteReference w:id="5"/>
      </w:r>
    </w:p>
    <w:p w14:paraId="33497199" w14:textId="77777777" w:rsidR="00B260FE" w:rsidRDefault="00B260FE" w:rsidP="009A6D12">
      <w:pPr>
        <w:pStyle w:val="ListParagraph"/>
        <w:numPr>
          <w:ilvl w:val="0"/>
          <w:numId w:val="13"/>
        </w:numPr>
        <w:autoSpaceDE w:val="0"/>
        <w:autoSpaceDN w:val="0"/>
        <w:adjustRightInd w:val="0"/>
        <w:spacing w:after="0" w:line="240" w:lineRule="auto"/>
        <w:rPr>
          <w:rFonts w:ascii="Arial" w:hAnsi="Arial" w:cs="Arial"/>
          <w:bCs/>
          <w:i/>
          <w:color w:val="000000"/>
          <w:sz w:val="24"/>
          <w:szCs w:val="24"/>
        </w:rPr>
      </w:pPr>
      <w:r w:rsidRPr="000B21A8">
        <w:rPr>
          <w:rFonts w:ascii="Arial" w:hAnsi="Arial" w:cs="Arial"/>
          <w:bCs/>
          <w:i/>
          <w:color w:val="000000"/>
          <w:sz w:val="24"/>
          <w:szCs w:val="24"/>
        </w:rPr>
        <w:t xml:space="preserve">increase the scope of </w:t>
      </w:r>
      <w:r w:rsidR="000B21A8">
        <w:rPr>
          <w:rFonts w:ascii="Arial" w:hAnsi="Arial" w:cs="Arial"/>
          <w:bCs/>
          <w:i/>
          <w:color w:val="000000"/>
          <w:sz w:val="24"/>
          <w:szCs w:val="24"/>
        </w:rPr>
        <w:t xml:space="preserve">our </w:t>
      </w:r>
      <w:r w:rsidRPr="000B21A8">
        <w:rPr>
          <w:rFonts w:ascii="Arial" w:hAnsi="Arial" w:cs="Arial"/>
          <w:bCs/>
          <w:i/>
          <w:color w:val="000000"/>
          <w:sz w:val="24"/>
          <w:szCs w:val="24"/>
        </w:rPr>
        <w:t>regulated procurements</w:t>
      </w:r>
      <w:r>
        <w:rPr>
          <w:rStyle w:val="FootnoteReference"/>
          <w:rFonts w:ascii="Arial" w:hAnsi="Arial" w:cs="Arial"/>
          <w:bCs/>
          <w:i/>
          <w:color w:val="000000"/>
          <w:sz w:val="24"/>
          <w:szCs w:val="24"/>
        </w:rPr>
        <w:footnoteReference w:id="6"/>
      </w:r>
      <w:r w:rsidRPr="000B21A8">
        <w:rPr>
          <w:rFonts w:ascii="Arial" w:hAnsi="Arial" w:cs="Arial"/>
          <w:bCs/>
          <w:i/>
          <w:color w:val="000000"/>
          <w:sz w:val="24"/>
          <w:szCs w:val="24"/>
        </w:rPr>
        <w:t xml:space="preserve"> </w:t>
      </w:r>
    </w:p>
    <w:p w14:paraId="2397DA15" w14:textId="77777777" w:rsidR="000B21A8" w:rsidRDefault="000B21A8" w:rsidP="009A6D12">
      <w:pPr>
        <w:pStyle w:val="ListParagraph"/>
        <w:numPr>
          <w:ilvl w:val="0"/>
          <w:numId w:val="13"/>
        </w:numPr>
        <w:autoSpaceDE w:val="0"/>
        <w:autoSpaceDN w:val="0"/>
        <w:adjustRightInd w:val="0"/>
        <w:spacing w:after="0" w:line="240" w:lineRule="auto"/>
        <w:rPr>
          <w:rFonts w:ascii="Arial" w:hAnsi="Arial" w:cs="Arial"/>
          <w:bCs/>
          <w:i/>
          <w:color w:val="000000"/>
          <w:sz w:val="24"/>
          <w:szCs w:val="24"/>
        </w:rPr>
      </w:pPr>
      <w:r>
        <w:rPr>
          <w:rFonts w:ascii="Arial" w:hAnsi="Arial" w:cs="Arial"/>
          <w:bCs/>
          <w:i/>
          <w:color w:val="000000"/>
          <w:sz w:val="24"/>
          <w:szCs w:val="24"/>
        </w:rPr>
        <w:t>require us to publish an annual procurement report</w:t>
      </w:r>
      <w:r w:rsidR="003A4C23">
        <w:rPr>
          <w:rStyle w:val="FootnoteReference"/>
          <w:rFonts w:ascii="Arial" w:hAnsi="Arial" w:cs="Arial"/>
          <w:bCs/>
          <w:i/>
          <w:color w:val="000000"/>
          <w:sz w:val="24"/>
          <w:szCs w:val="24"/>
        </w:rPr>
        <w:footnoteReference w:id="7"/>
      </w:r>
      <w:r>
        <w:rPr>
          <w:rFonts w:ascii="Arial" w:hAnsi="Arial" w:cs="Arial"/>
          <w:bCs/>
          <w:i/>
          <w:color w:val="000000"/>
          <w:sz w:val="24"/>
          <w:szCs w:val="24"/>
        </w:rPr>
        <w:t xml:space="preserve"> </w:t>
      </w:r>
    </w:p>
    <w:p w14:paraId="13960B25" w14:textId="77777777" w:rsidR="00CE00E9" w:rsidRPr="000B21A8" w:rsidRDefault="00CE00E9" w:rsidP="009A6D12">
      <w:pPr>
        <w:pStyle w:val="ListParagraph"/>
        <w:numPr>
          <w:ilvl w:val="0"/>
          <w:numId w:val="13"/>
        </w:numPr>
        <w:autoSpaceDE w:val="0"/>
        <w:autoSpaceDN w:val="0"/>
        <w:adjustRightInd w:val="0"/>
        <w:spacing w:after="0" w:line="240" w:lineRule="auto"/>
        <w:rPr>
          <w:rFonts w:ascii="Arial" w:hAnsi="Arial" w:cs="Arial"/>
          <w:bCs/>
          <w:i/>
          <w:color w:val="000000"/>
          <w:sz w:val="24"/>
          <w:szCs w:val="24"/>
        </w:rPr>
      </w:pPr>
      <w:r>
        <w:rPr>
          <w:rFonts w:ascii="Arial" w:hAnsi="Arial" w:cs="Arial"/>
          <w:bCs/>
          <w:i/>
          <w:color w:val="000000"/>
          <w:sz w:val="24"/>
          <w:szCs w:val="24"/>
        </w:rPr>
        <w:t>require us to meet the sustainable procurement duty</w:t>
      </w:r>
      <w:r w:rsidR="0070726A">
        <w:rPr>
          <w:rStyle w:val="FootnoteReference"/>
          <w:rFonts w:ascii="Arial" w:hAnsi="Arial" w:cs="Arial"/>
          <w:bCs/>
          <w:i/>
          <w:color w:val="000000"/>
          <w:sz w:val="24"/>
          <w:szCs w:val="24"/>
        </w:rPr>
        <w:footnoteReference w:id="8"/>
      </w:r>
      <w:r>
        <w:rPr>
          <w:rFonts w:ascii="Arial" w:hAnsi="Arial" w:cs="Arial"/>
          <w:bCs/>
          <w:i/>
          <w:color w:val="000000"/>
          <w:sz w:val="24"/>
          <w:szCs w:val="24"/>
        </w:rPr>
        <w:t xml:space="preserve"> </w:t>
      </w:r>
    </w:p>
    <w:p w14:paraId="7E364C6A" w14:textId="77777777" w:rsidR="00626E90" w:rsidRDefault="00626E90" w:rsidP="009A6D12">
      <w:pPr>
        <w:autoSpaceDE w:val="0"/>
        <w:autoSpaceDN w:val="0"/>
        <w:adjustRightInd w:val="0"/>
        <w:spacing w:after="0" w:line="240" w:lineRule="auto"/>
        <w:rPr>
          <w:rFonts w:ascii="Arial" w:hAnsi="Arial" w:cs="Arial"/>
          <w:bCs/>
          <w:i/>
          <w:color w:val="000000"/>
          <w:sz w:val="24"/>
          <w:szCs w:val="24"/>
        </w:rPr>
      </w:pPr>
    </w:p>
    <w:p w14:paraId="041E6906" w14:textId="77777777" w:rsidR="000A11FA" w:rsidRDefault="000B21A8" w:rsidP="009A6D12">
      <w:pPr>
        <w:autoSpaceDE w:val="0"/>
        <w:autoSpaceDN w:val="0"/>
        <w:adjustRightInd w:val="0"/>
        <w:spacing w:after="0" w:line="240" w:lineRule="auto"/>
        <w:rPr>
          <w:rFonts w:ascii="Arial" w:hAnsi="Arial" w:cs="Arial"/>
          <w:bCs/>
          <w:i/>
          <w:color w:val="000000"/>
          <w:sz w:val="24"/>
          <w:szCs w:val="24"/>
        </w:rPr>
      </w:pPr>
      <w:r>
        <w:rPr>
          <w:rFonts w:ascii="Arial" w:hAnsi="Arial" w:cs="Arial"/>
          <w:bCs/>
          <w:i/>
          <w:color w:val="000000"/>
          <w:sz w:val="24"/>
          <w:szCs w:val="24"/>
        </w:rPr>
        <w:t xml:space="preserve">This Strategy </w:t>
      </w:r>
      <w:r w:rsidR="000A11FA">
        <w:rPr>
          <w:rFonts w:ascii="Arial" w:hAnsi="Arial" w:cs="Arial"/>
          <w:bCs/>
          <w:i/>
          <w:color w:val="000000"/>
          <w:sz w:val="24"/>
          <w:szCs w:val="24"/>
        </w:rPr>
        <w:t>s</w:t>
      </w:r>
      <w:r w:rsidR="007F124B" w:rsidRPr="00FF6B6C">
        <w:rPr>
          <w:rFonts w:ascii="Arial" w:hAnsi="Arial" w:cs="Arial"/>
          <w:bCs/>
          <w:i/>
          <w:color w:val="000000"/>
          <w:sz w:val="24"/>
          <w:szCs w:val="24"/>
        </w:rPr>
        <w:t xml:space="preserve">ets </w:t>
      </w:r>
      <w:r w:rsidR="000A11FA">
        <w:rPr>
          <w:rFonts w:ascii="Arial" w:hAnsi="Arial" w:cs="Arial"/>
          <w:bCs/>
          <w:i/>
          <w:color w:val="000000"/>
          <w:sz w:val="24"/>
          <w:szCs w:val="24"/>
        </w:rPr>
        <w:t xml:space="preserve">us </w:t>
      </w:r>
      <w:r w:rsidR="007F124B" w:rsidRPr="00FF6B6C">
        <w:rPr>
          <w:rFonts w:ascii="Arial" w:hAnsi="Arial" w:cs="Arial"/>
          <w:bCs/>
          <w:i/>
          <w:color w:val="000000"/>
          <w:sz w:val="24"/>
          <w:szCs w:val="24"/>
        </w:rPr>
        <w:t>challenging but realistic goals for the development of our procurement activities over the next 4</w:t>
      </w:r>
      <w:r w:rsidR="009B35BF">
        <w:rPr>
          <w:rFonts w:ascii="Arial" w:hAnsi="Arial" w:cs="Arial"/>
          <w:bCs/>
          <w:i/>
          <w:color w:val="000000"/>
          <w:sz w:val="24"/>
          <w:szCs w:val="24"/>
        </w:rPr>
        <w:t xml:space="preserve"> years</w:t>
      </w:r>
      <w:r w:rsidR="000A11FA">
        <w:rPr>
          <w:rFonts w:ascii="Arial" w:hAnsi="Arial" w:cs="Arial"/>
          <w:bCs/>
          <w:i/>
          <w:color w:val="000000"/>
          <w:sz w:val="24"/>
          <w:szCs w:val="24"/>
        </w:rPr>
        <w:t xml:space="preserve"> which will be subject to regular and transparent review.</w:t>
      </w:r>
    </w:p>
    <w:p w14:paraId="1DAFB345" w14:textId="77777777" w:rsidR="00532CEC" w:rsidRDefault="00532CEC" w:rsidP="009A6D12">
      <w:pPr>
        <w:autoSpaceDE w:val="0"/>
        <w:autoSpaceDN w:val="0"/>
        <w:adjustRightInd w:val="0"/>
        <w:spacing w:after="0" w:line="240" w:lineRule="auto"/>
        <w:rPr>
          <w:rFonts w:ascii="Arial" w:hAnsi="Arial" w:cs="Arial"/>
          <w:bCs/>
          <w:i/>
          <w:color w:val="000000"/>
          <w:sz w:val="24"/>
          <w:szCs w:val="24"/>
        </w:rPr>
      </w:pPr>
    </w:p>
    <w:p w14:paraId="787D185C" w14:textId="77777777" w:rsidR="00843BE5" w:rsidRPr="00843BE5" w:rsidRDefault="00843BE5" w:rsidP="009A6D12">
      <w:pPr>
        <w:autoSpaceDE w:val="0"/>
        <w:autoSpaceDN w:val="0"/>
        <w:adjustRightInd w:val="0"/>
        <w:spacing w:after="0" w:line="240" w:lineRule="auto"/>
        <w:rPr>
          <w:rFonts w:ascii="Arial" w:hAnsi="Arial" w:cs="Arial"/>
          <w:bCs/>
          <w:i/>
          <w:color w:val="000000"/>
          <w:sz w:val="24"/>
          <w:szCs w:val="24"/>
        </w:rPr>
      </w:pPr>
      <w:r w:rsidRPr="008F633E">
        <w:rPr>
          <w:rFonts w:ascii="Arial" w:hAnsi="Arial" w:cs="Arial"/>
          <w:bCs/>
          <w:i/>
          <w:color w:val="000000"/>
          <w:sz w:val="24"/>
          <w:szCs w:val="24"/>
        </w:rPr>
        <w:t>The College procurement strategy</w:t>
      </w:r>
      <w:r w:rsidR="00D2412E" w:rsidRPr="008F633E">
        <w:rPr>
          <w:rFonts w:ascii="Arial" w:hAnsi="Arial" w:cs="Arial"/>
          <w:bCs/>
          <w:i/>
          <w:color w:val="000000"/>
          <w:sz w:val="24"/>
          <w:szCs w:val="24"/>
        </w:rPr>
        <w:t xml:space="preserve"> take cognisance of</w:t>
      </w:r>
      <w:r w:rsidRPr="008F633E">
        <w:rPr>
          <w:rFonts w:ascii="Arial" w:hAnsi="Arial" w:cs="Arial"/>
          <w:bCs/>
          <w:i/>
          <w:color w:val="000000"/>
          <w:sz w:val="24"/>
          <w:szCs w:val="24"/>
        </w:rPr>
        <w:t xml:space="preserve"> the account management model provided by APUC and the shared service regional procurement model. This model has been developed over </w:t>
      </w:r>
      <w:proofErr w:type="gramStart"/>
      <w:r w:rsidRPr="008F633E">
        <w:rPr>
          <w:rFonts w:ascii="Arial" w:hAnsi="Arial" w:cs="Arial"/>
          <w:bCs/>
          <w:i/>
          <w:color w:val="000000"/>
          <w:sz w:val="24"/>
          <w:szCs w:val="24"/>
        </w:rPr>
        <w:t>a number of</w:t>
      </w:r>
      <w:proofErr w:type="gramEnd"/>
      <w:r w:rsidRPr="008F633E">
        <w:rPr>
          <w:rFonts w:ascii="Arial" w:hAnsi="Arial" w:cs="Arial"/>
          <w:bCs/>
          <w:i/>
          <w:color w:val="000000"/>
          <w:sz w:val="24"/>
          <w:szCs w:val="24"/>
        </w:rPr>
        <w:t xml:space="preserve"> years with City of Glasgow College and Clyde College. The College believes this way of working will continue to offer excellent value for money, will be effective in meeting the challenges associated with the new legislation and, through coordinated, collaborative procurement it will avoid unnecessary duplication of effort across the three Glasgow Colleges.</w:t>
      </w:r>
    </w:p>
    <w:p w14:paraId="721C6766" w14:textId="77777777" w:rsidR="00843BE5" w:rsidRDefault="00843BE5" w:rsidP="009A6D12">
      <w:pPr>
        <w:autoSpaceDE w:val="0"/>
        <w:autoSpaceDN w:val="0"/>
        <w:adjustRightInd w:val="0"/>
        <w:spacing w:after="0" w:line="240" w:lineRule="auto"/>
        <w:rPr>
          <w:rFonts w:ascii="Arial" w:hAnsi="Arial" w:cs="Arial"/>
          <w:bCs/>
          <w:i/>
          <w:color w:val="000000"/>
          <w:sz w:val="24"/>
          <w:szCs w:val="24"/>
        </w:rPr>
      </w:pPr>
    </w:p>
    <w:p w14:paraId="46B79623" w14:textId="77777777" w:rsidR="00451C8A" w:rsidRPr="005450A2" w:rsidRDefault="00451C8A" w:rsidP="009A6D12">
      <w:pPr>
        <w:autoSpaceDE w:val="0"/>
        <w:autoSpaceDN w:val="0"/>
        <w:adjustRightInd w:val="0"/>
        <w:spacing w:after="0" w:line="240" w:lineRule="auto"/>
        <w:rPr>
          <w:rFonts w:ascii="Arial" w:hAnsi="Arial" w:cs="Arial"/>
          <w:bCs/>
          <w:i/>
          <w:color w:val="000000"/>
          <w:sz w:val="24"/>
          <w:szCs w:val="24"/>
        </w:rPr>
      </w:pPr>
      <w:r>
        <w:rPr>
          <w:rFonts w:ascii="Arial" w:hAnsi="Arial" w:cs="Arial"/>
          <w:bCs/>
          <w:i/>
          <w:color w:val="000000"/>
          <w:sz w:val="24"/>
          <w:szCs w:val="24"/>
        </w:rPr>
        <w:t xml:space="preserve">The </w:t>
      </w:r>
      <w:r w:rsidR="007F124B" w:rsidRPr="00FF6B6C">
        <w:rPr>
          <w:rFonts w:ascii="Arial" w:hAnsi="Arial" w:cs="Arial"/>
          <w:bCs/>
          <w:i/>
          <w:color w:val="000000"/>
          <w:sz w:val="24"/>
          <w:szCs w:val="24"/>
        </w:rPr>
        <w:t xml:space="preserve">successful implementation of this Strategy </w:t>
      </w:r>
      <w:r>
        <w:rPr>
          <w:rFonts w:ascii="Arial" w:hAnsi="Arial" w:cs="Arial"/>
          <w:bCs/>
          <w:i/>
          <w:color w:val="000000"/>
          <w:sz w:val="24"/>
          <w:szCs w:val="24"/>
        </w:rPr>
        <w:t xml:space="preserve">can only be achieved by all </w:t>
      </w:r>
      <w:r w:rsidR="00523CC0">
        <w:rPr>
          <w:rFonts w:ascii="Arial" w:hAnsi="Arial" w:cs="Arial"/>
          <w:bCs/>
          <w:i/>
          <w:color w:val="000000"/>
          <w:sz w:val="24"/>
          <w:szCs w:val="24"/>
        </w:rPr>
        <w:t xml:space="preserve">of </w:t>
      </w:r>
      <w:r>
        <w:rPr>
          <w:rFonts w:ascii="Arial" w:hAnsi="Arial" w:cs="Arial"/>
          <w:bCs/>
          <w:i/>
          <w:color w:val="000000"/>
          <w:sz w:val="24"/>
          <w:szCs w:val="24"/>
        </w:rPr>
        <w:t xml:space="preserve">us </w:t>
      </w:r>
      <w:r w:rsidR="00343489">
        <w:rPr>
          <w:rFonts w:ascii="Arial" w:hAnsi="Arial" w:cs="Arial"/>
          <w:bCs/>
          <w:i/>
          <w:color w:val="000000"/>
          <w:sz w:val="24"/>
          <w:szCs w:val="24"/>
        </w:rPr>
        <w:t>involved in the procurement of goods and services on behalf of the College work</w:t>
      </w:r>
      <w:r w:rsidR="00523CC0">
        <w:rPr>
          <w:rFonts w:ascii="Arial" w:hAnsi="Arial" w:cs="Arial"/>
          <w:bCs/>
          <w:i/>
          <w:color w:val="000000"/>
          <w:sz w:val="24"/>
          <w:szCs w:val="24"/>
        </w:rPr>
        <w:t xml:space="preserve">ing </w:t>
      </w:r>
      <w:r w:rsidR="00343489">
        <w:rPr>
          <w:rFonts w:ascii="Arial" w:hAnsi="Arial" w:cs="Arial"/>
          <w:bCs/>
          <w:i/>
          <w:color w:val="000000"/>
          <w:sz w:val="24"/>
          <w:szCs w:val="24"/>
        </w:rPr>
        <w:t xml:space="preserve">in partnership </w:t>
      </w:r>
      <w:r w:rsidR="00343489" w:rsidRPr="005450A2">
        <w:rPr>
          <w:rFonts w:ascii="Arial" w:hAnsi="Arial" w:cs="Arial"/>
          <w:bCs/>
          <w:i/>
          <w:color w:val="000000"/>
          <w:sz w:val="24"/>
          <w:szCs w:val="24"/>
        </w:rPr>
        <w:t xml:space="preserve">with our </w:t>
      </w:r>
      <w:r w:rsidR="008B252D">
        <w:rPr>
          <w:rFonts w:ascii="Arial" w:hAnsi="Arial" w:cs="Arial"/>
          <w:bCs/>
          <w:i/>
          <w:color w:val="000000"/>
          <w:sz w:val="24"/>
          <w:szCs w:val="24"/>
        </w:rPr>
        <w:t>Procu</w:t>
      </w:r>
      <w:r w:rsidR="005450A2" w:rsidRPr="005450A2">
        <w:rPr>
          <w:rFonts w:ascii="Arial" w:hAnsi="Arial" w:cs="Arial"/>
          <w:bCs/>
          <w:i/>
          <w:color w:val="000000"/>
          <w:sz w:val="24"/>
          <w:szCs w:val="24"/>
        </w:rPr>
        <w:t>rement Manager</w:t>
      </w:r>
      <w:r w:rsidR="009F73BB">
        <w:rPr>
          <w:rFonts w:ascii="Arial" w:hAnsi="Arial" w:cs="Arial"/>
          <w:bCs/>
          <w:i/>
          <w:color w:val="000000"/>
          <w:sz w:val="24"/>
          <w:szCs w:val="24"/>
        </w:rPr>
        <w:t>,</w:t>
      </w:r>
      <w:r w:rsidR="005450A2" w:rsidRPr="005450A2">
        <w:rPr>
          <w:rFonts w:ascii="Arial" w:hAnsi="Arial" w:cs="Arial"/>
          <w:bCs/>
          <w:i/>
          <w:color w:val="000000"/>
          <w:sz w:val="24"/>
          <w:szCs w:val="24"/>
        </w:rPr>
        <w:t xml:space="preserve"> Regional Procurement service, APUC </w:t>
      </w:r>
      <w:r w:rsidR="00523CC0" w:rsidRPr="005450A2">
        <w:rPr>
          <w:rFonts w:ascii="Arial" w:hAnsi="Arial" w:cs="Arial"/>
          <w:bCs/>
          <w:i/>
          <w:color w:val="000000"/>
          <w:sz w:val="24"/>
          <w:szCs w:val="24"/>
        </w:rPr>
        <w:t xml:space="preserve">and </w:t>
      </w:r>
      <w:r w:rsidR="00343489" w:rsidRPr="005450A2">
        <w:rPr>
          <w:rFonts w:ascii="Arial" w:hAnsi="Arial" w:cs="Arial"/>
          <w:bCs/>
          <w:i/>
          <w:color w:val="000000"/>
          <w:sz w:val="24"/>
          <w:szCs w:val="24"/>
        </w:rPr>
        <w:t xml:space="preserve">collaboratively with our partners across the wider education and public sector.   </w:t>
      </w:r>
      <w:r w:rsidRPr="005450A2">
        <w:rPr>
          <w:rFonts w:ascii="Arial" w:hAnsi="Arial" w:cs="Arial"/>
          <w:bCs/>
          <w:i/>
          <w:color w:val="000000"/>
          <w:sz w:val="24"/>
          <w:szCs w:val="24"/>
        </w:rPr>
        <w:t xml:space="preserve"> </w:t>
      </w:r>
    </w:p>
    <w:p w14:paraId="0C078DB7" w14:textId="77777777" w:rsidR="000B21A8" w:rsidRPr="005450A2" w:rsidRDefault="000B21A8" w:rsidP="009A6D12">
      <w:pPr>
        <w:autoSpaceDE w:val="0"/>
        <w:autoSpaceDN w:val="0"/>
        <w:adjustRightInd w:val="0"/>
        <w:spacing w:after="0" w:line="240" w:lineRule="auto"/>
        <w:rPr>
          <w:rFonts w:ascii="Arial" w:hAnsi="Arial" w:cs="Arial"/>
          <w:bCs/>
          <w:i/>
          <w:color w:val="000000"/>
          <w:sz w:val="24"/>
          <w:szCs w:val="24"/>
        </w:rPr>
      </w:pPr>
    </w:p>
    <w:p w14:paraId="18D46685" w14:textId="77777777" w:rsidR="00D92345" w:rsidRDefault="00343489" w:rsidP="009A6D12">
      <w:pPr>
        <w:autoSpaceDE w:val="0"/>
        <w:autoSpaceDN w:val="0"/>
        <w:adjustRightInd w:val="0"/>
        <w:spacing w:after="0" w:line="240" w:lineRule="auto"/>
        <w:rPr>
          <w:rFonts w:ascii="Arial" w:hAnsi="Arial" w:cs="Arial"/>
          <w:i/>
          <w:color w:val="000000"/>
          <w:sz w:val="24"/>
          <w:szCs w:val="24"/>
        </w:rPr>
      </w:pPr>
      <w:r w:rsidRPr="005450A2">
        <w:rPr>
          <w:rFonts w:ascii="Arial" w:hAnsi="Arial" w:cs="Arial"/>
          <w:bCs/>
          <w:i/>
          <w:color w:val="000000"/>
          <w:sz w:val="24"/>
          <w:szCs w:val="24"/>
        </w:rPr>
        <w:t xml:space="preserve">Working together we can </w:t>
      </w:r>
      <w:r w:rsidR="007F124B" w:rsidRPr="005450A2">
        <w:rPr>
          <w:rFonts w:ascii="Arial" w:hAnsi="Arial" w:cs="Arial"/>
          <w:bCs/>
          <w:i/>
          <w:color w:val="000000"/>
          <w:sz w:val="24"/>
          <w:szCs w:val="24"/>
        </w:rPr>
        <w:t xml:space="preserve">significantly contribute to the future sustainability of the College through the reinvestment of resulting savings and efficiencies </w:t>
      </w:r>
      <w:r w:rsidRPr="005450A2">
        <w:rPr>
          <w:rFonts w:ascii="Arial" w:hAnsi="Arial" w:cs="Arial"/>
          <w:bCs/>
          <w:i/>
          <w:color w:val="000000"/>
          <w:sz w:val="24"/>
          <w:szCs w:val="24"/>
        </w:rPr>
        <w:t xml:space="preserve">from our procurement activities </w:t>
      </w:r>
      <w:r w:rsidR="007F124B" w:rsidRPr="005450A2">
        <w:rPr>
          <w:rFonts w:ascii="Arial" w:hAnsi="Arial" w:cs="Arial"/>
          <w:bCs/>
          <w:i/>
          <w:color w:val="000000"/>
          <w:sz w:val="24"/>
          <w:szCs w:val="24"/>
        </w:rPr>
        <w:t xml:space="preserve">to enhance our </w:t>
      </w:r>
      <w:proofErr w:type="gramStart"/>
      <w:r w:rsidR="007F124B" w:rsidRPr="005450A2">
        <w:rPr>
          <w:rFonts w:ascii="Arial" w:hAnsi="Arial" w:cs="Arial"/>
          <w:bCs/>
          <w:i/>
          <w:color w:val="000000"/>
          <w:sz w:val="24"/>
          <w:szCs w:val="24"/>
        </w:rPr>
        <w:t>students</w:t>
      </w:r>
      <w:proofErr w:type="gramEnd"/>
      <w:r w:rsidR="007F124B" w:rsidRPr="005450A2">
        <w:rPr>
          <w:rFonts w:ascii="Arial" w:hAnsi="Arial" w:cs="Arial"/>
          <w:bCs/>
          <w:i/>
          <w:color w:val="000000"/>
          <w:sz w:val="24"/>
          <w:szCs w:val="24"/>
        </w:rPr>
        <w:t xml:space="preserve"> learning experiences and outcomes</w:t>
      </w:r>
      <w:r w:rsidR="00D92345" w:rsidRPr="005450A2">
        <w:rPr>
          <w:rFonts w:ascii="Arial" w:hAnsi="Arial" w:cs="Arial"/>
          <w:bCs/>
          <w:i/>
          <w:color w:val="000000"/>
          <w:sz w:val="24"/>
          <w:szCs w:val="24"/>
        </w:rPr>
        <w:t xml:space="preserve"> and meet our aspirations as set out in our College’s, </w:t>
      </w:r>
      <w:r w:rsidR="005450A2" w:rsidRPr="005450A2">
        <w:rPr>
          <w:rFonts w:ascii="Arial" w:hAnsi="Arial" w:cs="Arial"/>
          <w:i/>
          <w:sz w:val="24"/>
          <w:szCs w:val="24"/>
        </w:rPr>
        <w:t>Mission, Vision and Strategic Plan</w:t>
      </w:r>
      <w:r w:rsidR="001808D3" w:rsidRPr="005450A2">
        <w:rPr>
          <w:rStyle w:val="FootnoteReference"/>
          <w:rFonts w:ascii="Arial" w:hAnsi="Arial" w:cs="Arial"/>
          <w:i/>
          <w:color w:val="000000"/>
          <w:sz w:val="24"/>
          <w:szCs w:val="24"/>
        </w:rPr>
        <w:footnoteReference w:id="9"/>
      </w:r>
      <w:r w:rsidR="00D92345" w:rsidRPr="005450A2">
        <w:rPr>
          <w:rFonts w:ascii="Arial" w:hAnsi="Arial" w:cs="Arial"/>
          <w:i/>
          <w:color w:val="000000"/>
          <w:sz w:val="24"/>
          <w:szCs w:val="24"/>
        </w:rPr>
        <w:t>.</w:t>
      </w:r>
    </w:p>
    <w:p w14:paraId="276DC945" w14:textId="77777777" w:rsidR="003A4C23" w:rsidRDefault="003A4C23" w:rsidP="009A6D12">
      <w:pPr>
        <w:autoSpaceDE w:val="0"/>
        <w:autoSpaceDN w:val="0"/>
        <w:adjustRightInd w:val="0"/>
        <w:spacing w:after="0" w:line="240" w:lineRule="auto"/>
        <w:rPr>
          <w:rFonts w:ascii="Arial" w:hAnsi="Arial" w:cs="Arial"/>
          <w:bCs/>
          <w:i/>
          <w:color w:val="000000"/>
          <w:sz w:val="24"/>
          <w:szCs w:val="24"/>
        </w:rPr>
      </w:pPr>
    </w:p>
    <w:p w14:paraId="39CF2473" w14:textId="77777777" w:rsidR="005D45C6" w:rsidRDefault="005D45C6" w:rsidP="009A6D12">
      <w:pPr>
        <w:autoSpaceDE w:val="0"/>
        <w:autoSpaceDN w:val="0"/>
        <w:adjustRightInd w:val="0"/>
        <w:spacing w:after="0" w:line="240" w:lineRule="auto"/>
        <w:rPr>
          <w:rFonts w:ascii="Arial" w:hAnsi="Arial" w:cs="Arial"/>
          <w:bCs/>
          <w:i/>
          <w:color w:val="000000"/>
          <w:sz w:val="24"/>
          <w:szCs w:val="24"/>
        </w:rPr>
      </w:pPr>
    </w:p>
    <w:p w14:paraId="5AB61516" w14:textId="77777777" w:rsidR="005D45C6" w:rsidRDefault="005D45C6" w:rsidP="005D45C6">
      <w:pPr>
        <w:autoSpaceDE w:val="0"/>
        <w:autoSpaceDN w:val="0"/>
        <w:adjustRightInd w:val="0"/>
        <w:spacing w:after="0" w:line="240" w:lineRule="auto"/>
        <w:jc w:val="center"/>
        <w:rPr>
          <w:rFonts w:ascii="Arial" w:hAnsi="Arial" w:cs="Arial"/>
          <w:b/>
          <w:bCs/>
          <w:color w:val="000000"/>
          <w:sz w:val="24"/>
          <w:szCs w:val="24"/>
        </w:rPr>
      </w:pPr>
      <w:r w:rsidRPr="005D45C6">
        <w:rPr>
          <w:rFonts w:ascii="Arial" w:hAnsi="Arial" w:cs="Arial"/>
          <w:b/>
          <w:bCs/>
          <w:color w:val="000000"/>
          <w:sz w:val="24"/>
          <w:szCs w:val="24"/>
        </w:rPr>
        <w:t>CONTENT</w:t>
      </w:r>
    </w:p>
    <w:p w14:paraId="1653C782" w14:textId="77777777" w:rsidR="005D45C6" w:rsidRDefault="005D45C6" w:rsidP="005D45C6">
      <w:pPr>
        <w:autoSpaceDE w:val="0"/>
        <w:autoSpaceDN w:val="0"/>
        <w:adjustRightInd w:val="0"/>
        <w:spacing w:after="0" w:line="240" w:lineRule="auto"/>
        <w:jc w:val="center"/>
        <w:rPr>
          <w:rFonts w:ascii="Arial" w:hAnsi="Arial" w:cs="Arial"/>
          <w:b/>
          <w:bCs/>
          <w:color w:val="000000"/>
          <w:sz w:val="24"/>
          <w:szCs w:val="24"/>
        </w:rPr>
      </w:pPr>
    </w:p>
    <w:p w14:paraId="271989E3" w14:textId="77777777" w:rsidR="005D45C6" w:rsidRPr="005D45C6" w:rsidRDefault="005D45C6" w:rsidP="005D45C6">
      <w:pPr>
        <w:autoSpaceDE w:val="0"/>
        <w:autoSpaceDN w:val="0"/>
        <w:adjustRightInd w:val="0"/>
        <w:spacing w:after="0" w:line="240" w:lineRule="auto"/>
        <w:jc w:val="center"/>
        <w:rPr>
          <w:rFonts w:ascii="Arial" w:hAnsi="Arial" w:cs="Arial"/>
          <w:b/>
          <w:bCs/>
          <w:color w:val="000000"/>
          <w:sz w:val="24"/>
          <w:szCs w:val="24"/>
        </w:rPr>
      </w:pPr>
    </w:p>
    <w:p w14:paraId="19CBA421" w14:textId="1FCF8D04" w:rsidR="008520C7" w:rsidRDefault="00F53FBE" w:rsidP="001E6D8C">
      <w:pPr>
        <w:pStyle w:val="TOC1"/>
        <w:rPr>
          <w:noProof/>
          <w:lang w:eastAsia="en-GB"/>
        </w:rPr>
      </w:pPr>
      <w:r>
        <w:rPr>
          <w:b/>
          <w:color w:val="000000"/>
          <w:sz w:val="24"/>
          <w:szCs w:val="24"/>
        </w:rPr>
        <w:fldChar w:fldCharType="begin"/>
      </w:r>
      <w:r>
        <w:rPr>
          <w:b/>
          <w:color w:val="000000"/>
          <w:sz w:val="24"/>
          <w:szCs w:val="24"/>
        </w:rPr>
        <w:instrText xml:space="preserve"> TOC \o "1-2" \h \z </w:instrText>
      </w:r>
      <w:r>
        <w:rPr>
          <w:b/>
          <w:color w:val="000000"/>
          <w:sz w:val="24"/>
          <w:szCs w:val="24"/>
        </w:rPr>
        <w:fldChar w:fldCharType="separate"/>
      </w:r>
      <w:hyperlink w:anchor="_Toc451243830" w:history="1">
        <w:r w:rsidR="008520C7" w:rsidRPr="008804B6">
          <w:rPr>
            <w:rStyle w:val="Hyperlink"/>
            <w:rFonts w:ascii="Arial" w:hAnsi="Arial" w:cs="Arial"/>
            <w:noProof/>
          </w:rPr>
          <w:t>1</w:t>
        </w:r>
        <w:r w:rsidR="008520C7">
          <w:rPr>
            <w:noProof/>
            <w:lang w:eastAsia="en-GB"/>
          </w:rPr>
          <w:tab/>
        </w:r>
        <w:r w:rsidR="008520C7" w:rsidRPr="008804B6">
          <w:rPr>
            <w:rStyle w:val="Hyperlink"/>
            <w:rFonts w:ascii="Arial" w:hAnsi="Arial" w:cs="Arial"/>
            <w:noProof/>
          </w:rPr>
          <w:t>Formation and approval of our Procurement Strategy</w:t>
        </w:r>
        <w:r w:rsidR="008520C7">
          <w:rPr>
            <w:noProof/>
            <w:webHidden/>
          </w:rPr>
          <w:tab/>
        </w:r>
        <w:r w:rsidR="008520C7">
          <w:rPr>
            <w:noProof/>
            <w:webHidden/>
          </w:rPr>
          <w:fldChar w:fldCharType="begin"/>
        </w:r>
        <w:r w:rsidR="008520C7">
          <w:rPr>
            <w:noProof/>
            <w:webHidden/>
          </w:rPr>
          <w:instrText xml:space="preserve"> PAGEREF _Toc451243830 \h </w:instrText>
        </w:r>
        <w:r w:rsidR="008520C7">
          <w:rPr>
            <w:noProof/>
            <w:webHidden/>
          </w:rPr>
        </w:r>
        <w:r w:rsidR="008520C7">
          <w:rPr>
            <w:noProof/>
            <w:webHidden/>
          </w:rPr>
          <w:fldChar w:fldCharType="separate"/>
        </w:r>
        <w:r w:rsidR="00752F6B">
          <w:rPr>
            <w:noProof/>
            <w:webHidden/>
          </w:rPr>
          <w:t>4</w:t>
        </w:r>
        <w:r w:rsidR="008520C7">
          <w:rPr>
            <w:noProof/>
            <w:webHidden/>
          </w:rPr>
          <w:fldChar w:fldCharType="end"/>
        </w:r>
      </w:hyperlink>
    </w:p>
    <w:p w14:paraId="34645796" w14:textId="19CF0B48" w:rsidR="008520C7" w:rsidRDefault="001805B2" w:rsidP="001E6D8C">
      <w:pPr>
        <w:pStyle w:val="TOC1"/>
        <w:rPr>
          <w:noProof/>
          <w:lang w:eastAsia="en-GB"/>
        </w:rPr>
      </w:pPr>
      <w:hyperlink w:anchor="_Toc451243831" w:history="1">
        <w:r w:rsidR="008520C7" w:rsidRPr="008804B6">
          <w:rPr>
            <w:rStyle w:val="Hyperlink"/>
            <w:rFonts w:ascii="Arial" w:hAnsi="Arial" w:cs="Arial"/>
            <w:noProof/>
          </w:rPr>
          <w:t>2</w:t>
        </w:r>
        <w:r w:rsidR="008520C7">
          <w:rPr>
            <w:noProof/>
            <w:lang w:eastAsia="en-GB"/>
          </w:rPr>
          <w:tab/>
        </w:r>
        <w:r w:rsidR="008520C7" w:rsidRPr="008804B6">
          <w:rPr>
            <w:rStyle w:val="Hyperlink"/>
            <w:rFonts w:ascii="Arial" w:hAnsi="Arial" w:cs="Arial"/>
            <w:noProof/>
          </w:rPr>
          <w:t>Context</w:t>
        </w:r>
        <w:r w:rsidR="008520C7">
          <w:rPr>
            <w:noProof/>
            <w:webHidden/>
          </w:rPr>
          <w:tab/>
        </w:r>
        <w:r w:rsidR="008520C7">
          <w:rPr>
            <w:noProof/>
            <w:webHidden/>
          </w:rPr>
          <w:fldChar w:fldCharType="begin"/>
        </w:r>
        <w:r w:rsidR="008520C7">
          <w:rPr>
            <w:noProof/>
            <w:webHidden/>
          </w:rPr>
          <w:instrText xml:space="preserve"> PAGEREF _Toc451243831 \h </w:instrText>
        </w:r>
        <w:r w:rsidR="008520C7">
          <w:rPr>
            <w:noProof/>
            <w:webHidden/>
          </w:rPr>
        </w:r>
        <w:r w:rsidR="008520C7">
          <w:rPr>
            <w:noProof/>
            <w:webHidden/>
          </w:rPr>
          <w:fldChar w:fldCharType="separate"/>
        </w:r>
        <w:r w:rsidR="00752F6B">
          <w:rPr>
            <w:noProof/>
            <w:webHidden/>
          </w:rPr>
          <w:t>4</w:t>
        </w:r>
        <w:r w:rsidR="008520C7">
          <w:rPr>
            <w:noProof/>
            <w:webHidden/>
          </w:rPr>
          <w:fldChar w:fldCharType="end"/>
        </w:r>
      </w:hyperlink>
    </w:p>
    <w:p w14:paraId="0880E7EB" w14:textId="3ADE3FB0" w:rsidR="008520C7" w:rsidRDefault="001805B2" w:rsidP="001E6D8C">
      <w:pPr>
        <w:pStyle w:val="TOC1"/>
        <w:rPr>
          <w:noProof/>
          <w:lang w:eastAsia="en-GB"/>
        </w:rPr>
      </w:pPr>
      <w:hyperlink w:anchor="_Toc451243832" w:history="1">
        <w:r w:rsidR="008520C7" w:rsidRPr="008804B6">
          <w:rPr>
            <w:rStyle w:val="Hyperlink"/>
            <w:rFonts w:ascii="Arial" w:hAnsi="Arial" w:cs="Arial"/>
            <w:noProof/>
          </w:rPr>
          <w:t>3</w:t>
        </w:r>
        <w:r w:rsidR="008520C7">
          <w:rPr>
            <w:noProof/>
            <w:lang w:eastAsia="en-GB"/>
          </w:rPr>
          <w:tab/>
        </w:r>
        <w:r w:rsidR="008520C7" w:rsidRPr="008804B6">
          <w:rPr>
            <w:rStyle w:val="Hyperlink"/>
            <w:rFonts w:ascii="Arial" w:hAnsi="Arial" w:cs="Arial"/>
            <w:noProof/>
          </w:rPr>
          <w:t>Procurement Mission</w:t>
        </w:r>
        <w:r w:rsidR="008520C7">
          <w:rPr>
            <w:noProof/>
            <w:webHidden/>
          </w:rPr>
          <w:tab/>
        </w:r>
        <w:r w:rsidR="008520C7">
          <w:rPr>
            <w:noProof/>
            <w:webHidden/>
          </w:rPr>
          <w:fldChar w:fldCharType="begin"/>
        </w:r>
        <w:r w:rsidR="008520C7">
          <w:rPr>
            <w:noProof/>
            <w:webHidden/>
          </w:rPr>
          <w:instrText xml:space="preserve"> PAGEREF _Toc451243832 \h </w:instrText>
        </w:r>
        <w:r w:rsidR="008520C7">
          <w:rPr>
            <w:noProof/>
            <w:webHidden/>
          </w:rPr>
        </w:r>
        <w:r w:rsidR="008520C7">
          <w:rPr>
            <w:noProof/>
            <w:webHidden/>
          </w:rPr>
          <w:fldChar w:fldCharType="separate"/>
        </w:r>
        <w:r w:rsidR="00752F6B">
          <w:rPr>
            <w:noProof/>
            <w:webHidden/>
          </w:rPr>
          <w:t>5</w:t>
        </w:r>
        <w:r w:rsidR="008520C7">
          <w:rPr>
            <w:noProof/>
            <w:webHidden/>
          </w:rPr>
          <w:fldChar w:fldCharType="end"/>
        </w:r>
      </w:hyperlink>
    </w:p>
    <w:p w14:paraId="544DCE5A" w14:textId="3EB69745" w:rsidR="008520C7" w:rsidRDefault="001805B2" w:rsidP="001E6D8C">
      <w:pPr>
        <w:pStyle w:val="TOC1"/>
        <w:rPr>
          <w:noProof/>
          <w:lang w:eastAsia="en-GB"/>
        </w:rPr>
      </w:pPr>
      <w:hyperlink w:anchor="_Toc451243833" w:history="1">
        <w:r w:rsidR="008520C7" w:rsidRPr="008804B6">
          <w:rPr>
            <w:rStyle w:val="Hyperlink"/>
            <w:rFonts w:ascii="Arial" w:hAnsi="Arial" w:cs="Arial"/>
            <w:noProof/>
          </w:rPr>
          <w:t>5</w:t>
        </w:r>
        <w:r w:rsidR="008520C7">
          <w:rPr>
            <w:noProof/>
            <w:lang w:eastAsia="en-GB"/>
          </w:rPr>
          <w:tab/>
        </w:r>
        <w:r w:rsidR="008520C7" w:rsidRPr="008804B6">
          <w:rPr>
            <w:rStyle w:val="Hyperlink"/>
            <w:rFonts w:ascii="Arial" w:hAnsi="Arial" w:cs="Arial"/>
            <w:noProof/>
          </w:rPr>
          <w:t>Strategic Procurement Objectives</w:t>
        </w:r>
        <w:r w:rsidR="008520C7">
          <w:rPr>
            <w:noProof/>
            <w:webHidden/>
          </w:rPr>
          <w:tab/>
        </w:r>
        <w:r w:rsidR="008520C7">
          <w:rPr>
            <w:noProof/>
            <w:webHidden/>
          </w:rPr>
          <w:fldChar w:fldCharType="begin"/>
        </w:r>
        <w:r w:rsidR="008520C7">
          <w:rPr>
            <w:noProof/>
            <w:webHidden/>
          </w:rPr>
          <w:instrText xml:space="preserve"> PAGEREF _Toc451243833 \h </w:instrText>
        </w:r>
        <w:r w:rsidR="008520C7">
          <w:rPr>
            <w:noProof/>
            <w:webHidden/>
          </w:rPr>
        </w:r>
        <w:r w:rsidR="008520C7">
          <w:rPr>
            <w:noProof/>
            <w:webHidden/>
          </w:rPr>
          <w:fldChar w:fldCharType="separate"/>
        </w:r>
        <w:r w:rsidR="00752F6B">
          <w:rPr>
            <w:noProof/>
            <w:webHidden/>
          </w:rPr>
          <w:t>6</w:t>
        </w:r>
        <w:r w:rsidR="008520C7">
          <w:rPr>
            <w:noProof/>
            <w:webHidden/>
          </w:rPr>
          <w:fldChar w:fldCharType="end"/>
        </w:r>
      </w:hyperlink>
    </w:p>
    <w:p w14:paraId="47F24470" w14:textId="1648A3B5" w:rsidR="008520C7" w:rsidRDefault="001805B2" w:rsidP="001E6D8C">
      <w:pPr>
        <w:pStyle w:val="TOC1"/>
        <w:rPr>
          <w:noProof/>
          <w:lang w:eastAsia="en-GB"/>
        </w:rPr>
      </w:pPr>
      <w:hyperlink w:anchor="_Toc451243834" w:history="1">
        <w:r w:rsidR="008520C7" w:rsidRPr="008804B6">
          <w:rPr>
            <w:rStyle w:val="Hyperlink"/>
            <w:rFonts w:ascii="Arial" w:hAnsi="Arial" w:cs="Arial"/>
            <w:noProof/>
          </w:rPr>
          <w:t>6</w:t>
        </w:r>
        <w:r w:rsidR="008520C7">
          <w:rPr>
            <w:noProof/>
            <w:lang w:eastAsia="en-GB"/>
          </w:rPr>
          <w:tab/>
        </w:r>
        <w:r w:rsidR="008520C7" w:rsidRPr="008804B6">
          <w:rPr>
            <w:rStyle w:val="Hyperlink"/>
            <w:rFonts w:ascii="Arial" w:hAnsi="Arial" w:cs="Arial"/>
            <w:noProof/>
          </w:rPr>
          <w:t>Ensuring compliance with general duties and specific measures of the Procurement Reform (Scotland) Act 2014</w:t>
        </w:r>
        <w:r w:rsidR="008520C7">
          <w:rPr>
            <w:noProof/>
            <w:webHidden/>
          </w:rPr>
          <w:tab/>
        </w:r>
        <w:r w:rsidR="008520C7">
          <w:rPr>
            <w:noProof/>
            <w:webHidden/>
          </w:rPr>
          <w:fldChar w:fldCharType="begin"/>
        </w:r>
        <w:r w:rsidR="008520C7">
          <w:rPr>
            <w:noProof/>
            <w:webHidden/>
          </w:rPr>
          <w:instrText xml:space="preserve"> PAGEREF _Toc451243834 \h </w:instrText>
        </w:r>
        <w:r w:rsidR="008520C7">
          <w:rPr>
            <w:noProof/>
            <w:webHidden/>
          </w:rPr>
        </w:r>
        <w:r w:rsidR="008520C7">
          <w:rPr>
            <w:noProof/>
            <w:webHidden/>
          </w:rPr>
          <w:fldChar w:fldCharType="separate"/>
        </w:r>
        <w:r w:rsidR="00752F6B">
          <w:rPr>
            <w:noProof/>
            <w:webHidden/>
          </w:rPr>
          <w:t>7</w:t>
        </w:r>
        <w:r w:rsidR="008520C7">
          <w:rPr>
            <w:noProof/>
            <w:webHidden/>
          </w:rPr>
          <w:fldChar w:fldCharType="end"/>
        </w:r>
      </w:hyperlink>
    </w:p>
    <w:p w14:paraId="34384C30" w14:textId="54CE231A" w:rsidR="008520C7" w:rsidRDefault="009A6D12" w:rsidP="005D45C6">
      <w:pPr>
        <w:pStyle w:val="TOC2"/>
        <w:tabs>
          <w:tab w:val="left" w:pos="880"/>
          <w:tab w:val="right" w:leader="dot" w:pos="9016"/>
        </w:tabs>
        <w:spacing w:after="0" w:line="360" w:lineRule="auto"/>
        <w:rPr>
          <w:noProof/>
          <w:lang w:eastAsia="en-GB"/>
        </w:rPr>
      </w:pPr>
      <w:r>
        <w:rPr>
          <w:noProof/>
        </w:rPr>
        <w:t xml:space="preserve">     </w:t>
      </w:r>
      <w:hyperlink w:anchor="_Toc451243835" w:history="1">
        <w:r w:rsidR="008520C7" w:rsidRPr="008804B6">
          <w:rPr>
            <w:rStyle w:val="Hyperlink"/>
            <w:rFonts w:ascii="Arial" w:hAnsi="Arial" w:cs="Arial"/>
            <w:noProof/>
          </w:rPr>
          <w:t>6.1</w:t>
        </w:r>
        <w:r w:rsidR="008520C7">
          <w:rPr>
            <w:noProof/>
            <w:lang w:eastAsia="en-GB"/>
          </w:rPr>
          <w:tab/>
        </w:r>
        <w:r>
          <w:rPr>
            <w:noProof/>
            <w:lang w:eastAsia="en-GB"/>
          </w:rPr>
          <w:t xml:space="preserve">      </w:t>
        </w:r>
        <w:r w:rsidR="008520C7" w:rsidRPr="008804B6">
          <w:rPr>
            <w:rStyle w:val="Hyperlink"/>
            <w:rFonts w:ascii="Arial" w:hAnsi="Arial" w:cs="Arial"/>
            <w:noProof/>
          </w:rPr>
          <w:t>Introduction</w:t>
        </w:r>
        <w:r w:rsidR="008520C7">
          <w:rPr>
            <w:noProof/>
            <w:webHidden/>
          </w:rPr>
          <w:tab/>
        </w:r>
        <w:r w:rsidR="008520C7">
          <w:rPr>
            <w:noProof/>
            <w:webHidden/>
          </w:rPr>
          <w:fldChar w:fldCharType="begin"/>
        </w:r>
        <w:r w:rsidR="008520C7">
          <w:rPr>
            <w:noProof/>
            <w:webHidden/>
          </w:rPr>
          <w:instrText xml:space="preserve"> PAGEREF _Toc451243835 \h </w:instrText>
        </w:r>
        <w:r w:rsidR="008520C7">
          <w:rPr>
            <w:noProof/>
            <w:webHidden/>
          </w:rPr>
        </w:r>
        <w:r w:rsidR="008520C7">
          <w:rPr>
            <w:noProof/>
            <w:webHidden/>
          </w:rPr>
          <w:fldChar w:fldCharType="separate"/>
        </w:r>
        <w:r w:rsidR="00752F6B">
          <w:rPr>
            <w:noProof/>
            <w:webHidden/>
          </w:rPr>
          <w:t>7</w:t>
        </w:r>
        <w:r w:rsidR="008520C7">
          <w:rPr>
            <w:noProof/>
            <w:webHidden/>
          </w:rPr>
          <w:fldChar w:fldCharType="end"/>
        </w:r>
      </w:hyperlink>
    </w:p>
    <w:p w14:paraId="6ECF9C8F" w14:textId="64DDA61E" w:rsidR="008520C7" w:rsidRDefault="009A6D12" w:rsidP="005D45C6">
      <w:pPr>
        <w:pStyle w:val="TOC2"/>
        <w:tabs>
          <w:tab w:val="right" w:leader="dot" w:pos="9016"/>
        </w:tabs>
        <w:spacing w:after="0" w:line="360" w:lineRule="auto"/>
        <w:rPr>
          <w:noProof/>
          <w:lang w:eastAsia="en-GB"/>
        </w:rPr>
      </w:pPr>
      <w:r>
        <w:rPr>
          <w:noProof/>
        </w:rPr>
        <w:t xml:space="preserve">     </w:t>
      </w:r>
      <w:hyperlink w:anchor="_Toc451243836" w:history="1">
        <w:r w:rsidR="008520C7" w:rsidRPr="008804B6">
          <w:rPr>
            <w:rStyle w:val="Hyperlink"/>
            <w:rFonts w:ascii="Arial" w:hAnsi="Arial" w:cs="Arial"/>
            <w:noProof/>
          </w:rPr>
          <w:t>6.2</w:t>
        </w:r>
        <w:r>
          <w:rPr>
            <w:rStyle w:val="Hyperlink"/>
            <w:rFonts w:ascii="Arial" w:hAnsi="Arial" w:cs="Arial"/>
            <w:noProof/>
          </w:rPr>
          <w:t xml:space="preserve">      </w:t>
        </w:r>
        <w:r w:rsidR="008520C7" w:rsidRPr="008804B6">
          <w:rPr>
            <w:rStyle w:val="Hyperlink"/>
            <w:rFonts w:ascii="Arial" w:hAnsi="Arial" w:cs="Arial"/>
            <w:noProof/>
          </w:rPr>
          <w:t>Contribute to the carrying out our function and the achievement of our purposes</w:t>
        </w:r>
        <w:r w:rsidR="008520C7">
          <w:rPr>
            <w:noProof/>
            <w:webHidden/>
          </w:rPr>
          <w:tab/>
        </w:r>
        <w:r w:rsidR="008520C7">
          <w:rPr>
            <w:noProof/>
            <w:webHidden/>
          </w:rPr>
          <w:fldChar w:fldCharType="begin"/>
        </w:r>
        <w:r w:rsidR="008520C7">
          <w:rPr>
            <w:noProof/>
            <w:webHidden/>
          </w:rPr>
          <w:instrText xml:space="preserve"> PAGEREF _Toc451243836 \h </w:instrText>
        </w:r>
        <w:r w:rsidR="008520C7">
          <w:rPr>
            <w:noProof/>
            <w:webHidden/>
          </w:rPr>
        </w:r>
        <w:r w:rsidR="008520C7">
          <w:rPr>
            <w:noProof/>
            <w:webHidden/>
          </w:rPr>
          <w:fldChar w:fldCharType="separate"/>
        </w:r>
        <w:r w:rsidR="00752F6B">
          <w:rPr>
            <w:noProof/>
            <w:webHidden/>
          </w:rPr>
          <w:t>7</w:t>
        </w:r>
        <w:r w:rsidR="008520C7">
          <w:rPr>
            <w:noProof/>
            <w:webHidden/>
          </w:rPr>
          <w:fldChar w:fldCharType="end"/>
        </w:r>
      </w:hyperlink>
    </w:p>
    <w:p w14:paraId="2DB612F6" w14:textId="701EC041" w:rsidR="008520C7" w:rsidRDefault="009A6D12" w:rsidP="005D45C6">
      <w:pPr>
        <w:pStyle w:val="TOC2"/>
        <w:tabs>
          <w:tab w:val="left" w:pos="880"/>
          <w:tab w:val="right" w:leader="dot" w:pos="9016"/>
        </w:tabs>
        <w:spacing w:after="0" w:line="360" w:lineRule="auto"/>
        <w:rPr>
          <w:noProof/>
          <w:lang w:eastAsia="en-GB"/>
        </w:rPr>
      </w:pPr>
      <w:r>
        <w:rPr>
          <w:noProof/>
        </w:rPr>
        <w:t xml:space="preserve">     </w:t>
      </w:r>
      <w:hyperlink w:anchor="_Toc451243837" w:history="1">
        <w:r w:rsidR="008520C7" w:rsidRPr="008804B6">
          <w:rPr>
            <w:rStyle w:val="Hyperlink"/>
            <w:rFonts w:ascii="Arial" w:hAnsi="Arial" w:cs="Arial"/>
            <w:noProof/>
          </w:rPr>
          <w:t>6.3</w:t>
        </w:r>
        <w:r>
          <w:rPr>
            <w:rStyle w:val="Hyperlink"/>
            <w:rFonts w:ascii="Arial" w:hAnsi="Arial" w:cs="Arial"/>
            <w:noProof/>
          </w:rPr>
          <w:t xml:space="preserve">  </w:t>
        </w:r>
        <w:r w:rsidR="009339C1">
          <w:rPr>
            <w:rStyle w:val="Hyperlink"/>
            <w:rFonts w:ascii="Arial" w:hAnsi="Arial" w:cs="Arial"/>
            <w:noProof/>
          </w:rPr>
          <w:t xml:space="preserve">    D</w:t>
        </w:r>
        <w:r w:rsidR="008520C7" w:rsidRPr="008804B6">
          <w:rPr>
            <w:rStyle w:val="Hyperlink"/>
            <w:rFonts w:ascii="Arial" w:hAnsi="Arial" w:cs="Arial"/>
            <w:noProof/>
          </w:rPr>
          <w:t>eliver value for money</w:t>
        </w:r>
        <w:r w:rsidR="008520C7">
          <w:rPr>
            <w:noProof/>
            <w:webHidden/>
          </w:rPr>
          <w:tab/>
        </w:r>
        <w:r w:rsidR="008520C7">
          <w:rPr>
            <w:noProof/>
            <w:webHidden/>
          </w:rPr>
          <w:fldChar w:fldCharType="begin"/>
        </w:r>
        <w:r w:rsidR="008520C7">
          <w:rPr>
            <w:noProof/>
            <w:webHidden/>
          </w:rPr>
          <w:instrText xml:space="preserve"> PAGEREF _Toc451243837 \h </w:instrText>
        </w:r>
        <w:r w:rsidR="008520C7">
          <w:rPr>
            <w:noProof/>
            <w:webHidden/>
          </w:rPr>
        </w:r>
        <w:r w:rsidR="008520C7">
          <w:rPr>
            <w:noProof/>
            <w:webHidden/>
          </w:rPr>
          <w:fldChar w:fldCharType="separate"/>
        </w:r>
        <w:r w:rsidR="00752F6B">
          <w:rPr>
            <w:noProof/>
            <w:webHidden/>
          </w:rPr>
          <w:t>8</w:t>
        </w:r>
        <w:r w:rsidR="008520C7">
          <w:rPr>
            <w:noProof/>
            <w:webHidden/>
          </w:rPr>
          <w:fldChar w:fldCharType="end"/>
        </w:r>
      </w:hyperlink>
    </w:p>
    <w:p w14:paraId="3D022855" w14:textId="338C5DB4" w:rsidR="008520C7" w:rsidRDefault="009339C1" w:rsidP="005D45C6">
      <w:pPr>
        <w:pStyle w:val="TOC2"/>
        <w:tabs>
          <w:tab w:val="left" w:pos="880"/>
          <w:tab w:val="right" w:leader="dot" w:pos="9016"/>
        </w:tabs>
        <w:spacing w:after="0" w:line="360" w:lineRule="auto"/>
        <w:rPr>
          <w:noProof/>
          <w:lang w:eastAsia="en-GB"/>
        </w:rPr>
      </w:pPr>
      <w:r>
        <w:rPr>
          <w:noProof/>
        </w:rPr>
        <w:t xml:space="preserve">     </w:t>
      </w:r>
      <w:hyperlink w:anchor="_Toc451243838" w:history="1">
        <w:r w:rsidR="008520C7" w:rsidRPr="008804B6">
          <w:rPr>
            <w:rStyle w:val="Hyperlink"/>
            <w:rFonts w:ascii="Arial" w:hAnsi="Arial" w:cs="Arial"/>
            <w:noProof/>
          </w:rPr>
          <w:t>6.4</w:t>
        </w:r>
        <w:r w:rsidR="008520C7">
          <w:rPr>
            <w:noProof/>
            <w:lang w:eastAsia="en-GB"/>
          </w:rPr>
          <w:tab/>
        </w:r>
        <w:r>
          <w:rPr>
            <w:noProof/>
            <w:lang w:eastAsia="en-GB"/>
          </w:rPr>
          <w:t xml:space="preserve">     </w:t>
        </w:r>
        <w:r w:rsidR="008520C7" w:rsidRPr="008804B6">
          <w:rPr>
            <w:rStyle w:val="Hyperlink"/>
            <w:rFonts w:ascii="Arial" w:hAnsi="Arial" w:cs="Arial"/>
            <w:noProof/>
          </w:rPr>
          <w:t>Treating relevant economic operators equally and without discrimination</w:t>
        </w:r>
        <w:r w:rsidR="008520C7">
          <w:rPr>
            <w:noProof/>
            <w:webHidden/>
          </w:rPr>
          <w:tab/>
        </w:r>
        <w:r w:rsidR="008520C7">
          <w:rPr>
            <w:noProof/>
            <w:webHidden/>
          </w:rPr>
          <w:fldChar w:fldCharType="begin"/>
        </w:r>
        <w:r w:rsidR="008520C7">
          <w:rPr>
            <w:noProof/>
            <w:webHidden/>
          </w:rPr>
          <w:instrText xml:space="preserve"> PAGEREF _Toc451243838 \h </w:instrText>
        </w:r>
        <w:r w:rsidR="008520C7">
          <w:rPr>
            <w:noProof/>
            <w:webHidden/>
          </w:rPr>
        </w:r>
        <w:r w:rsidR="008520C7">
          <w:rPr>
            <w:noProof/>
            <w:webHidden/>
          </w:rPr>
          <w:fldChar w:fldCharType="separate"/>
        </w:r>
        <w:r w:rsidR="00752F6B">
          <w:rPr>
            <w:noProof/>
            <w:webHidden/>
          </w:rPr>
          <w:t>8</w:t>
        </w:r>
        <w:r w:rsidR="008520C7">
          <w:rPr>
            <w:noProof/>
            <w:webHidden/>
          </w:rPr>
          <w:fldChar w:fldCharType="end"/>
        </w:r>
      </w:hyperlink>
    </w:p>
    <w:p w14:paraId="16D20ADD" w14:textId="12E84F8A" w:rsidR="008520C7" w:rsidRDefault="009339C1" w:rsidP="005D45C6">
      <w:pPr>
        <w:pStyle w:val="TOC2"/>
        <w:tabs>
          <w:tab w:val="left" w:pos="880"/>
          <w:tab w:val="right" w:leader="dot" w:pos="9016"/>
        </w:tabs>
        <w:spacing w:after="0" w:line="360" w:lineRule="auto"/>
        <w:rPr>
          <w:noProof/>
          <w:lang w:eastAsia="en-GB"/>
        </w:rPr>
      </w:pPr>
      <w:r>
        <w:rPr>
          <w:noProof/>
        </w:rPr>
        <w:t xml:space="preserve">     </w:t>
      </w:r>
      <w:hyperlink w:anchor="_Toc451243839" w:history="1">
        <w:r w:rsidR="008520C7" w:rsidRPr="008804B6">
          <w:rPr>
            <w:rStyle w:val="Hyperlink"/>
            <w:rFonts w:ascii="Arial" w:hAnsi="Arial" w:cs="Arial"/>
            <w:noProof/>
          </w:rPr>
          <w:t>6.5</w:t>
        </w:r>
        <w:r w:rsidR="008520C7">
          <w:rPr>
            <w:noProof/>
            <w:lang w:eastAsia="en-GB"/>
          </w:rPr>
          <w:tab/>
        </w:r>
        <w:r>
          <w:rPr>
            <w:noProof/>
            <w:lang w:eastAsia="en-GB"/>
          </w:rPr>
          <w:t xml:space="preserve">     </w:t>
        </w:r>
        <w:r w:rsidR="008520C7" w:rsidRPr="008804B6">
          <w:rPr>
            <w:rStyle w:val="Hyperlink"/>
            <w:rFonts w:ascii="Arial" w:hAnsi="Arial" w:cs="Arial"/>
            <w:noProof/>
          </w:rPr>
          <w:t>Acting in a transparent and proportionate manner –</w:t>
        </w:r>
        <w:r w:rsidR="008520C7">
          <w:rPr>
            <w:noProof/>
            <w:webHidden/>
          </w:rPr>
          <w:tab/>
        </w:r>
        <w:r w:rsidR="008520C7">
          <w:rPr>
            <w:noProof/>
            <w:webHidden/>
          </w:rPr>
          <w:fldChar w:fldCharType="begin"/>
        </w:r>
        <w:r w:rsidR="008520C7">
          <w:rPr>
            <w:noProof/>
            <w:webHidden/>
          </w:rPr>
          <w:instrText xml:space="preserve"> PAGEREF _Toc451243839 \h </w:instrText>
        </w:r>
        <w:r w:rsidR="008520C7">
          <w:rPr>
            <w:noProof/>
            <w:webHidden/>
          </w:rPr>
        </w:r>
        <w:r w:rsidR="008520C7">
          <w:rPr>
            <w:noProof/>
            <w:webHidden/>
          </w:rPr>
          <w:fldChar w:fldCharType="separate"/>
        </w:r>
        <w:r w:rsidR="00752F6B">
          <w:rPr>
            <w:noProof/>
            <w:webHidden/>
          </w:rPr>
          <w:t>8</w:t>
        </w:r>
        <w:r w:rsidR="008520C7">
          <w:rPr>
            <w:noProof/>
            <w:webHidden/>
          </w:rPr>
          <w:fldChar w:fldCharType="end"/>
        </w:r>
      </w:hyperlink>
    </w:p>
    <w:p w14:paraId="12F78CCA" w14:textId="31FD091E" w:rsidR="008520C7" w:rsidRDefault="009339C1" w:rsidP="005D45C6">
      <w:pPr>
        <w:pStyle w:val="TOC2"/>
        <w:tabs>
          <w:tab w:val="left" w:pos="880"/>
          <w:tab w:val="right" w:leader="dot" w:pos="9016"/>
        </w:tabs>
        <w:spacing w:after="0" w:line="360" w:lineRule="auto"/>
        <w:rPr>
          <w:noProof/>
          <w:lang w:eastAsia="en-GB"/>
        </w:rPr>
      </w:pPr>
      <w:r>
        <w:rPr>
          <w:noProof/>
        </w:rPr>
        <w:t xml:space="preserve">     </w:t>
      </w:r>
      <w:hyperlink w:anchor="_Toc451243840" w:history="1">
        <w:r w:rsidR="008520C7" w:rsidRPr="008804B6">
          <w:rPr>
            <w:rStyle w:val="Hyperlink"/>
            <w:rFonts w:ascii="Arial" w:hAnsi="Arial" w:cs="Arial"/>
            <w:noProof/>
          </w:rPr>
          <w:t>6.6</w:t>
        </w:r>
        <w:r w:rsidR="008520C7">
          <w:rPr>
            <w:noProof/>
            <w:lang w:eastAsia="en-GB"/>
          </w:rPr>
          <w:tab/>
        </w:r>
        <w:r>
          <w:rPr>
            <w:noProof/>
            <w:lang w:eastAsia="en-GB"/>
          </w:rPr>
          <w:t xml:space="preserve">     </w:t>
        </w:r>
        <w:r w:rsidR="008520C7" w:rsidRPr="008804B6">
          <w:rPr>
            <w:rStyle w:val="Hyperlink"/>
            <w:rFonts w:ascii="Arial" w:hAnsi="Arial" w:cs="Arial"/>
            <w:noProof/>
          </w:rPr>
          <w:t>The Sustainable Procurement Duty</w:t>
        </w:r>
        <w:r w:rsidR="008520C7">
          <w:rPr>
            <w:noProof/>
            <w:webHidden/>
          </w:rPr>
          <w:tab/>
        </w:r>
        <w:r w:rsidR="008520C7">
          <w:rPr>
            <w:noProof/>
            <w:webHidden/>
          </w:rPr>
          <w:fldChar w:fldCharType="begin"/>
        </w:r>
        <w:r w:rsidR="008520C7">
          <w:rPr>
            <w:noProof/>
            <w:webHidden/>
          </w:rPr>
          <w:instrText xml:space="preserve"> PAGEREF _Toc451243840 \h </w:instrText>
        </w:r>
        <w:r w:rsidR="008520C7">
          <w:rPr>
            <w:noProof/>
            <w:webHidden/>
          </w:rPr>
        </w:r>
        <w:r w:rsidR="008520C7">
          <w:rPr>
            <w:noProof/>
            <w:webHidden/>
          </w:rPr>
          <w:fldChar w:fldCharType="separate"/>
        </w:r>
        <w:r w:rsidR="00752F6B">
          <w:rPr>
            <w:noProof/>
            <w:webHidden/>
          </w:rPr>
          <w:t>9</w:t>
        </w:r>
        <w:r w:rsidR="008520C7">
          <w:rPr>
            <w:noProof/>
            <w:webHidden/>
          </w:rPr>
          <w:fldChar w:fldCharType="end"/>
        </w:r>
      </w:hyperlink>
    </w:p>
    <w:p w14:paraId="3DE0E651" w14:textId="599B9A65" w:rsidR="008520C7" w:rsidRDefault="009339C1" w:rsidP="005D45C6">
      <w:pPr>
        <w:pStyle w:val="TOC2"/>
        <w:tabs>
          <w:tab w:val="left" w:pos="880"/>
          <w:tab w:val="right" w:leader="dot" w:pos="9016"/>
        </w:tabs>
        <w:spacing w:after="0" w:line="360" w:lineRule="auto"/>
        <w:rPr>
          <w:noProof/>
          <w:lang w:eastAsia="en-GB"/>
        </w:rPr>
      </w:pPr>
      <w:r>
        <w:rPr>
          <w:noProof/>
        </w:rPr>
        <w:t xml:space="preserve">     </w:t>
      </w:r>
      <w:hyperlink w:anchor="_Toc451243841" w:history="1">
        <w:r w:rsidR="008520C7" w:rsidRPr="008804B6">
          <w:rPr>
            <w:rStyle w:val="Hyperlink"/>
            <w:rFonts w:ascii="Arial" w:hAnsi="Arial" w:cs="Arial"/>
            <w:noProof/>
          </w:rPr>
          <w:t>6.7</w:t>
        </w:r>
        <w:r w:rsidR="008520C7">
          <w:rPr>
            <w:noProof/>
            <w:lang w:eastAsia="en-GB"/>
          </w:rPr>
          <w:tab/>
        </w:r>
        <w:r>
          <w:rPr>
            <w:noProof/>
            <w:lang w:eastAsia="en-GB"/>
          </w:rPr>
          <w:t xml:space="preserve">     </w:t>
        </w:r>
        <w:r w:rsidR="008520C7" w:rsidRPr="008804B6">
          <w:rPr>
            <w:rStyle w:val="Hyperlink"/>
            <w:rFonts w:ascii="Arial" w:hAnsi="Arial" w:cs="Arial"/>
            <w:noProof/>
          </w:rPr>
          <w:t>Policy on the use of community benefits</w:t>
        </w:r>
        <w:r w:rsidR="008520C7">
          <w:rPr>
            <w:noProof/>
            <w:webHidden/>
          </w:rPr>
          <w:tab/>
        </w:r>
        <w:r w:rsidR="008520C7">
          <w:rPr>
            <w:noProof/>
            <w:webHidden/>
          </w:rPr>
          <w:fldChar w:fldCharType="begin"/>
        </w:r>
        <w:r w:rsidR="008520C7">
          <w:rPr>
            <w:noProof/>
            <w:webHidden/>
          </w:rPr>
          <w:instrText xml:space="preserve"> PAGEREF _Toc451243841 \h </w:instrText>
        </w:r>
        <w:r w:rsidR="008520C7">
          <w:rPr>
            <w:noProof/>
            <w:webHidden/>
          </w:rPr>
        </w:r>
        <w:r w:rsidR="008520C7">
          <w:rPr>
            <w:noProof/>
            <w:webHidden/>
          </w:rPr>
          <w:fldChar w:fldCharType="separate"/>
        </w:r>
        <w:r w:rsidR="00752F6B">
          <w:rPr>
            <w:noProof/>
            <w:webHidden/>
          </w:rPr>
          <w:t>9</w:t>
        </w:r>
        <w:r w:rsidR="008520C7">
          <w:rPr>
            <w:noProof/>
            <w:webHidden/>
          </w:rPr>
          <w:fldChar w:fldCharType="end"/>
        </w:r>
      </w:hyperlink>
    </w:p>
    <w:p w14:paraId="77F08F75" w14:textId="6C089853" w:rsidR="008520C7" w:rsidRDefault="009339C1" w:rsidP="005D45C6">
      <w:pPr>
        <w:pStyle w:val="TOC2"/>
        <w:tabs>
          <w:tab w:val="left" w:pos="880"/>
          <w:tab w:val="right" w:leader="dot" w:pos="9016"/>
        </w:tabs>
        <w:spacing w:after="0" w:line="360" w:lineRule="auto"/>
        <w:rPr>
          <w:noProof/>
          <w:lang w:eastAsia="en-GB"/>
        </w:rPr>
      </w:pPr>
      <w:r>
        <w:rPr>
          <w:noProof/>
        </w:rPr>
        <w:t xml:space="preserve">     </w:t>
      </w:r>
      <w:hyperlink w:anchor="_Toc451243842" w:history="1">
        <w:r w:rsidR="008520C7" w:rsidRPr="008804B6">
          <w:rPr>
            <w:rStyle w:val="Hyperlink"/>
            <w:rFonts w:ascii="Arial" w:hAnsi="Arial" w:cs="Arial"/>
            <w:noProof/>
          </w:rPr>
          <w:t>6.8</w:t>
        </w:r>
        <w:r w:rsidR="008520C7">
          <w:rPr>
            <w:noProof/>
            <w:lang w:eastAsia="en-GB"/>
          </w:rPr>
          <w:tab/>
        </w:r>
        <w:r>
          <w:rPr>
            <w:noProof/>
            <w:lang w:eastAsia="en-GB"/>
          </w:rPr>
          <w:t xml:space="preserve">     </w:t>
        </w:r>
        <w:r w:rsidR="008520C7" w:rsidRPr="008804B6">
          <w:rPr>
            <w:rStyle w:val="Hyperlink"/>
            <w:rFonts w:ascii="Arial" w:hAnsi="Arial" w:cs="Arial"/>
            <w:noProof/>
          </w:rPr>
          <w:t>Consulting and engaging with those affected by its procurements -</w:t>
        </w:r>
        <w:r w:rsidR="008520C7">
          <w:rPr>
            <w:noProof/>
            <w:webHidden/>
          </w:rPr>
          <w:tab/>
        </w:r>
        <w:r w:rsidR="008520C7">
          <w:rPr>
            <w:noProof/>
            <w:webHidden/>
          </w:rPr>
          <w:fldChar w:fldCharType="begin"/>
        </w:r>
        <w:r w:rsidR="008520C7">
          <w:rPr>
            <w:noProof/>
            <w:webHidden/>
          </w:rPr>
          <w:instrText xml:space="preserve"> PAGEREF _Toc451243842 \h </w:instrText>
        </w:r>
        <w:r w:rsidR="008520C7">
          <w:rPr>
            <w:noProof/>
            <w:webHidden/>
          </w:rPr>
        </w:r>
        <w:r w:rsidR="008520C7">
          <w:rPr>
            <w:noProof/>
            <w:webHidden/>
          </w:rPr>
          <w:fldChar w:fldCharType="separate"/>
        </w:r>
        <w:r w:rsidR="00752F6B">
          <w:rPr>
            <w:noProof/>
            <w:webHidden/>
          </w:rPr>
          <w:t>10</w:t>
        </w:r>
        <w:r w:rsidR="008520C7">
          <w:rPr>
            <w:noProof/>
            <w:webHidden/>
          </w:rPr>
          <w:fldChar w:fldCharType="end"/>
        </w:r>
      </w:hyperlink>
    </w:p>
    <w:p w14:paraId="62BC7A22" w14:textId="467F3349" w:rsidR="008520C7" w:rsidRDefault="009339C1" w:rsidP="005D45C6">
      <w:pPr>
        <w:pStyle w:val="TOC2"/>
        <w:tabs>
          <w:tab w:val="left" w:pos="880"/>
          <w:tab w:val="right" w:leader="dot" w:pos="9016"/>
        </w:tabs>
        <w:spacing w:after="0" w:line="360" w:lineRule="auto"/>
        <w:rPr>
          <w:noProof/>
          <w:lang w:eastAsia="en-GB"/>
        </w:rPr>
      </w:pPr>
      <w:r>
        <w:rPr>
          <w:noProof/>
        </w:rPr>
        <w:t xml:space="preserve">     </w:t>
      </w:r>
      <w:hyperlink w:anchor="_Toc451243843" w:history="1">
        <w:r w:rsidR="008520C7" w:rsidRPr="008804B6">
          <w:rPr>
            <w:rStyle w:val="Hyperlink"/>
            <w:rFonts w:ascii="Arial" w:hAnsi="Arial" w:cs="Arial"/>
            <w:noProof/>
          </w:rPr>
          <w:t>6.9</w:t>
        </w:r>
        <w:r w:rsidR="008520C7">
          <w:rPr>
            <w:noProof/>
            <w:lang w:eastAsia="en-GB"/>
          </w:rPr>
          <w:tab/>
        </w:r>
        <w:r>
          <w:rPr>
            <w:noProof/>
            <w:lang w:eastAsia="en-GB"/>
          </w:rPr>
          <w:t xml:space="preserve">     </w:t>
        </w:r>
        <w:r w:rsidR="008520C7" w:rsidRPr="008804B6">
          <w:rPr>
            <w:rStyle w:val="Hyperlink"/>
            <w:rFonts w:ascii="Arial" w:hAnsi="Arial" w:cs="Arial"/>
            <w:noProof/>
          </w:rPr>
          <w:t>The living wage –</w:t>
        </w:r>
        <w:r w:rsidR="008520C7">
          <w:rPr>
            <w:noProof/>
            <w:webHidden/>
          </w:rPr>
          <w:tab/>
        </w:r>
        <w:r w:rsidR="008520C7">
          <w:rPr>
            <w:noProof/>
            <w:webHidden/>
          </w:rPr>
          <w:fldChar w:fldCharType="begin"/>
        </w:r>
        <w:r w:rsidR="008520C7">
          <w:rPr>
            <w:noProof/>
            <w:webHidden/>
          </w:rPr>
          <w:instrText xml:space="preserve"> PAGEREF _Toc451243843 \h </w:instrText>
        </w:r>
        <w:r w:rsidR="008520C7">
          <w:rPr>
            <w:noProof/>
            <w:webHidden/>
          </w:rPr>
        </w:r>
        <w:r w:rsidR="008520C7">
          <w:rPr>
            <w:noProof/>
            <w:webHidden/>
          </w:rPr>
          <w:fldChar w:fldCharType="separate"/>
        </w:r>
        <w:r w:rsidR="00752F6B">
          <w:rPr>
            <w:noProof/>
            <w:webHidden/>
          </w:rPr>
          <w:t>10</w:t>
        </w:r>
        <w:r w:rsidR="008520C7">
          <w:rPr>
            <w:noProof/>
            <w:webHidden/>
          </w:rPr>
          <w:fldChar w:fldCharType="end"/>
        </w:r>
      </w:hyperlink>
    </w:p>
    <w:p w14:paraId="73A6434A" w14:textId="23D68646" w:rsidR="008520C7" w:rsidRDefault="009339C1" w:rsidP="005D45C6">
      <w:pPr>
        <w:pStyle w:val="TOC2"/>
        <w:tabs>
          <w:tab w:val="left" w:pos="880"/>
          <w:tab w:val="right" w:leader="dot" w:pos="9016"/>
        </w:tabs>
        <w:spacing w:after="0" w:line="360" w:lineRule="auto"/>
        <w:rPr>
          <w:noProof/>
          <w:lang w:eastAsia="en-GB"/>
        </w:rPr>
      </w:pPr>
      <w:r>
        <w:rPr>
          <w:noProof/>
        </w:rPr>
        <w:t xml:space="preserve">     </w:t>
      </w:r>
      <w:hyperlink w:anchor="_Toc451243844" w:history="1">
        <w:r w:rsidR="008520C7" w:rsidRPr="008804B6">
          <w:rPr>
            <w:rStyle w:val="Hyperlink"/>
            <w:rFonts w:ascii="Arial" w:hAnsi="Arial" w:cs="Arial"/>
            <w:noProof/>
          </w:rPr>
          <w:t>6.10</w:t>
        </w:r>
        <w:r>
          <w:rPr>
            <w:noProof/>
            <w:lang w:eastAsia="en-GB"/>
          </w:rPr>
          <w:t xml:space="preserve">    </w:t>
        </w:r>
        <w:r w:rsidRPr="009339C1">
          <w:rPr>
            <w:rFonts w:ascii="Arial" w:hAnsi="Arial" w:cs="Arial"/>
            <w:noProof/>
            <w:lang w:eastAsia="en-GB"/>
          </w:rPr>
          <w:t xml:space="preserve"> P</w:t>
        </w:r>
        <w:r w:rsidR="008520C7" w:rsidRPr="009339C1">
          <w:rPr>
            <w:rStyle w:val="Hyperlink"/>
            <w:rFonts w:ascii="Arial" w:hAnsi="Arial" w:cs="Arial"/>
            <w:noProof/>
          </w:rPr>
          <w:t>romoting compli</w:t>
        </w:r>
        <w:r w:rsidR="008520C7" w:rsidRPr="008804B6">
          <w:rPr>
            <w:rStyle w:val="Hyperlink"/>
            <w:rFonts w:ascii="Arial" w:hAnsi="Arial" w:cs="Arial"/>
            <w:noProof/>
          </w:rPr>
          <w:t>ance with the Health and Safety at Work Act 1974</w:t>
        </w:r>
        <w:r w:rsidR="008520C7">
          <w:rPr>
            <w:noProof/>
            <w:webHidden/>
          </w:rPr>
          <w:tab/>
        </w:r>
        <w:r w:rsidR="008520C7">
          <w:rPr>
            <w:noProof/>
            <w:webHidden/>
          </w:rPr>
          <w:fldChar w:fldCharType="begin"/>
        </w:r>
        <w:r w:rsidR="008520C7">
          <w:rPr>
            <w:noProof/>
            <w:webHidden/>
          </w:rPr>
          <w:instrText xml:space="preserve"> PAGEREF _Toc451243844 \h </w:instrText>
        </w:r>
        <w:r w:rsidR="008520C7">
          <w:rPr>
            <w:noProof/>
            <w:webHidden/>
          </w:rPr>
        </w:r>
        <w:r w:rsidR="008520C7">
          <w:rPr>
            <w:noProof/>
            <w:webHidden/>
          </w:rPr>
          <w:fldChar w:fldCharType="separate"/>
        </w:r>
        <w:r w:rsidR="00752F6B">
          <w:rPr>
            <w:noProof/>
            <w:webHidden/>
          </w:rPr>
          <w:t>10</w:t>
        </w:r>
        <w:r w:rsidR="008520C7">
          <w:rPr>
            <w:noProof/>
            <w:webHidden/>
          </w:rPr>
          <w:fldChar w:fldCharType="end"/>
        </w:r>
      </w:hyperlink>
    </w:p>
    <w:p w14:paraId="4C705F06" w14:textId="3376D0DB" w:rsidR="008520C7" w:rsidRDefault="009339C1" w:rsidP="005D45C6">
      <w:pPr>
        <w:pStyle w:val="TOC2"/>
        <w:tabs>
          <w:tab w:val="left" w:pos="880"/>
          <w:tab w:val="right" w:leader="dot" w:pos="9016"/>
        </w:tabs>
        <w:spacing w:after="0" w:line="360" w:lineRule="auto"/>
        <w:rPr>
          <w:noProof/>
          <w:lang w:eastAsia="en-GB"/>
        </w:rPr>
      </w:pPr>
      <w:r>
        <w:rPr>
          <w:noProof/>
        </w:rPr>
        <w:t xml:space="preserve">     </w:t>
      </w:r>
      <w:hyperlink w:anchor="_Toc451243845" w:history="1">
        <w:r w:rsidR="008520C7" w:rsidRPr="008804B6">
          <w:rPr>
            <w:rStyle w:val="Hyperlink"/>
            <w:rFonts w:ascii="Arial" w:hAnsi="Arial" w:cs="Arial"/>
            <w:noProof/>
          </w:rPr>
          <w:t>6.11</w:t>
        </w:r>
        <w:r>
          <w:rPr>
            <w:rStyle w:val="Hyperlink"/>
            <w:rFonts w:ascii="Arial" w:hAnsi="Arial" w:cs="Arial"/>
            <w:noProof/>
          </w:rPr>
          <w:t xml:space="preserve">    </w:t>
        </w:r>
        <w:r w:rsidR="008520C7" w:rsidRPr="008804B6">
          <w:rPr>
            <w:rStyle w:val="Hyperlink"/>
            <w:rFonts w:ascii="Arial" w:hAnsi="Arial" w:cs="Arial"/>
            <w:noProof/>
          </w:rPr>
          <w:t>The procurement of fairly and ethically traded goods and services -</w:t>
        </w:r>
        <w:r w:rsidR="008520C7">
          <w:rPr>
            <w:noProof/>
            <w:webHidden/>
          </w:rPr>
          <w:tab/>
        </w:r>
        <w:r w:rsidR="008520C7">
          <w:rPr>
            <w:noProof/>
            <w:webHidden/>
          </w:rPr>
          <w:fldChar w:fldCharType="begin"/>
        </w:r>
        <w:r w:rsidR="008520C7">
          <w:rPr>
            <w:noProof/>
            <w:webHidden/>
          </w:rPr>
          <w:instrText xml:space="preserve"> PAGEREF _Toc451243845 \h </w:instrText>
        </w:r>
        <w:r w:rsidR="008520C7">
          <w:rPr>
            <w:noProof/>
            <w:webHidden/>
          </w:rPr>
        </w:r>
        <w:r w:rsidR="008520C7">
          <w:rPr>
            <w:noProof/>
            <w:webHidden/>
          </w:rPr>
          <w:fldChar w:fldCharType="separate"/>
        </w:r>
        <w:r w:rsidR="00752F6B">
          <w:rPr>
            <w:noProof/>
            <w:webHidden/>
          </w:rPr>
          <w:t>10</w:t>
        </w:r>
        <w:r w:rsidR="008520C7">
          <w:rPr>
            <w:noProof/>
            <w:webHidden/>
          </w:rPr>
          <w:fldChar w:fldCharType="end"/>
        </w:r>
      </w:hyperlink>
    </w:p>
    <w:p w14:paraId="0DFA4DD0" w14:textId="70373BC5" w:rsidR="009339C1" w:rsidRDefault="009339C1" w:rsidP="005D45C6">
      <w:pPr>
        <w:pStyle w:val="TOC2"/>
        <w:tabs>
          <w:tab w:val="left" w:pos="880"/>
          <w:tab w:val="right" w:leader="dot" w:pos="9016"/>
        </w:tabs>
        <w:spacing w:after="0" w:line="360" w:lineRule="auto"/>
        <w:rPr>
          <w:rStyle w:val="Hyperlink"/>
          <w:rFonts w:ascii="Arial" w:hAnsi="Arial" w:cs="Arial"/>
          <w:noProof/>
        </w:rPr>
      </w:pPr>
      <w:r>
        <w:rPr>
          <w:noProof/>
        </w:rPr>
        <w:t xml:space="preserve">     </w:t>
      </w:r>
      <w:r w:rsidR="009D77B1">
        <w:rPr>
          <w:noProof/>
        </w:rPr>
        <w:fldChar w:fldCharType="begin"/>
      </w:r>
      <w:r w:rsidR="009D77B1">
        <w:rPr>
          <w:noProof/>
        </w:rPr>
        <w:instrText xml:space="preserve"> HYPERLINK \l "_Toc451243846" </w:instrText>
      </w:r>
      <w:r w:rsidR="009D77B1">
        <w:rPr>
          <w:noProof/>
        </w:rPr>
      </w:r>
      <w:r w:rsidR="009D77B1">
        <w:rPr>
          <w:noProof/>
        </w:rPr>
        <w:fldChar w:fldCharType="separate"/>
      </w:r>
      <w:r w:rsidR="008520C7" w:rsidRPr="008804B6">
        <w:rPr>
          <w:rStyle w:val="Hyperlink"/>
          <w:rFonts w:ascii="Arial" w:hAnsi="Arial" w:cs="Arial"/>
          <w:noProof/>
        </w:rPr>
        <w:t>6.12</w:t>
      </w:r>
      <w:r>
        <w:rPr>
          <w:rStyle w:val="Hyperlink"/>
          <w:rFonts w:ascii="Arial" w:hAnsi="Arial" w:cs="Arial"/>
          <w:noProof/>
        </w:rPr>
        <w:t xml:space="preserve">    </w:t>
      </w:r>
      <w:r w:rsidR="008520C7" w:rsidRPr="008804B6">
        <w:rPr>
          <w:rStyle w:val="Hyperlink"/>
          <w:rFonts w:ascii="Arial" w:hAnsi="Arial" w:cs="Arial"/>
          <w:noProof/>
        </w:rPr>
        <w:t xml:space="preserve">The provision of food and improving the health, wellbeing and education of </w:t>
      </w:r>
      <w:r>
        <w:rPr>
          <w:rStyle w:val="Hyperlink"/>
          <w:rFonts w:ascii="Arial" w:hAnsi="Arial" w:cs="Arial"/>
          <w:noProof/>
        </w:rPr>
        <w:t xml:space="preserve">  </w:t>
      </w:r>
    </w:p>
    <w:p w14:paraId="5687D5DD" w14:textId="2E868F7D" w:rsidR="008520C7" w:rsidRDefault="008520C7" w:rsidP="005D45C6">
      <w:pPr>
        <w:pStyle w:val="TOC2"/>
        <w:tabs>
          <w:tab w:val="right" w:leader="dot" w:pos="9016"/>
        </w:tabs>
        <w:spacing w:after="0" w:line="360" w:lineRule="auto"/>
        <w:ind w:left="426"/>
        <w:rPr>
          <w:noProof/>
          <w:lang w:eastAsia="en-GB"/>
        </w:rPr>
      </w:pPr>
      <w:r w:rsidRPr="008804B6">
        <w:rPr>
          <w:rStyle w:val="Hyperlink"/>
          <w:rFonts w:ascii="Arial" w:hAnsi="Arial" w:cs="Arial"/>
          <w:noProof/>
        </w:rPr>
        <w:t>communities in the College’s area, and the promotion of the highest standards of animal welfare -</w:t>
      </w:r>
      <w:r>
        <w:rPr>
          <w:noProof/>
          <w:webHidden/>
        </w:rPr>
        <w:tab/>
      </w:r>
      <w:r>
        <w:rPr>
          <w:noProof/>
          <w:webHidden/>
        </w:rPr>
        <w:fldChar w:fldCharType="begin"/>
      </w:r>
      <w:r>
        <w:rPr>
          <w:noProof/>
          <w:webHidden/>
        </w:rPr>
        <w:instrText xml:space="preserve"> PAGEREF _Toc451243846 \h </w:instrText>
      </w:r>
      <w:r>
        <w:rPr>
          <w:noProof/>
          <w:webHidden/>
        </w:rPr>
      </w:r>
      <w:r>
        <w:rPr>
          <w:noProof/>
          <w:webHidden/>
        </w:rPr>
        <w:fldChar w:fldCharType="separate"/>
      </w:r>
      <w:r w:rsidR="00752F6B">
        <w:rPr>
          <w:noProof/>
          <w:webHidden/>
        </w:rPr>
        <w:t>10</w:t>
      </w:r>
      <w:r>
        <w:rPr>
          <w:noProof/>
          <w:webHidden/>
        </w:rPr>
        <w:fldChar w:fldCharType="end"/>
      </w:r>
      <w:r w:rsidR="009D77B1">
        <w:rPr>
          <w:noProof/>
        </w:rPr>
        <w:fldChar w:fldCharType="end"/>
      </w:r>
    </w:p>
    <w:p w14:paraId="34246D0E" w14:textId="02BC7940" w:rsidR="008520C7" w:rsidRDefault="009339C1" w:rsidP="005D45C6">
      <w:pPr>
        <w:pStyle w:val="TOC2"/>
        <w:tabs>
          <w:tab w:val="left" w:pos="880"/>
          <w:tab w:val="right" w:leader="dot" w:pos="9016"/>
        </w:tabs>
        <w:spacing w:after="0" w:line="360" w:lineRule="auto"/>
        <w:rPr>
          <w:noProof/>
          <w:lang w:eastAsia="en-GB"/>
        </w:rPr>
      </w:pPr>
      <w:r>
        <w:rPr>
          <w:noProof/>
        </w:rPr>
        <w:t xml:space="preserve">    </w:t>
      </w:r>
      <w:hyperlink w:anchor="_Toc451243847" w:history="1">
        <w:r w:rsidR="008520C7" w:rsidRPr="008804B6">
          <w:rPr>
            <w:rStyle w:val="Hyperlink"/>
            <w:rFonts w:ascii="Arial" w:hAnsi="Arial" w:cs="Arial"/>
            <w:noProof/>
          </w:rPr>
          <w:t>6.13</w:t>
        </w:r>
        <w:r w:rsidR="008520C7">
          <w:rPr>
            <w:noProof/>
            <w:lang w:eastAsia="en-GB"/>
          </w:rPr>
          <w:tab/>
        </w:r>
        <w:r>
          <w:rPr>
            <w:noProof/>
            <w:lang w:eastAsia="en-GB"/>
          </w:rPr>
          <w:t xml:space="preserve">     </w:t>
        </w:r>
        <w:r w:rsidR="008520C7" w:rsidRPr="008804B6">
          <w:rPr>
            <w:rStyle w:val="Hyperlink"/>
            <w:rFonts w:ascii="Arial" w:hAnsi="Arial" w:cs="Arial"/>
            <w:noProof/>
          </w:rPr>
          <w:t>Payment terms -</w:t>
        </w:r>
        <w:r w:rsidR="008520C7">
          <w:rPr>
            <w:noProof/>
            <w:webHidden/>
          </w:rPr>
          <w:tab/>
        </w:r>
        <w:r w:rsidR="008520C7">
          <w:rPr>
            <w:noProof/>
            <w:webHidden/>
          </w:rPr>
          <w:fldChar w:fldCharType="begin"/>
        </w:r>
        <w:r w:rsidR="008520C7">
          <w:rPr>
            <w:noProof/>
            <w:webHidden/>
          </w:rPr>
          <w:instrText xml:space="preserve"> PAGEREF _Toc451243847 \h </w:instrText>
        </w:r>
        <w:r w:rsidR="008520C7">
          <w:rPr>
            <w:noProof/>
            <w:webHidden/>
          </w:rPr>
        </w:r>
        <w:r w:rsidR="008520C7">
          <w:rPr>
            <w:noProof/>
            <w:webHidden/>
          </w:rPr>
          <w:fldChar w:fldCharType="separate"/>
        </w:r>
        <w:r w:rsidR="00752F6B">
          <w:rPr>
            <w:noProof/>
            <w:webHidden/>
          </w:rPr>
          <w:t>11</w:t>
        </w:r>
        <w:r w:rsidR="008520C7">
          <w:rPr>
            <w:noProof/>
            <w:webHidden/>
          </w:rPr>
          <w:fldChar w:fldCharType="end"/>
        </w:r>
      </w:hyperlink>
    </w:p>
    <w:p w14:paraId="74788FE5" w14:textId="138CD3ED" w:rsidR="008520C7" w:rsidRDefault="001805B2" w:rsidP="001E6D8C">
      <w:pPr>
        <w:pStyle w:val="TOC1"/>
        <w:rPr>
          <w:noProof/>
          <w:lang w:eastAsia="en-GB"/>
        </w:rPr>
      </w:pPr>
      <w:hyperlink w:anchor="_Toc451243848" w:history="1">
        <w:r w:rsidR="008520C7" w:rsidRPr="008804B6">
          <w:rPr>
            <w:rStyle w:val="Hyperlink"/>
            <w:rFonts w:ascii="Arial" w:hAnsi="Arial" w:cs="Arial"/>
            <w:noProof/>
          </w:rPr>
          <w:t>7</w:t>
        </w:r>
        <w:r w:rsidR="008520C7">
          <w:rPr>
            <w:noProof/>
            <w:lang w:eastAsia="en-GB"/>
          </w:rPr>
          <w:tab/>
        </w:r>
        <w:r w:rsidR="008520C7" w:rsidRPr="008804B6">
          <w:rPr>
            <w:rStyle w:val="Hyperlink"/>
            <w:rFonts w:ascii="Arial" w:hAnsi="Arial" w:cs="Arial"/>
            <w:noProof/>
          </w:rPr>
          <w:t>Annual Procurement Report</w:t>
        </w:r>
        <w:r w:rsidR="008520C7">
          <w:rPr>
            <w:noProof/>
            <w:webHidden/>
          </w:rPr>
          <w:tab/>
        </w:r>
        <w:r w:rsidR="008520C7">
          <w:rPr>
            <w:noProof/>
            <w:webHidden/>
          </w:rPr>
          <w:fldChar w:fldCharType="begin"/>
        </w:r>
        <w:r w:rsidR="008520C7">
          <w:rPr>
            <w:noProof/>
            <w:webHidden/>
          </w:rPr>
          <w:instrText xml:space="preserve"> PAGEREF _Toc451243848 \h </w:instrText>
        </w:r>
        <w:r w:rsidR="008520C7">
          <w:rPr>
            <w:noProof/>
            <w:webHidden/>
          </w:rPr>
        </w:r>
        <w:r w:rsidR="008520C7">
          <w:rPr>
            <w:noProof/>
            <w:webHidden/>
          </w:rPr>
          <w:fldChar w:fldCharType="separate"/>
        </w:r>
        <w:r w:rsidR="00752F6B">
          <w:rPr>
            <w:noProof/>
            <w:webHidden/>
          </w:rPr>
          <w:t>11</w:t>
        </w:r>
        <w:r w:rsidR="008520C7">
          <w:rPr>
            <w:noProof/>
            <w:webHidden/>
          </w:rPr>
          <w:fldChar w:fldCharType="end"/>
        </w:r>
      </w:hyperlink>
    </w:p>
    <w:p w14:paraId="50352DEA" w14:textId="31DD2C8F" w:rsidR="008520C7" w:rsidRDefault="009339C1" w:rsidP="005D45C6">
      <w:pPr>
        <w:pStyle w:val="TOC2"/>
        <w:tabs>
          <w:tab w:val="left" w:pos="880"/>
          <w:tab w:val="right" w:leader="dot" w:pos="9016"/>
        </w:tabs>
        <w:spacing w:after="0" w:line="360" w:lineRule="auto"/>
        <w:rPr>
          <w:noProof/>
          <w:lang w:eastAsia="en-GB"/>
        </w:rPr>
      </w:pPr>
      <w:r>
        <w:rPr>
          <w:noProof/>
        </w:rPr>
        <w:t xml:space="preserve">    </w:t>
      </w:r>
      <w:hyperlink w:anchor="_Toc451243849" w:history="1">
        <w:r w:rsidR="008520C7" w:rsidRPr="008804B6">
          <w:rPr>
            <w:rStyle w:val="Hyperlink"/>
            <w:rFonts w:ascii="Arial" w:hAnsi="Arial" w:cs="Arial"/>
            <w:noProof/>
          </w:rPr>
          <w:t>7.1</w:t>
        </w:r>
        <w:r w:rsidR="008520C7">
          <w:rPr>
            <w:noProof/>
            <w:lang w:eastAsia="en-GB"/>
          </w:rPr>
          <w:tab/>
        </w:r>
        <w:r>
          <w:rPr>
            <w:noProof/>
            <w:lang w:eastAsia="en-GB"/>
          </w:rPr>
          <w:t xml:space="preserve">    </w:t>
        </w:r>
        <w:r w:rsidR="008520C7" w:rsidRPr="008804B6">
          <w:rPr>
            <w:rStyle w:val="Hyperlink"/>
            <w:rFonts w:ascii="Arial" w:hAnsi="Arial" w:cs="Arial"/>
            <w:noProof/>
          </w:rPr>
          <w:t>Statutory Requirement</w:t>
        </w:r>
        <w:r w:rsidR="008520C7">
          <w:rPr>
            <w:noProof/>
            <w:webHidden/>
          </w:rPr>
          <w:tab/>
        </w:r>
        <w:r w:rsidR="008520C7">
          <w:rPr>
            <w:noProof/>
            <w:webHidden/>
          </w:rPr>
          <w:fldChar w:fldCharType="begin"/>
        </w:r>
        <w:r w:rsidR="008520C7">
          <w:rPr>
            <w:noProof/>
            <w:webHidden/>
          </w:rPr>
          <w:instrText xml:space="preserve"> PAGEREF _Toc451243849 \h </w:instrText>
        </w:r>
        <w:r w:rsidR="008520C7">
          <w:rPr>
            <w:noProof/>
            <w:webHidden/>
          </w:rPr>
        </w:r>
        <w:r w:rsidR="008520C7">
          <w:rPr>
            <w:noProof/>
            <w:webHidden/>
          </w:rPr>
          <w:fldChar w:fldCharType="separate"/>
        </w:r>
        <w:r w:rsidR="00752F6B">
          <w:rPr>
            <w:noProof/>
            <w:webHidden/>
          </w:rPr>
          <w:t>11</w:t>
        </w:r>
        <w:r w:rsidR="008520C7">
          <w:rPr>
            <w:noProof/>
            <w:webHidden/>
          </w:rPr>
          <w:fldChar w:fldCharType="end"/>
        </w:r>
      </w:hyperlink>
    </w:p>
    <w:p w14:paraId="232F4F3D" w14:textId="0FE67FC2" w:rsidR="008520C7" w:rsidRDefault="009339C1" w:rsidP="005D45C6">
      <w:pPr>
        <w:pStyle w:val="TOC2"/>
        <w:tabs>
          <w:tab w:val="left" w:pos="880"/>
          <w:tab w:val="right" w:leader="dot" w:pos="9016"/>
        </w:tabs>
        <w:spacing w:after="0" w:line="360" w:lineRule="auto"/>
        <w:rPr>
          <w:noProof/>
          <w:lang w:eastAsia="en-GB"/>
        </w:rPr>
      </w:pPr>
      <w:r>
        <w:rPr>
          <w:noProof/>
        </w:rPr>
        <w:t xml:space="preserve">    </w:t>
      </w:r>
      <w:hyperlink w:anchor="_Toc451243850" w:history="1">
        <w:r w:rsidR="008520C7" w:rsidRPr="008804B6">
          <w:rPr>
            <w:rStyle w:val="Hyperlink"/>
            <w:rFonts w:ascii="Arial" w:hAnsi="Arial" w:cs="Arial"/>
            <w:noProof/>
          </w:rPr>
          <w:t>7.2</w:t>
        </w:r>
        <w:r w:rsidR="008520C7">
          <w:rPr>
            <w:noProof/>
            <w:lang w:eastAsia="en-GB"/>
          </w:rPr>
          <w:tab/>
        </w:r>
        <w:r>
          <w:rPr>
            <w:noProof/>
            <w:lang w:eastAsia="en-GB"/>
          </w:rPr>
          <w:t xml:space="preserve">    </w:t>
        </w:r>
        <w:r w:rsidR="008520C7" w:rsidRPr="008804B6">
          <w:rPr>
            <w:rStyle w:val="Hyperlink"/>
            <w:rFonts w:ascii="Arial" w:hAnsi="Arial" w:cs="Arial"/>
            <w:noProof/>
          </w:rPr>
          <w:t>Contents of our Annual Procurement Report</w:t>
        </w:r>
        <w:r w:rsidR="008520C7">
          <w:rPr>
            <w:noProof/>
            <w:webHidden/>
          </w:rPr>
          <w:tab/>
        </w:r>
        <w:r w:rsidR="008520C7">
          <w:rPr>
            <w:noProof/>
            <w:webHidden/>
          </w:rPr>
          <w:fldChar w:fldCharType="begin"/>
        </w:r>
        <w:r w:rsidR="008520C7">
          <w:rPr>
            <w:noProof/>
            <w:webHidden/>
          </w:rPr>
          <w:instrText xml:space="preserve"> PAGEREF _Toc451243850 \h </w:instrText>
        </w:r>
        <w:r w:rsidR="008520C7">
          <w:rPr>
            <w:noProof/>
            <w:webHidden/>
          </w:rPr>
        </w:r>
        <w:r w:rsidR="008520C7">
          <w:rPr>
            <w:noProof/>
            <w:webHidden/>
          </w:rPr>
          <w:fldChar w:fldCharType="separate"/>
        </w:r>
        <w:r w:rsidR="00752F6B">
          <w:rPr>
            <w:noProof/>
            <w:webHidden/>
          </w:rPr>
          <w:t>11</w:t>
        </w:r>
        <w:r w:rsidR="008520C7">
          <w:rPr>
            <w:noProof/>
            <w:webHidden/>
          </w:rPr>
          <w:fldChar w:fldCharType="end"/>
        </w:r>
      </w:hyperlink>
    </w:p>
    <w:p w14:paraId="68FF99D8" w14:textId="307A37D2" w:rsidR="008520C7" w:rsidRDefault="001805B2" w:rsidP="001E6D8C">
      <w:pPr>
        <w:pStyle w:val="TOC1"/>
        <w:rPr>
          <w:noProof/>
          <w:lang w:eastAsia="en-GB"/>
        </w:rPr>
      </w:pPr>
      <w:hyperlink w:anchor="_Toc451243851" w:history="1">
        <w:r w:rsidR="008520C7" w:rsidRPr="008804B6">
          <w:rPr>
            <w:rStyle w:val="Hyperlink"/>
            <w:rFonts w:ascii="Arial" w:hAnsi="Arial" w:cs="Arial"/>
            <w:noProof/>
          </w:rPr>
          <w:t>8</w:t>
        </w:r>
        <w:r w:rsidR="008520C7">
          <w:rPr>
            <w:noProof/>
            <w:lang w:eastAsia="en-GB"/>
          </w:rPr>
          <w:tab/>
        </w:r>
        <w:r w:rsidR="008520C7" w:rsidRPr="008804B6">
          <w:rPr>
            <w:rStyle w:val="Hyperlink"/>
            <w:rFonts w:ascii="Arial" w:hAnsi="Arial" w:cs="Arial"/>
            <w:noProof/>
          </w:rPr>
          <w:t>Procurement Action Plan</w:t>
        </w:r>
        <w:r w:rsidR="008520C7">
          <w:rPr>
            <w:noProof/>
            <w:webHidden/>
          </w:rPr>
          <w:tab/>
        </w:r>
        <w:r w:rsidR="008520C7">
          <w:rPr>
            <w:noProof/>
            <w:webHidden/>
          </w:rPr>
          <w:fldChar w:fldCharType="begin"/>
        </w:r>
        <w:r w:rsidR="008520C7">
          <w:rPr>
            <w:noProof/>
            <w:webHidden/>
          </w:rPr>
          <w:instrText xml:space="preserve"> PAGEREF _Toc451243851 \h </w:instrText>
        </w:r>
        <w:r w:rsidR="008520C7">
          <w:rPr>
            <w:noProof/>
            <w:webHidden/>
          </w:rPr>
        </w:r>
        <w:r w:rsidR="008520C7">
          <w:rPr>
            <w:noProof/>
            <w:webHidden/>
          </w:rPr>
          <w:fldChar w:fldCharType="separate"/>
        </w:r>
        <w:r w:rsidR="00752F6B">
          <w:rPr>
            <w:noProof/>
            <w:webHidden/>
          </w:rPr>
          <w:t>12</w:t>
        </w:r>
        <w:r w:rsidR="008520C7">
          <w:rPr>
            <w:noProof/>
            <w:webHidden/>
          </w:rPr>
          <w:fldChar w:fldCharType="end"/>
        </w:r>
      </w:hyperlink>
    </w:p>
    <w:p w14:paraId="30BDE6A3" w14:textId="0AA1E888" w:rsidR="008520C7" w:rsidRDefault="009339C1" w:rsidP="005D45C6">
      <w:pPr>
        <w:pStyle w:val="TOC2"/>
        <w:tabs>
          <w:tab w:val="left" w:pos="880"/>
          <w:tab w:val="right" w:leader="dot" w:pos="9016"/>
        </w:tabs>
        <w:spacing w:after="0" w:line="360" w:lineRule="auto"/>
        <w:rPr>
          <w:noProof/>
          <w:lang w:eastAsia="en-GB"/>
        </w:rPr>
      </w:pPr>
      <w:r>
        <w:rPr>
          <w:noProof/>
        </w:rPr>
        <w:t xml:space="preserve">    </w:t>
      </w:r>
      <w:hyperlink w:anchor="_Toc451243852" w:history="1">
        <w:r w:rsidR="008520C7" w:rsidRPr="008804B6">
          <w:rPr>
            <w:rStyle w:val="Hyperlink"/>
            <w:rFonts w:ascii="Arial" w:hAnsi="Arial" w:cs="Arial"/>
            <w:noProof/>
          </w:rPr>
          <w:t>8.1</w:t>
        </w:r>
        <w:r w:rsidR="008520C7">
          <w:rPr>
            <w:noProof/>
            <w:lang w:eastAsia="en-GB"/>
          </w:rPr>
          <w:tab/>
        </w:r>
        <w:r>
          <w:rPr>
            <w:noProof/>
            <w:lang w:eastAsia="en-GB"/>
          </w:rPr>
          <w:t xml:space="preserve">    </w:t>
        </w:r>
        <w:r w:rsidR="008520C7" w:rsidRPr="008804B6">
          <w:rPr>
            <w:rStyle w:val="Hyperlink"/>
            <w:rFonts w:ascii="Arial" w:hAnsi="Arial" w:cs="Arial"/>
            <w:noProof/>
          </w:rPr>
          <w:t>Introduction</w:t>
        </w:r>
        <w:r w:rsidR="008520C7">
          <w:rPr>
            <w:noProof/>
            <w:webHidden/>
          </w:rPr>
          <w:tab/>
        </w:r>
        <w:r w:rsidR="008520C7">
          <w:rPr>
            <w:noProof/>
            <w:webHidden/>
          </w:rPr>
          <w:fldChar w:fldCharType="begin"/>
        </w:r>
        <w:r w:rsidR="008520C7">
          <w:rPr>
            <w:noProof/>
            <w:webHidden/>
          </w:rPr>
          <w:instrText xml:space="preserve"> PAGEREF _Toc451243852 \h </w:instrText>
        </w:r>
        <w:r w:rsidR="008520C7">
          <w:rPr>
            <w:noProof/>
            <w:webHidden/>
          </w:rPr>
        </w:r>
        <w:r w:rsidR="008520C7">
          <w:rPr>
            <w:noProof/>
            <w:webHidden/>
          </w:rPr>
          <w:fldChar w:fldCharType="separate"/>
        </w:r>
        <w:r w:rsidR="00752F6B">
          <w:rPr>
            <w:noProof/>
            <w:webHidden/>
          </w:rPr>
          <w:t>12</w:t>
        </w:r>
        <w:r w:rsidR="008520C7">
          <w:rPr>
            <w:noProof/>
            <w:webHidden/>
          </w:rPr>
          <w:fldChar w:fldCharType="end"/>
        </w:r>
      </w:hyperlink>
    </w:p>
    <w:p w14:paraId="0045B5AA" w14:textId="273BF608" w:rsidR="008520C7" w:rsidRDefault="009339C1" w:rsidP="005D45C6">
      <w:pPr>
        <w:pStyle w:val="TOC2"/>
        <w:tabs>
          <w:tab w:val="right" w:leader="dot" w:pos="9016"/>
        </w:tabs>
        <w:spacing w:after="0" w:line="360" w:lineRule="auto"/>
        <w:rPr>
          <w:noProof/>
          <w:lang w:eastAsia="en-GB"/>
        </w:rPr>
      </w:pPr>
      <w:r>
        <w:rPr>
          <w:noProof/>
        </w:rPr>
        <w:t xml:space="preserve">    </w:t>
      </w:r>
      <w:hyperlink w:anchor="_Toc451243853" w:history="1">
        <w:r w:rsidR="008520C7" w:rsidRPr="008804B6">
          <w:rPr>
            <w:rStyle w:val="Hyperlink"/>
            <w:rFonts w:ascii="Arial" w:hAnsi="Arial" w:cs="Arial"/>
            <w:noProof/>
          </w:rPr>
          <w:t xml:space="preserve">8.2 </w:t>
        </w:r>
        <w:r>
          <w:rPr>
            <w:rStyle w:val="Hyperlink"/>
            <w:rFonts w:ascii="Arial" w:hAnsi="Arial" w:cs="Arial"/>
            <w:noProof/>
          </w:rPr>
          <w:t xml:space="preserve">    </w:t>
        </w:r>
        <w:r w:rsidR="008520C7" w:rsidRPr="008804B6">
          <w:rPr>
            <w:rStyle w:val="Hyperlink"/>
            <w:rFonts w:ascii="Arial" w:hAnsi="Arial" w:cs="Arial"/>
            <w:noProof/>
          </w:rPr>
          <w:t>Action Plan</w:t>
        </w:r>
        <w:r w:rsidR="008520C7">
          <w:rPr>
            <w:noProof/>
            <w:webHidden/>
          </w:rPr>
          <w:tab/>
        </w:r>
        <w:r w:rsidR="008520C7">
          <w:rPr>
            <w:noProof/>
            <w:webHidden/>
          </w:rPr>
          <w:fldChar w:fldCharType="begin"/>
        </w:r>
        <w:r w:rsidR="008520C7">
          <w:rPr>
            <w:noProof/>
            <w:webHidden/>
          </w:rPr>
          <w:instrText xml:space="preserve"> PAGEREF _Toc451243853 \h </w:instrText>
        </w:r>
        <w:r w:rsidR="008520C7">
          <w:rPr>
            <w:noProof/>
            <w:webHidden/>
          </w:rPr>
        </w:r>
        <w:r w:rsidR="008520C7">
          <w:rPr>
            <w:noProof/>
            <w:webHidden/>
          </w:rPr>
          <w:fldChar w:fldCharType="separate"/>
        </w:r>
        <w:r w:rsidR="00752F6B">
          <w:rPr>
            <w:noProof/>
            <w:webHidden/>
          </w:rPr>
          <w:t>13</w:t>
        </w:r>
        <w:r w:rsidR="008520C7">
          <w:rPr>
            <w:noProof/>
            <w:webHidden/>
          </w:rPr>
          <w:fldChar w:fldCharType="end"/>
        </w:r>
      </w:hyperlink>
    </w:p>
    <w:p w14:paraId="0D56E1F3" w14:textId="4A351FF2" w:rsidR="00884E61" w:rsidRDefault="00F53FBE" w:rsidP="005D45C6">
      <w:pPr>
        <w:autoSpaceDE w:val="0"/>
        <w:autoSpaceDN w:val="0"/>
        <w:adjustRightInd w:val="0"/>
        <w:spacing w:after="0" w:line="360" w:lineRule="auto"/>
        <w:rPr>
          <w:rFonts w:ascii="Arial" w:hAnsi="Arial" w:cs="Arial"/>
          <w:b/>
          <w:color w:val="000000"/>
          <w:sz w:val="24"/>
          <w:szCs w:val="24"/>
        </w:rPr>
      </w:pPr>
      <w:r>
        <w:rPr>
          <w:rFonts w:ascii="Arial" w:hAnsi="Arial" w:cs="Arial"/>
          <w:b/>
          <w:color w:val="000000"/>
          <w:sz w:val="24"/>
          <w:szCs w:val="24"/>
        </w:rPr>
        <w:fldChar w:fldCharType="end"/>
      </w:r>
    </w:p>
    <w:p w14:paraId="73176E3D" w14:textId="17702C07" w:rsidR="00AE74B8" w:rsidRDefault="00AE74B8" w:rsidP="005D45C6">
      <w:pPr>
        <w:autoSpaceDE w:val="0"/>
        <w:autoSpaceDN w:val="0"/>
        <w:adjustRightInd w:val="0"/>
        <w:spacing w:after="0" w:line="360" w:lineRule="auto"/>
        <w:rPr>
          <w:rFonts w:ascii="Arial" w:hAnsi="Arial" w:cs="Arial"/>
          <w:b/>
          <w:color w:val="000000"/>
          <w:sz w:val="24"/>
          <w:szCs w:val="24"/>
        </w:rPr>
      </w:pPr>
    </w:p>
    <w:p w14:paraId="4555CFF3" w14:textId="77777777" w:rsidR="00AE74B8" w:rsidRDefault="00AE74B8" w:rsidP="005D45C6">
      <w:pPr>
        <w:autoSpaceDE w:val="0"/>
        <w:autoSpaceDN w:val="0"/>
        <w:adjustRightInd w:val="0"/>
        <w:spacing w:after="0" w:line="360" w:lineRule="auto"/>
        <w:rPr>
          <w:rFonts w:ascii="Arial" w:hAnsi="Arial" w:cs="Arial"/>
          <w:b/>
          <w:color w:val="000000"/>
          <w:sz w:val="24"/>
          <w:szCs w:val="24"/>
        </w:rPr>
      </w:pPr>
    </w:p>
    <w:p w14:paraId="4320A86B" w14:textId="77777777" w:rsidR="00092C47" w:rsidRDefault="00092C47" w:rsidP="009A6D12">
      <w:pPr>
        <w:pStyle w:val="Heading1"/>
        <w:spacing w:before="0" w:line="240" w:lineRule="auto"/>
        <w:rPr>
          <w:rFonts w:ascii="Arial" w:hAnsi="Arial" w:cs="Arial"/>
          <w:sz w:val="24"/>
          <w:szCs w:val="24"/>
        </w:rPr>
      </w:pPr>
      <w:bookmarkStart w:id="0" w:name="_Toc451243830"/>
    </w:p>
    <w:p w14:paraId="6850E91B" w14:textId="77777777" w:rsidR="00092C47" w:rsidRDefault="00092C47" w:rsidP="009A6D12">
      <w:pPr>
        <w:pStyle w:val="Heading1"/>
        <w:spacing w:before="0" w:line="240" w:lineRule="auto"/>
        <w:rPr>
          <w:rFonts w:ascii="Arial" w:hAnsi="Arial" w:cs="Arial"/>
          <w:sz w:val="24"/>
          <w:szCs w:val="24"/>
        </w:rPr>
      </w:pPr>
    </w:p>
    <w:p w14:paraId="42A01E4B" w14:textId="56E9F460" w:rsidR="00110274" w:rsidRPr="001D7B15" w:rsidRDefault="00105310" w:rsidP="009A6D12">
      <w:pPr>
        <w:pStyle w:val="Heading1"/>
        <w:spacing w:before="0" w:line="240" w:lineRule="auto"/>
        <w:rPr>
          <w:rFonts w:ascii="Arial" w:hAnsi="Arial" w:cs="Arial"/>
          <w:color w:val="1F497D" w:themeColor="text2"/>
          <w:sz w:val="24"/>
          <w:szCs w:val="24"/>
        </w:rPr>
      </w:pPr>
      <w:r w:rsidRPr="0041609E">
        <w:rPr>
          <w:rFonts w:ascii="Arial" w:hAnsi="Arial" w:cs="Arial"/>
          <w:sz w:val="24"/>
          <w:szCs w:val="24"/>
        </w:rPr>
        <w:t>1</w:t>
      </w:r>
      <w:r w:rsidR="005D3FF9" w:rsidRPr="001D7B15">
        <w:rPr>
          <w:rFonts w:ascii="Arial" w:hAnsi="Arial" w:cs="Arial"/>
          <w:color w:val="1F497D" w:themeColor="text2"/>
          <w:sz w:val="24"/>
          <w:szCs w:val="24"/>
        </w:rPr>
        <w:tab/>
      </w:r>
      <w:r w:rsidR="00B251C2" w:rsidRPr="001E03FC">
        <w:rPr>
          <w:rFonts w:ascii="Arial" w:hAnsi="Arial" w:cs="Arial"/>
          <w:sz w:val="24"/>
          <w:szCs w:val="24"/>
        </w:rPr>
        <w:t>Formation and approval of our Procurement Strategy</w:t>
      </w:r>
      <w:bookmarkEnd w:id="0"/>
    </w:p>
    <w:p w14:paraId="13B6ECAE" w14:textId="77777777" w:rsidR="00CE00E9" w:rsidRDefault="00CE00E9" w:rsidP="009A6D12">
      <w:pPr>
        <w:autoSpaceDE w:val="0"/>
        <w:autoSpaceDN w:val="0"/>
        <w:adjustRightInd w:val="0"/>
        <w:spacing w:after="0" w:line="240" w:lineRule="auto"/>
        <w:rPr>
          <w:rFonts w:ascii="Arial" w:hAnsi="Arial" w:cs="Arial"/>
          <w:bCs/>
          <w:color w:val="000000"/>
          <w:sz w:val="24"/>
          <w:szCs w:val="24"/>
        </w:rPr>
      </w:pPr>
    </w:p>
    <w:p w14:paraId="6BA282FC" w14:textId="77777777" w:rsidR="00C52846" w:rsidRDefault="003571CB" w:rsidP="009A6D12">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The </w:t>
      </w:r>
      <w:r w:rsidRPr="005450A2">
        <w:rPr>
          <w:rFonts w:ascii="Arial" w:hAnsi="Arial" w:cs="Arial"/>
          <w:bCs/>
          <w:sz w:val="24"/>
          <w:szCs w:val="24"/>
        </w:rPr>
        <w:t xml:space="preserve">formation of this Strategy has been guided throughout by the </w:t>
      </w:r>
      <w:r w:rsidR="005D45C6">
        <w:rPr>
          <w:rFonts w:ascii="Arial" w:hAnsi="Arial" w:cs="Arial"/>
          <w:bCs/>
          <w:sz w:val="24"/>
          <w:szCs w:val="24"/>
        </w:rPr>
        <w:t xml:space="preserve">APUC Glasgow Regional Procurement Team </w:t>
      </w:r>
      <w:r w:rsidRPr="005450A2">
        <w:rPr>
          <w:rFonts w:ascii="Arial" w:hAnsi="Arial" w:cs="Arial"/>
          <w:bCs/>
          <w:sz w:val="24"/>
          <w:szCs w:val="24"/>
        </w:rPr>
        <w:t xml:space="preserve">and is the </w:t>
      </w:r>
      <w:r w:rsidRPr="005450A2">
        <w:rPr>
          <w:rFonts w:ascii="Arial" w:hAnsi="Arial" w:cs="Arial"/>
          <w:sz w:val="24"/>
          <w:szCs w:val="24"/>
        </w:rPr>
        <w:t>culmination of c</w:t>
      </w:r>
      <w:r w:rsidR="003A0856" w:rsidRPr="005450A2">
        <w:rPr>
          <w:rFonts w:ascii="Arial" w:hAnsi="Arial" w:cs="Arial"/>
          <w:sz w:val="24"/>
          <w:szCs w:val="24"/>
        </w:rPr>
        <w:t xml:space="preserve">onsultation and engagement </w:t>
      </w:r>
      <w:r w:rsidR="00D434CC" w:rsidRPr="005450A2">
        <w:rPr>
          <w:rFonts w:ascii="Arial" w:hAnsi="Arial" w:cs="Arial"/>
          <w:bCs/>
          <w:sz w:val="24"/>
          <w:szCs w:val="24"/>
        </w:rPr>
        <w:t xml:space="preserve">with a wide range of staff involved in procurement </w:t>
      </w:r>
      <w:r w:rsidR="003A4C23" w:rsidRPr="005450A2">
        <w:rPr>
          <w:rFonts w:ascii="Arial" w:hAnsi="Arial" w:cs="Arial"/>
          <w:bCs/>
          <w:sz w:val="24"/>
          <w:szCs w:val="24"/>
        </w:rPr>
        <w:t xml:space="preserve">as well </w:t>
      </w:r>
      <w:r w:rsidR="003A4C23">
        <w:rPr>
          <w:rFonts w:ascii="Arial" w:hAnsi="Arial" w:cs="Arial"/>
          <w:bCs/>
          <w:color w:val="000000"/>
          <w:sz w:val="24"/>
          <w:szCs w:val="24"/>
        </w:rPr>
        <w:t>as external stakeholders.</w:t>
      </w:r>
    </w:p>
    <w:p w14:paraId="5487EB17" w14:textId="77777777" w:rsidR="003A4C23" w:rsidRDefault="003A4C23" w:rsidP="009A6D12">
      <w:pPr>
        <w:autoSpaceDE w:val="0"/>
        <w:autoSpaceDN w:val="0"/>
        <w:adjustRightInd w:val="0"/>
        <w:spacing w:after="0" w:line="240" w:lineRule="auto"/>
        <w:rPr>
          <w:rFonts w:ascii="Arial" w:hAnsi="Arial" w:cs="Arial"/>
          <w:bCs/>
          <w:color w:val="000000"/>
          <w:sz w:val="24"/>
          <w:szCs w:val="24"/>
        </w:rPr>
      </w:pPr>
    </w:p>
    <w:p w14:paraId="7D52C0C5" w14:textId="77777777" w:rsidR="003A4C23" w:rsidRPr="003A4C23" w:rsidRDefault="003A4C23" w:rsidP="009A6D12">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This Strategy has also been informed by the Scottish </w:t>
      </w:r>
      <w:r w:rsidRPr="003A4C23">
        <w:rPr>
          <w:rFonts w:ascii="Arial" w:hAnsi="Arial" w:cs="Arial"/>
          <w:bCs/>
          <w:color w:val="000000"/>
          <w:sz w:val="24"/>
          <w:szCs w:val="24"/>
        </w:rPr>
        <w:t xml:space="preserve">Procurement’s </w:t>
      </w:r>
      <w:r w:rsidR="003E6930" w:rsidRPr="008E1035">
        <w:rPr>
          <w:rFonts w:ascii="Arial" w:hAnsi="Arial" w:cs="Arial"/>
          <w:bCs/>
          <w:color w:val="000000"/>
          <w:sz w:val="24"/>
          <w:szCs w:val="24"/>
        </w:rPr>
        <w:t>statutory g</w:t>
      </w:r>
      <w:r w:rsidRPr="008E1035">
        <w:rPr>
          <w:rFonts w:ascii="Arial" w:hAnsi="Arial" w:cs="Arial"/>
          <w:bCs/>
          <w:color w:val="000000"/>
          <w:sz w:val="24"/>
          <w:szCs w:val="24"/>
        </w:rPr>
        <w:t>uidance</w:t>
      </w:r>
      <w:r w:rsidR="008E1035">
        <w:rPr>
          <w:rStyle w:val="FootnoteReference"/>
          <w:rFonts w:ascii="Arial" w:hAnsi="Arial" w:cs="Arial"/>
          <w:bCs/>
          <w:color w:val="000000"/>
          <w:sz w:val="24"/>
          <w:szCs w:val="24"/>
        </w:rPr>
        <w:footnoteReference w:id="10"/>
      </w:r>
      <w:r w:rsidR="008E1035">
        <w:rPr>
          <w:rFonts w:ascii="Arial" w:hAnsi="Arial" w:cs="Arial"/>
          <w:bCs/>
          <w:color w:val="000000"/>
          <w:sz w:val="24"/>
          <w:szCs w:val="24"/>
        </w:rPr>
        <w:t xml:space="preserve"> </w:t>
      </w:r>
      <w:r w:rsidRPr="003A4C23">
        <w:rPr>
          <w:rFonts w:ascii="Arial" w:hAnsi="Arial" w:cs="Arial"/>
          <w:bCs/>
          <w:color w:val="000000"/>
          <w:sz w:val="24"/>
          <w:szCs w:val="24"/>
        </w:rPr>
        <w:t xml:space="preserve"> under the Procurement Reform (Scotland) Act 2014</w:t>
      </w:r>
      <w:r w:rsidR="007E440D">
        <w:rPr>
          <w:rFonts w:ascii="Arial" w:hAnsi="Arial" w:cs="Arial"/>
          <w:bCs/>
          <w:color w:val="000000"/>
          <w:sz w:val="24"/>
          <w:szCs w:val="24"/>
        </w:rPr>
        <w:t xml:space="preserve"> </w:t>
      </w:r>
      <w:r w:rsidR="006B2278">
        <w:rPr>
          <w:rFonts w:ascii="Arial" w:hAnsi="Arial" w:cs="Arial"/>
          <w:bCs/>
          <w:color w:val="000000"/>
          <w:sz w:val="24"/>
          <w:szCs w:val="24"/>
        </w:rPr>
        <w:t xml:space="preserve">with the </w:t>
      </w:r>
      <w:r w:rsidR="003E6930">
        <w:rPr>
          <w:rFonts w:ascii="Arial" w:hAnsi="Arial" w:cs="Arial"/>
          <w:bCs/>
          <w:color w:val="000000"/>
          <w:sz w:val="24"/>
          <w:szCs w:val="24"/>
        </w:rPr>
        <w:t xml:space="preserve">support of </w:t>
      </w:r>
      <w:r w:rsidR="003E6930" w:rsidRPr="003E6930">
        <w:rPr>
          <w:rFonts w:ascii="Arial" w:hAnsi="Arial" w:cs="Arial"/>
          <w:bCs/>
          <w:color w:val="000000"/>
          <w:sz w:val="24"/>
          <w:szCs w:val="24"/>
        </w:rPr>
        <w:t>APUC</w:t>
      </w:r>
      <w:r w:rsidR="0001603C">
        <w:rPr>
          <w:rStyle w:val="FootnoteReference"/>
          <w:rFonts w:ascii="Arial" w:hAnsi="Arial" w:cs="Arial"/>
          <w:bCs/>
          <w:color w:val="000000"/>
          <w:sz w:val="24"/>
          <w:szCs w:val="24"/>
        </w:rPr>
        <w:footnoteReference w:id="11"/>
      </w:r>
      <w:r w:rsidR="006B2278">
        <w:rPr>
          <w:rFonts w:ascii="Arial" w:hAnsi="Arial" w:cs="Arial"/>
          <w:bCs/>
          <w:color w:val="000000"/>
          <w:sz w:val="24"/>
          <w:szCs w:val="24"/>
        </w:rPr>
        <w:t xml:space="preserve">, </w:t>
      </w:r>
      <w:r w:rsidR="003E6930" w:rsidRPr="003E6930">
        <w:rPr>
          <w:rFonts w:ascii="Arial" w:hAnsi="Arial" w:cs="Arial"/>
          <w:bCs/>
          <w:color w:val="000000"/>
          <w:sz w:val="24"/>
          <w:szCs w:val="24"/>
        </w:rPr>
        <w:t>the procurement centre of expertise for all of Scotland</w:t>
      </w:r>
      <w:r w:rsidR="003E6930">
        <w:rPr>
          <w:rFonts w:ascii="Arial" w:hAnsi="Arial" w:cs="Arial"/>
          <w:bCs/>
          <w:color w:val="000000"/>
          <w:sz w:val="24"/>
          <w:szCs w:val="24"/>
        </w:rPr>
        <w:t>’s colleges and universities.</w:t>
      </w:r>
    </w:p>
    <w:p w14:paraId="6ABA4996" w14:textId="77777777" w:rsidR="00C52846" w:rsidRDefault="00C52846" w:rsidP="009A6D12">
      <w:pPr>
        <w:autoSpaceDE w:val="0"/>
        <w:autoSpaceDN w:val="0"/>
        <w:adjustRightInd w:val="0"/>
        <w:spacing w:after="0" w:line="240" w:lineRule="auto"/>
        <w:rPr>
          <w:rFonts w:ascii="Arial" w:hAnsi="Arial" w:cs="Arial"/>
          <w:bCs/>
          <w:color w:val="000000"/>
          <w:sz w:val="24"/>
          <w:szCs w:val="24"/>
        </w:rPr>
      </w:pPr>
    </w:p>
    <w:p w14:paraId="07A601CC" w14:textId="1719D658" w:rsidR="003571CB" w:rsidRDefault="00884E61" w:rsidP="009A6D12">
      <w:pPr>
        <w:autoSpaceDE w:val="0"/>
        <w:autoSpaceDN w:val="0"/>
        <w:adjustRightInd w:val="0"/>
        <w:spacing w:after="0" w:line="240" w:lineRule="auto"/>
        <w:rPr>
          <w:rFonts w:ascii="Arial" w:hAnsi="Arial" w:cs="Arial"/>
          <w:bCs/>
          <w:color w:val="000000"/>
          <w:sz w:val="24"/>
          <w:szCs w:val="24"/>
        </w:rPr>
      </w:pPr>
      <w:r w:rsidRPr="00884E61">
        <w:rPr>
          <w:rFonts w:ascii="Arial" w:hAnsi="Arial" w:cs="Arial"/>
          <w:bCs/>
          <w:color w:val="000000"/>
          <w:sz w:val="24"/>
          <w:szCs w:val="24"/>
        </w:rPr>
        <w:t>Th</w:t>
      </w:r>
      <w:r>
        <w:rPr>
          <w:rFonts w:ascii="Arial" w:hAnsi="Arial" w:cs="Arial"/>
          <w:bCs/>
          <w:color w:val="000000"/>
          <w:sz w:val="24"/>
          <w:szCs w:val="24"/>
        </w:rPr>
        <w:t>e</w:t>
      </w:r>
      <w:r w:rsidRPr="00884E61">
        <w:rPr>
          <w:rFonts w:ascii="Arial" w:hAnsi="Arial" w:cs="Arial"/>
          <w:bCs/>
          <w:color w:val="000000"/>
          <w:sz w:val="24"/>
          <w:szCs w:val="24"/>
        </w:rPr>
        <w:t xml:space="preserve"> Strategy was approved by the College’s </w:t>
      </w:r>
      <w:r w:rsidR="007B29BD">
        <w:rPr>
          <w:rFonts w:ascii="Arial" w:hAnsi="Arial" w:cs="Arial"/>
          <w:bCs/>
          <w:color w:val="000000"/>
          <w:sz w:val="24"/>
          <w:szCs w:val="24"/>
        </w:rPr>
        <w:t>Board of Management</w:t>
      </w:r>
      <w:r w:rsidR="0049720D">
        <w:rPr>
          <w:rFonts w:ascii="Arial" w:hAnsi="Arial" w:cs="Arial"/>
          <w:bCs/>
          <w:color w:val="000000"/>
          <w:sz w:val="24"/>
          <w:szCs w:val="24"/>
        </w:rPr>
        <w:t xml:space="preserve"> </w:t>
      </w:r>
      <w:r w:rsidRPr="00884E61">
        <w:rPr>
          <w:rFonts w:ascii="Arial" w:hAnsi="Arial" w:cs="Arial"/>
          <w:bCs/>
          <w:color w:val="000000"/>
          <w:sz w:val="24"/>
          <w:szCs w:val="24"/>
        </w:rPr>
        <w:t xml:space="preserve">on </w:t>
      </w:r>
      <w:r w:rsidR="00A27453">
        <w:rPr>
          <w:rFonts w:ascii="Arial" w:hAnsi="Arial" w:cs="Arial"/>
          <w:bCs/>
          <w:color w:val="000000"/>
          <w:sz w:val="24"/>
          <w:szCs w:val="24"/>
        </w:rPr>
        <w:t>7 December 2022</w:t>
      </w:r>
      <w:r w:rsidRPr="00884E61">
        <w:rPr>
          <w:rFonts w:ascii="Arial" w:hAnsi="Arial" w:cs="Arial"/>
          <w:bCs/>
          <w:color w:val="000000"/>
          <w:sz w:val="24"/>
          <w:szCs w:val="24"/>
        </w:rPr>
        <w:t xml:space="preserve"> and subsequently published on our external facing website.</w:t>
      </w:r>
    </w:p>
    <w:p w14:paraId="069F9DB8" w14:textId="77777777" w:rsidR="007E440D" w:rsidRPr="005450A2" w:rsidRDefault="007E440D" w:rsidP="009A6D12">
      <w:pPr>
        <w:autoSpaceDE w:val="0"/>
        <w:autoSpaceDN w:val="0"/>
        <w:adjustRightInd w:val="0"/>
        <w:spacing w:after="0" w:line="240" w:lineRule="auto"/>
        <w:rPr>
          <w:rFonts w:ascii="Arial" w:hAnsi="Arial" w:cs="Arial"/>
          <w:bCs/>
          <w:sz w:val="24"/>
          <w:szCs w:val="24"/>
        </w:rPr>
      </w:pPr>
    </w:p>
    <w:p w14:paraId="34724E92" w14:textId="77777777" w:rsidR="00E53EBD" w:rsidRPr="007E440D" w:rsidRDefault="007E440D" w:rsidP="009A6D12">
      <w:pPr>
        <w:autoSpaceDE w:val="0"/>
        <w:autoSpaceDN w:val="0"/>
        <w:adjustRightInd w:val="0"/>
        <w:spacing w:after="0" w:line="240" w:lineRule="auto"/>
        <w:rPr>
          <w:rFonts w:ascii="Arial" w:hAnsi="Arial" w:cs="Arial"/>
          <w:bCs/>
          <w:color w:val="000000"/>
          <w:sz w:val="24"/>
          <w:szCs w:val="24"/>
        </w:rPr>
      </w:pPr>
      <w:r w:rsidRPr="005450A2">
        <w:rPr>
          <w:rFonts w:ascii="Arial" w:hAnsi="Arial" w:cs="Arial"/>
          <w:bCs/>
          <w:sz w:val="24"/>
          <w:szCs w:val="24"/>
        </w:rPr>
        <w:t xml:space="preserve">The </w:t>
      </w:r>
      <w:r w:rsidR="002001E8" w:rsidRPr="002001E8">
        <w:rPr>
          <w:rFonts w:ascii="Arial" w:hAnsi="Arial" w:cs="Arial"/>
          <w:bCs/>
          <w:sz w:val="24"/>
          <w:szCs w:val="24"/>
        </w:rPr>
        <w:t xml:space="preserve">APUC Glasgow Regional Procurement Team </w:t>
      </w:r>
      <w:r w:rsidRPr="00962654">
        <w:rPr>
          <w:rFonts w:ascii="Arial" w:hAnsi="Arial" w:cs="Arial"/>
          <w:bCs/>
          <w:sz w:val="24"/>
          <w:szCs w:val="24"/>
        </w:rPr>
        <w:t xml:space="preserve">will </w:t>
      </w:r>
      <w:r w:rsidR="0001603C" w:rsidRPr="00962654">
        <w:rPr>
          <w:rFonts w:ascii="Arial" w:hAnsi="Arial" w:cs="Arial"/>
          <w:bCs/>
          <w:sz w:val="24"/>
          <w:szCs w:val="24"/>
        </w:rPr>
        <w:t>as</w:t>
      </w:r>
      <w:r w:rsidR="0001603C" w:rsidRPr="005450A2">
        <w:rPr>
          <w:rFonts w:ascii="Arial" w:hAnsi="Arial" w:cs="Arial"/>
          <w:bCs/>
          <w:sz w:val="24"/>
          <w:szCs w:val="24"/>
        </w:rPr>
        <w:t xml:space="preserve"> </w:t>
      </w:r>
      <w:r w:rsidR="0001603C">
        <w:rPr>
          <w:rFonts w:ascii="Arial" w:hAnsi="Arial" w:cs="Arial"/>
          <w:bCs/>
          <w:color w:val="000000"/>
          <w:sz w:val="24"/>
          <w:szCs w:val="24"/>
        </w:rPr>
        <w:t>a minimum</w:t>
      </w:r>
      <w:r w:rsidR="005C5163">
        <w:rPr>
          <w:rFonts w:ascii="Arial" w:hAnsi="Arial" w:cs="Arial"/>
          <w:bCs/>
          <w:color w:val="000000"/>
          <w:sz w:val="24"/>
          <w:szCs w:val="24"/>
        </w:rPr>
        <w:t xml:space="preserve">, </w:t>
      </w:r>
      <w:r w:rsidRPr="007E440D">
        <w:rPr>
          <w:rFonts w:ascii="Arial" w:hAnsi="Arial" w:cs="Arial"/>
          <w:bCs/>
          <w:color w:val="000000"/>
          <w:sz w:val="24"/>
          <w:szCs w:val="24"/>
        </w:rPr>
        <w:t xml:space="preserve">review </w:t>
      </w:r>
      <w:r w:rsidR="0001603C">
        <w:rPr>
          <w:rFonts w:ascii="Arial" w:hAnsi="Arial" w:cs="Arial"/>
          <w:bCs/>
          <w:color w:val="000000"/>
          <w:sz w:val="24"/>
          <w:szCs w:val="24"/>
        </w:rPr>
        <w:t xml:space="preserve">this Strategy </w:t>
      </w:r>
      <w:r w:rsidRPr="007E440D">
        <w:rPr>
          <w:rFonts w:ascii="Arial" w:hAnsi="Arial" w:cs="Arial"/>
          <w:bCs/>
          <w:color w:val="000000"/>
          <w:sz w:val="24"/>
          <w:szCs w:val="24"/>
        </w:rPr>
        <w:t>annually</w:t>
      </w:r>
      <w:r w:rsidR="0001603C">
        <w:rPr>
          <w:rFonts w:ascii="Arial" w:hAnsi="Arial" w:cs="Arial"/>
          <w:bCs/>
          <w:color w:val="000000"/>
          <w:sz w:val="24"/>
          <w:szCs w:val="24"/>
        </w:rPr>
        <w:t xml:space="preserve"> in compliance with the Procurement</w:t>
      </w:r>
      <w:r w:rsidR="0001603C" w:rsidRPr="0001603C">
        <w:rPr>
          <w:rFonts w:ascii="Arial" w:hAnsi="Arial" w:cs="Arial"/>
          <w:bCs/>
          <w:color w:val="000000"/>
          <w:sz w:val="24"/>
          <w:szCs w:val="24"/>
        </w:rPr>
        <w:t xml:space="preserve"> Reform (Scotland) Act 2014</w:t>
      </w:r>
      <w:r w:rsidR="005C5163">
        <w:rPr>
          <w:rFonts w:ascii="Arial" w:hAnsi="Arial" w:cs="Arial"/>
          <w:bCs/>
          <w:color w:val="000000"/>
          <w:sz w:val="24"/>
          <w:szCs w:val="24"/>
        </w:rPr>
        <w:t xml:space="preserve">, thus maintaining the alignment of our </w:t>
      </w:r>
      <w:r w:rsidRPr="007E440D">
        <w:rPr>
          <w:rFonts w:ascii="Arial" w:hAnsi="Arial" w:cs="Arial"/>
          <w:bCs/>
          <w:color w:val="000000"/>
          <w:sz w:val="24"/>
          <w:szCs w:val="24"/>
        </w:rPr>
        <w:t xml:space="preserve">procurement activity with </w:t>
      </w:r>
      <w:r w:rsidR="005C5163">
        <w:rPr>
          <w:rFonts w:ascii="Arial" w:hAnsi="Arial" w:cs="Arial"/>
          <w:bCs/>
          <w:color w:val="000000"/>
          <w:sz w:val="24"/>
          <w:szCs w:val="24"/>
        </w:rPr>
        <w:t xml:space="preserve">our broader </w:t>
      </w:r>
      <w:r w:rsidRPr="007E440D">
        <w:rPr>
          <w:rFonts w:ascii="Arial" w:hAnsi="Arial" w:cs="Arial"/>
          <w:bCs/>
          <w:color w:val="000000"/>
          <w:sz w:val="24"/>
          <w:szCs w:val="24"/>
        </w:rPr>
        <w:t xml:space="preserve">priorities and allow </w:t>
      </w:r>
      <w:r w:rsidR="005C5163">
        <w:rPr>
          <w:rFonts w:ascii="Arial" w:hAnsi="Arial" w:cs="Arial"/>
          <w:bCs/>
          <w:color w:val="000000"/>
          <w:sz w:val="24"/>
          <w:szCs w:val="24"/>
        </w:rPr>
        <w:t xml:space="preserve">the College where necessary </w:t>
      </w:r>
      <w:r w:rsidRPr="007E440D">
        <w:rPr>
          <w:rFonts w:ascii="Arial" w:hAnsi="Arial" w:cs="Arial"/>
          <w:bCs/>
          <w:color w:val="000000"/>
          <w:sz w:val="24"/>
          <w:szCs w:val="24"/>
        </w:rPr>
        <w:t xml:space="preserve">to revise </w:t>
      </w:r>
      <w:r w:rsidR="005C5163">
        <w:rPr>
          <w:rFonts w:ascii="Arial" w:hAnsi="Arial" w:cs="Arial"/>
          <w:bCs/>
          <w:color w:val="000000"/>
          <w:sz w:val="24"/>
          <w:szCs w:val="24"/>
        </w:rPr>
        <w:t>the S</w:t>
      </w:r>
      <w:r w:rsidRPr="007E440D">
        <w:rPr>
          <w:rFonts w:ascii="Arial" w:hAnsi="Arial" w:cs="Arial"/>
          <w:bCs/>
          <w:color w:val="000000"/>
          <w:sz w:val="24"/>
          <w:szCs w:val="24"/>
        </w:rPr>
        <w:t>trategy</w:t>
      </w:r>
      <w:r w:rsidR="005C5163">
        <w:rPr>
          <w:rFonts w:ascii="Arial" w:hAnsi="Arial" w:cs="Arial"/>
          <w:bCs/>
          <w:color w:val="000000"/>
          <w:sz w:val="24"/>
          <w:szCs w:val="24"/>
        </w:rPr>
        <w:t xml:space="preserve"> and its related Action Plan.</w:t>
      </w:r>
    </w:p>
    <w:p w14:paraId="203D0FC2" w14:textId="77777777" w:rsidR="00E53EBD" w:rsidRDefault="00E53EBD" w:rsidP="009A6D12">
      <w:pPr>
        <w:autoSpaceDE w:val="0"/>
        <w:autoSpaceDN w:val="0"/>
        <w:adjustRightInd w:val="0"/>
        <w:spacing w:after="0" w:line="240" w:lineRule="auto"/>
        <w:rPr>
          <w:rFonts w:ascii="Arial" w:hAnsi="Arial" w:cs="Arial"/>
          <w:bCs/>
          <w:color w:val="000000"/>
          <w:sz w:val="24"/>
          <w:szCs w:val="24"/>
        </w:rPr>
      </w:pPr>
    </w:p>
    <w:p w14:paraId="61923B59" w14:textId="7EE247D0" w:rsidR="008B4860" w:rsidRPr="008B4860" w:rsidRDefault="00CD52BD" w:rsidP="009A6D12">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See Annex A at the end of this document for a concise summary of the </w:t>
      </w:r>
      <w:r w:rsidR="008B4860" w:rsidRPr="008B4860">
        <w:rPr>
          <w:rFonts w:ascii="Arial" w:hAnsi="Arial" w:cs="Arial"/>
          <w:bCs/>
          <w:color w:val="000000"/>
          <w:sz w:val="24"/>
          <w:szCs w:val="24"/>
        </w:rPr>
        <w:t>application of the Procurement Reform Act and Pub</w:t>
      </w:r>
      <w:r w:rsidR="00121889">
        <w:rPr>
          <w:rFonts w:ascii="Arial" w:hAnsi="Arial" w:cs="Arial"/>
          <w:bCs/>
          <w:color w:val="000000"/>
          <w:sz w:val="24"/>
          <w:szCs w:val="24"/>
        </w:rPr>
        <w:t>li</w:t>
      </w:r>
      <w:r w:rsidR="008B4860" w:rsidRPr="008B4860">
        <w:rPr>
          <w:rFonts w:ascii="Arial" w:hAnsi="Arial" w:cs="Arial"/>
          <w:bCs/>
          <w:color w:val="000000"/>
          <w:sz w:val="24"/>
          <w:szCs w:val="24"/>
        </w:rPr>
        <w:t>c Contracts (Scotland) Regulation</w:t>
      </w:r>
      <w:r>
        <w:rPr>
          <w:rFonts w:ascii="Arial" w:hAnsi="Arial" w:cs="Arial"/>
          <w:bCs/>
          <w:color w:val="000000"/>
          <w:sz w:val="24"/>
          <w:szCs w:val="24"/>
        </w:rPr>
        <w:t xml:space="preserve">s 2016 and the key strategic and operational requirements therein. </w:t>
      </w:r>
    </w:p>
    <w:p w14:paraId="41FBB62D" w14:textId="77777777" w:rsidR="008B4860" w:rsidRDefault="008B4860" w:rsidP="009A6D12">
      <w:pPr>
        <w:autoSpaceDE w:val="0"/>
        <w:autoSpaceDN w:val="0"/>
        <w:adjustRightInd w:val="0"/>
        <w:spacing w:after="0" w:line="240" w:lineRule="auto"/>
        <w:rPr>
          <w:rFonts w:ascii="Arial" w:hAnsi="Arial" w:cs="Arial"/>
          <w:bCs/>
          <w:color w:val="000000"/>
          <w:sz w:val="24"/>
          <w:szCs w:val="24"/>
        </w:rPr>
      </w:pPr>
    </w:p>
    <w:p w14:paraId="7088A4F3" w14:textId="77777777" w:rsidR="002001E8" w:rsidRDefault="002001E8" w:rsidP="009A6D12">
      <w:pPr>
        <w:autoSpaceDE w:val="0"/>
        <w:autoSpaceDN w:val="0"/>
        <w:adjustRightInd w:val="0"/>
        <w:spacing w:after="0" w:line="240" w:lineRule="auto"/>
        <w:rPr>
          <w:rFonts w:ascii="Arial" w:hAnsi="Arial" w:cs="Arial"/>
          <w:bCs/>
          <w:color w:val="000000"/>
          <w:sz w:val="24"/>
          <w:szCs w:val="24"/>
        </w:rPr>
      </w:pPr>
    </w:p>
    <w:p w14:paraId="452CFEDB" w14:textId="77777777" w:rsidR="00110274" w:rsidRPr="00112104" w:rsidRDefault="00810A98" w:rsidP="009A6D12">
      <w:pPr>
        <w:pStyle w:val="Heading1"/>
        <w:spacing w:before="0" w:line="240" w:lineRule="auto"/>
        <w:rPr>
          <w:rFonts w:ascii="Arial" w:hAnsi="Arial" w:cs="Arial"/>
          <w:sz w:val="24"/>
          <w:szCs w:val="24"/>
        </w:rPr>
      </w:pPr>
      <w:bookmarkStart w:id="1" w:name="_Toc451243831"/>
      <w:r w:rsidRPr="00112104">
        <w:rPr>
          <w:rFonts w:ascii="Arial" w:hAnsi="Arial" w:cs="Arial"/>
          <w:sz w:val="24"/>
          <w:szCs w:val="24"/>
        </w:rPr>
        <w:t>2</w:t>
      </w:r>
      <w:r w:rsidRPr="00112104">
        <w:rPr>
          <w:rFonts w:ascii="Arial" w:hAnsi="Arial" w:cs="Arial"/>
          <w:sz w:val="24"/>
          <w:szCs w:val="24"/>
        </w:rPr>
        <w:tab/>
      </w:r>
      <w:proofErr w:type="gramStart"/>
      <w:r w:rsidR="005C4ED1">
        <w:rPr>
          <w:rFonts w:ascii="Arial" w:hAnsi="Arial" w:cs="Arial"/>
          <w:sz w:val="24"/>
          <w:szCs w:val="24"/>
        </w:rPr>
        <w:t>Context</w:t>
      </w:r>
      <w:bookmarkEnd w:id="1"/>
      <w:proofErr w:type="gramEnd"/>
      <w:r w:rsidR="0049407B" w:rsidRPr="00112104">
        <w:rPr>
          <w:rFonts w:ascii="Arial" w:hAnsi="Arial" w:cs="Arial"/>
          <w:sz w:val="24"/>
          <w:szCs w:val="24"/>
        </w:rPr>
        <w:t xml:space="preserve"> </w:t>
      </w:r>
    </w:p>
    <w:p w14:paraId="6A39E5B5" w14:textId="77777777" w:rsidR="00CE00E9" w:rsidRDefault="00CE00E9" w:rsidP="009A6D12">
      <w:pPr>
        <w:autoSpaceDE w:val="0"/>
        <w:autoSpaceDN w:val="0"/>
        <w:adjustRightInd w:val="0"/>
        <w:spacing w:after="0" w:line="240" w:lineRule="auto"/>
        <w:rPr>
          <w:rFonts w:ascii="Arial" w:hAnsi="Arial" w:cs="Arial"/>
          <w:color w:val="000000"/>
          <w:sz w:val="24"/>
          <w:szCs w:val="24"/>
        </w:rPr>
      </w:pPr>
    </w:p>
    <w:p w14:paraId="4A2E3BE7" w14:textId="77777777" w:rsidR="00C52846" w:rsidRDefault="00E9333D" w:rsidP="009A6D1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This Pr</w:t>
      </w:r>
      <w:r w:rsidR="002778EA" w:rsidRPr="003A0856">
        <w:rPr>
          <w:rFonts w:ascii="Arial" w:hAnsi="Arial" w:cs="Arial"/>
          <w:color w:val="000000"/>
          <w:sz w:val="24"/>
          <w:szCs w:val="24"/>
        </w:rPr>
        <w:t xml:space="preserve">ocurement </w:t>
      </w:r>
      <w:r>
        <w:rPr>
          <w:rFonts w:ascii="Arial" w:hAnsi="Arial" w:cs="Arial"/>
          <w:color w:val="000000"/>
          <w:sz w:val="24"/>
          <w:szCs w:val="24"/>
        </w:rPr>
        <w:t>S</w:t>
      </w:r>
      <w:r w:rsidR="002778EA" w:rsidRPr="003A0856">
        <w:rPr>
          <w:rFonts w:ascii="Arial" w:hAnsi="Arial" w:cs="Arial"/>
          <w:color w:val="000000"/>
          <w:sz w:val="24"/>
          <w:szCs w:val="24"/>
        </w:rPr>
        <w:t xml:space="preserve">trategy </w:t>
      </w:r>
      <w:r w:rsidR="00F51137">
        <w:rPr>
          <w:rFonts w:ascii="Arial" w:hAnsi="Arial" w:cs="Arial"/>
          <w:color w:val="000000"/>
          <w:sz w:val="24"/>
          <w:szCs w:val="24"/>
        </w:rPr>
        <w:t xml:space="preserve">provides the framework within which the procurement activities of </w:t>
      </w:r>
      <w:r>
        <w:rPr>
          <w:rFonts w:ascii="Arial" w:hAnsi="Arial" w:cs="Arial"/>
          <w:color w:val="000000"/>
          <w:sz w:val="24"/>
          <w:szCs w:val="24"/>
        </w:rPr>
        <w:t xml:space="preserve">the College </w:t>
      </w:r>
      <w:r w:rsidR="00F51137">
        <w:rPr>
          <w:rFonts w:ascii="Arial" w:hAnsi="Arial" w:cs="Arial"/>
          <w:color w:val="000000"/>
          <w:sz w:val="24"/>
          <w:szCs w:val="24"/>
        </w:rPr>
        <w:t xml:space="preserve">can develop and help support </w:t>
      </w:r>
      <w:r>
        <w:rPr>
          <w:rFonts w:ascii="Arial" w:hAnsi="Arial" w:cs="Arial"/>
          <w:color w:val="000000"/>
          <w:sz w:val="24"/>
          <w:szCs w:val="24"/>
        </w:rPr>
        <w:t xml:space="preserve">our </w:t>
      </w:r>
      <w:r w:rsidR="00F51137">
        <w:rPr>
          <w:rFonts w:ascii="Arial" w:hAnsi="Arial" w:cs="Arial"/>
          <w:color w:val="000000"/>
          <w:sz w:val="24"/>
          <w:szCs w:val="24"/>
        </w:rPr>
        <w:t>strateg</w:t>
      </w:r>
      <w:r>
        <w:rPr>
          <w:rFonts w:ascii="Arial" w:hAnsi="Arial" w:cs="Arial"/>
          <w:color w:val="000000"/>
          <w:sz w:val="24"/>
          <w:szCs w:val="24"/>
        </w:rPr>
        <w:t xml:space="preserve">ic </w:t>
      </w:r>
      <w:r w:rsidR="00F51137">
        <w:rPr>
          <w:rFonts w:ascii="Arial" w:hAnsi="Arial" w:cs="Arial"/>
          <w:color w:val="000000"/>
          <w:sz w:val="24"/>
          <w:szCs w:val="24"/>
        </w:rPr>
        <w:t>objectives</w:t>
      </w:r>
      <w:r>
        <w:rPr>
          <w:rFonts w:ascii="Arial" w:hAnsi="Arial" w:cs="Arial"/>
          <w:color w:val="000000"/>
          <w:sz w:val="24"/>
          <w:szCs w:val="24"/>
        </w:rPr>
        <w:t xml:space="preserve"> and outcomes</w:t>
      </w:r>
      <w:r w:rsidR="00F51137">
        <w:rPr>
          <w:rFonts w:ascii="Arial" w:hAnsi="Arial" w:cs="Arial"/>
          <w:color w:val="000000"/>
          <w:sz w:val="24"/>
          <w:szCs w:val="24"/>
        </w:rPr>
        <w:t>.</w:t>
      </w:r>
      <w:r w:rsidR="004E1007">
        <w:rPr>
          <w:rFonts w:ascii="Arial" w:hAnsi="Arial" w:cs="Arial"/>
          <w:color w:val="000000"/>
          <w:sz w:val="24"/>
          <w:szCs w:val="24"/>
        </w:rPr>
        <w:t xml:space="preserve"> </w:t>
      </w:r>
      <w:r w:rsidR="00C52846">
        <w:rPr>
          <w:rFonts w:ascii="Arial" w:hAnsi="Arial" w:cs="Arial"/>
          <w:color w:val="000000"/>
          <w:sz w:val="24"/>
          <w:szCs w:val="24"/>
        </w:rPr>
        <w:t xml:space="preserve">It can also be understood as a </w:t>
      </w:r>
      <w:r w:rsidR="00C52846" w:rsidRPr="00C52846">
        <w:rPr>
          <w:rFonts w:ascii="Arial" w:hAnsi="Arial" w:cs="Arial"/>
          <w:color w:val="000000"/>
          <w:sz w:val="24"/>
          <w:szCs w:val="24"/>
        </w:rPr>
        <w:t>procurement improvements journey based on a clear understanding of where</w:t>
      </w:r>
      <w:r w:rsidR="004E1007">
        <w:rPr>
          <w:rFonts w:ascii="Arial" w:hAnsi="Arial" w:cs="Arial"/>
          <w:color w:val="000000"/>
          <w:sz w:val="24"/>
          <w:szCs w:val="24"/>
        </w:rPr>
        <w:t xml:space="preserve"> the College is </w:t>
      </w:r>
      <w:r w:rsidR="00C52846" w:rsidRPr="00C52846">
        <w:rPr>
          <w:rFonts w:ascii="Arial" w:hAnsi="Arial" w:cs="Arial"/>
          <w:color w:val="000000"/>
          <w:sz w:val="24"/>
          <w:szCs w:val="24"/>
        </w:rPr>
        <w:t>currently, in terms of our procurement practice and where we want and need to be, and how we should get there.</w:t>
      </w:r>
    </w:p>
    <w:p w14:paraId="6ABCDD04" w14:textId="77777777" w:rsidR="00C52846" w:rsidRDefault="00C52846" w:rsidP="009A6D12">
      <w:pPr>
        <w:autoSpaceDE w:val="0"/>
        <w:autoSpaceDN w:val="0"/>
        <w:adjustRightInd w:val="0"/>
        <w:spacing w:after="0" w:line="240" w:lineRule="auto"/>
        <w:rPr>
          <w:rFonts w:ascii="Arial" w:hAnsi="Arial" w:cs="Arial"/>
          <w:color w:val="000000"/>
          <w:sz w:val="24"/>
          <w:szCs w:val="24"/>
        </w:rPr>
      </w:pPr>
    </w:p>
    <w:p w14:paraId="6A77C2F5" w14:textId="77777777" w:rsidR="00C52846" w:rsidRDefault="007369F1" w:rsidP="009A6D12">
      <w:pPr>
        <w:autoSpaceDE w:val="0"/>
        <w:autoSpaceDN w:val="0"/>
        <w:adjustRightInd w:val="0"/>
        <w:spacing w:after="0" w:line="240" w:lineRule="auto"/>
        <w:rPr>
          <w:rFonts w:ascii="Arial" w:hAnsi="Arial" w:cs="Arial"/>
          <w:bCs/>
          <w:color w:val="000000"/>
          <w:sz w:val="24"/>
          <w:szCs w:val="24"/>
        </w:rPr>
      </w:pPr>
      <w:r>
        <w:rPr>
          <w:rFonts w:ascii="Arial" w:hAnsi="Arial" w:cs="Arial"/>
          <w:color w:val="000000"/>
          <w:sz w:val="24"/>
          <w:szCs w:val="24"/>
        </w:rPr>
        <w:t xml:space="preserve">As above, the College </w:t>
      </w:r>
      <w:r w:rsidR="00F51137">
        <w:rPr>
          <w:rFonts w:ascii="Arial" w:hAnsi="Arial" w:cs="Arial"/>
          <w:color w:val="000000"/>
          <w:sz w:val="24"/>
          <w:szCs w:val="24"/>
        </w:rPr>
        <w:t xml:space="preserve">is now legally required </w:t>
      </w:r>
      <w:r w:rsidR="00F51137">
        <w:rPr>
          <w:rFonts w:ascii="Arial" w:hAnsi="Arial" w:cs="Arial"/>
          <w:bCs/>
          <w:color w:val="000000"/>
          <w:sz w:val="24"/>
          <w:szCs w:val="24"/>
        </w:rPr>
        <w:t xml:space="preserve">to have and maintain a procurement strategy as part of the requirements of the </w:t>
      </w:r>
      <w:r w:rsidR="00F51137" w:rsidRPr="003A4C23">
        <w:rPr>
          <w:rFonts w:ascii="Arial" w:hAnsi="Arial" w:cs="Arial"/>
          <w:bCs/>
          <w:color w:val="000000"/>
          <w:sz w:val="24"/>
          <w:szCs w:val="24"/>
        </w:rPr>
        <w:t>Procurement Reform (Scotland) Act 2014</w:t>
      </w:r>
      <w:r>
        <w:rPr>
          <w:rFonts w:ascii="Arial" w:hAnsi="Arial" w:cs="Arial"/>
          <w:bCs/>
          <w:color w:val="000000"/>
          <w:sz w:val="24"/>
          <w:szCs w:val="24"/>
        </w:rPr>
        <w:t xml:space="preserve">, </w:t>
      </w:r>
      <w:r w:rsidR="00F51137" w:rsidRPr="003A4C23">
        <w:rPr>
          <w:rFonts w:ascii="Arial" w:hAnsi="Arial" w:cs="Arial"/>
          <w:bCs/>
          <w:color w:val="000000"/>
          <w:sz w:val="24"/>
          <w:szCs w:val="24"/>
        </w:rPr>
        <w:t xml:space="preserve">which provides </w:t>
      </w:r>
      <w:r w:rsidR="007C2721" w:rsidRPr="003A4C23">
        <w:rPr>
          <w:rFonts w:ascii="Arial" w:hAnsi="Arial" w:cs="Arial"/>
          <w:bCs/>
          <w:color w:val="000000"/>
          <w:sz w:val="24"/>
          <w:szCs w:val="24"/>
        </w:rPr>
        <w:t>a national legislative framework for susta</w:t>
      </w:r>
      <w:r w:rsidR="007C2721" w:rsidRPr="007C2721">
        <w:rPr>
          <w:rFonts w:ascii="Arial" w:hAnsi="Arial" w:cs="Arial"/>
          <w:bCs/>
          <w:color w:val="000000"/>
          <w:sz w:val="24"/>
          <w:szCs w:val="24"/>
        </w:rPr>
        <w:t xml:space="preserve">inable public procurement that supports Scotland’s economic growth through improved procurement practice.  </w:t>
      </w:r>
    </w:p>
    <w:p w14:paraId="0F7F2F69" w14:textId="77777777" w:rsidR="00C52846" w:rsidRDefault="00C52846" w:rsidP="009A6D12">
      <w:pPr>
        <w:autoSpaceDE w:val="0"/>
        <w:autoSpaceDN w:val="0"/>
        <w:adjustRightInd w:val="0"/>
        <w:spacing w:after="0" w:line="240" w:lineRule="auto"/>
        <w:rPr>
          <w:rFonts w:ascii="Arial" w:hAnsi="Arial" w:cs="Arial"/>
          <w:bCs/>
          <w:color w:val="000000"/>
          <w:sz w:val="24"/>
          <w:szCs w:val="24"/>
        </w:rPr>
      </w:pPr>
    </w:p>
    <w:p w14:paraId="1D4A9308" w14:textId="77777777" w:rsidR="007C2721" w:rsidRDefault="007C2721" w:rsidP="009A6D12">
      <w:pPr>
        <w:autoSpaceDE w:val="0"/>
        <w:autoSpaceDN w:val="0"/>
        <w:adjustRightInd w:val="0"/>
        <w:spacing w:after="0" w:line="240" w:lineRule="auto"/>
        <w:rPr>
          <w:rFonts w:ascii="Arial" w:hAnsi="Arial" w:cs="Arial"/>
          <w:bCs/>
          <w:color w:val="000000"/>
          <w:sz w:val="24"/>
          <w:szCs w:val="24"/>
        </w:rPr>
      </w:pPr>
      <w:r w:rsidRPr="007C2721">
        <w:rPr>
          <w:rFonts w:ascii="Arial" w:hAnsi="Arial" w:cs="Arial"/>
          <w:bCs/>
          <w:color w:val="000000"/>
          <w:sz w:val="24"/>
          <w:szCs w:val="24"/>
        </w:rPr>
        <w:t xml:space="preserve">The Act focuses on a </w:t>
      </w:r>
      <w:r w:rsidR="006F1CD1">
        <w:rPr>
          <w:rFonts w:ascii="Arial" w:hAnsi="Arial" w:cs="Arial"/>
          <w:bCs/>
          <w:color w:val="000000"/>
          <w:sz w:val="24"/>
          <w:szCs w:val="24"/>
        </w:rPr>
        <w:t xml:space="preserve">small </w:t>
      </w:r>
      <w:r w:rsidRPr="007C2721">
        <w:rPr>
          <w:rFonts w:ascii="Arial" w:hAnsi="Arial" w:cs="Arial"/>
          <w:bCs/>
          <w:color w:val="000000"/>
          <w:sz w:val="24"/>
          <w:szCs w:val="24"/>
        </w:rPr>
        <w:t xml:space="preserve">number of general duties on contracting authorities regarding their procurement activities and some specific measures aimed at promoting good, </w:t>
      </w:r>
      <w:proofErr w:type="gramStart"/>
      <w:r w:rsidRPr="007C2721">
        <w:rPr>
          <w:rFonts w:ascii="Arial" w:hAnsi="Arial" w:cs="Arial"/>
          <w:bCs/>
          <w:color w:val="000000"/>
          <w:sz w:val="24"/>
          <w:szCs w:val="24"/>
        </w:rPr>
        <w:t>transparent</w:t>
      </w:r>
      <w:proofErr w:type="gramEnd"/>
      <w:r w:rsidRPr="007C2721">
        <w:rPr>
          <w:rFonts w:ascii="Arial" w:hAnsi="Arial" w:cs="Arial"/>
          <w:bCs/>
          <w:color w:val="000000"/>
          <w:sz w:val="24"/>
          <w:szCs w:val="24"/>
        </w:rPr>
        <w:t xml:space="preserve"> and consistent practice in procurement</w:t>
      </w:r>
      <w:r w:rsidR="003A4C23">
        <w:rPr>
          <w:rFonts w:ascii="Arial" w:hAnsi="Arial" w:cs="Arial"/>
          <w:bCs/>
          <w:color w:val="000000"/>
          <w:sz w:val="24"/>
          <w:szCs w:val="24"/>
        </w:rPr>
        <w:t xml:space="preserve"> </w:t>
      </w:r>
      <w:r w:rsidR="006F1CD1">
        <w:rPr>
          <w:rFonts w:ascii="Arial" w:hAnsi="Arial" w:cs="Arial"/>
          <w:bCs/>
          <w:color w:val="000000"/>
          <w:sz w:val="24"/>
          <w:szCs w:val="24"/>
        </w:rPr>
        <w:t xml:space="preserve">processes </w:t>
      </w:r>
      <w:r w:rsidR="003A4C23">
        <w:rPr>
          <w:rFonts w:ascii="Arial" w:hAnsi="Arial" w:cs="Arial"/>
          <w:bCs/>
          <w:color w:val="000000"/>
          <w:sz w:val="24"/>
          <w:szCs w:val="24"/>
        </w:rPr>
        <w:t xml:space="preserve">detailed in </w:t>
      </w:r>
      <w:r w:rsidR="00FA07FF">
        <w:rPr>
          <w:rFonts w:ascii="Arial" w:hAnsi="Arial" w:cs="Arial"/>
          <w:bCs/>
          <w:color w:val="000000"/>
          <w:sz w:val="24"/>
          <w:szCs w:val="24"/>
        </w:rPr>
        <w:t>s</w:t>
      </w:r>
      <w:r w:rsidR="00294FD9">
        <w:rPr>
          <w:rFonts w:ascii="Arial" w:hAnsi="Arial" w:cs="Arial"/>
          <w:bCs/>
          <w:color w:val="000000"/>
          <w:sz w:val="24"/>
          <w:szCs w:val="24"/>
        </w:rPr>
        <w:t xml:space="preserve">ection </w:t>
      </w:r>
      <w:r w:rsidR="003A4C23">
        <w:rPr>
          <w:rFonts w:ascii="Arial" w:hAnsi="Arial" w:cs="Arial"/>
          <w:bCs/>
          <w:color w:val="000000"/>
          <w:sz w:val="24"/>
          <w:szCs w:val="24"/>
        </w:rPr>
        <w:t>6</w:t>
      </w:r>
      <w:r w:rsidR="00294FD9">
        <w:rPr>
          <w:rFonts w:ascii="Arial" w:hAnsi="Arial" w:cs="Arial"/>
          <w:bCs/>
          <w:color w:val="000000"/>
          <w:sz w:val="24"/>
          <w:szCs w:val="24"/>
        </w:rPr>
        <w:t xml:space="preserve"> below.</w:t>
      </w:r>
    </w:p>
    <w:p w14:paraId="61C43D7A" w14:textId="77777777" w:rsidR="00DA7B3B" w:rsidRDefault="00DA7B3B" w:rsidP="009A6D12">
      <w:pPr>
        <w:autoSpaceDE w:val="0"/>
        <w:autoSpaceDN w:val="0"/>
        <w:adjustRightInd w:val="0"/>
        <w:spacing w:after="0" w:line="240" w:lineRule="auto"/>
        <w:rPr>
          <w:rFonts w:ascii="Arial" w:hAnsi="Arial" w:cs="Arial"/>
          <w:bCs/>
          <w:color w:val="000000"/>
          <w:sz w:val="24"/>
          <w:szCs w:val="24"/>
        </w:rPr>
      </w:pPr>
    </w:p>
    <w:p w14:paraId="13BD630F" w14:textId="3BB7B95D" w:rsidR="00591BC8" w:rsidRDefault="00591BC8" w:rsidP="00591BC8">
      <w:pPr>
        <w:autoSpaceDE w:val="0"/>
        <w:autoSpaceDN w:val="0"/>
        <w:adjustRightInd w:val="0"/>
        <w:spacing w:after="0" w:line="240" w:lineRule="auto"/>
        <w:rPr>
          <w:rFonts w:ascii="Arial" w:hAnsi="Arial" w:cs="Arial"/>
          <w:color w:val="000000"/>
          <w:sz w:val="24"/>
          <w:szCs w:val="24"/>
        </w:rPr>
      </w:pPr>
      <w:r w:rsidRPr="00952905">
        <w:rPr>
          <w:rFonts w:ascii="Arial" w:hAnsi="Arial" w:cs="Arial"/>
          <w:color w:val="000000"/>
          <w:sz w:val="24"/>
          <w:szCs w:val="24"/>
        </w:rPr>
        <w:t>The College’s annual spend profile is displayed below with a total non-pay spend in the region of £</w:t>
      </w:r>
      <w:r w:rsidR="002448A6">
        <w:rPr>
          <w:rFonts w:ascii="Arial" w:hAnsi="Arial" w:cs="Arial"/>
          <w:color w:val="000000"/>
          <w:sz w:val="24"/>
          <w:szCs w:val="24"/>
        </w:rPr>
        <w:t>6</w:t>
      </w:r>
      <w:r w:rsidRPr="00952905">
        <w:rPr>
          <w:rFonts w:ascii="Arial" w:hAnsi="Arial" w:cs="Arial"/>
          <w:color w:val="000000"/>
          <w:sz w:val="24"/>
          <w:szCs w:val="24"/>
        </w:rPr>
        <w:t>.</w:t>
      </w:r>
      <w:r w:rsidR="00902876">
        <w:rPr>
          <w:rFonts w:ascii="Arial" w:hAnsi="Arial" w:cs="Arial"/>
          <w:color w:val="000000"/>
          <w:sz w:val="24"/>
          <w:szCs w:val="24"/>
        </w:rPr>
        <w:t>4</w:t>
      </w:r>
      <w:r w:rsidRPr="00952905">
        <w:rPr>
          <w:rFonts w:ascii="Arial" w:hAnsi="Arial" w:cs="Arial"/>
          <w:color w:val="000000"/>
          <w:sz w:val="24"/>
          <w:szCs w:val="24"/>
        </w:rPr>
        <w:t>m of which circa £1.</w:t>
      </w:r>
      <w:r w:rsidR="00902876">
        <w:rPr>
          <w:rFonts w:ascii="Arial" w:hAnsi="Arial" w:cs="Arial"/>
          <w:color w:val="000000"/>
          <w:sz w:val="24"/>
          <w:szCs w:val="24"/>
        </w:rPr>
        <w:t>1</w:t>
      </w:r>
      <w:r w:rsidRPr="00952905">
        <w:rPr>
          <w:rFonts w:ascii="Arial" w:hAnsi="Arial" w:cs="Arial"/>
          <w:color w:val="000000"/>
          <w:sz w:val="24"/>
          <w:szCs w:val="24"/>
        </w:rPr>
        <w:t>m is non-core or non-influenceable spend.</w:t>
      </w:r>
      <w:r w:rsidRPr="00952905">
        <w:rPr>
          <w:rStyle w:val="FootnoteReference"/>
          <w:rFonts w:ascii="Arial" w:hAnsi="Arial" w:cs="Arial"/>
          <w:color w:val="000000"/>
          <w:sz w:val="24"/>
          <w:szCs w:val="24"/>
        </w:rPr>
        <w:footnoteReference w:id="12"/>
      </w:r>
      <w:r>
        <w:rPr>
          <w:rFonts w:ascii="Arial" w:hAnsi="Arial" w:cs="Arial"/>
          <w:color w:val="000000"/>
          <w:sz w:val="24"/>
          <w:szCs w:val="24"/>
        </w:rPr>
        <w:t xml:space="preserve"> </w:t>
      </w:r>
    </w:p>
    <w:p w14:paraId="4E9AE53D" w14:textId="44130861" w:rsidR="005E2D66" w:rsidRDefault="003577DE" w:rsidP="009A6D12">
      <w:pPr>
        <w:autoSpaceDE w:val="0"/>
        <w:autoSpaceDN w:val="0"/>
        <w:adjustRightInd w:val="0"/>
        <w:spacing w:after="0" w:line="240" w:lineRule="auto"/>
        <w:rPr>
          <w:rFonts w:ascii="Arial" w:hAnsi="Arial" w:cs="Arial"/>
          <w:bCs/>
          <w:color w:val="000000"/>
          <w:sz w:val="24"/>
          <w:szCs w:val="24"/>
        </w:rPr>
      </w:pPr>
      <w:r>
        <w:rPr>
          <w:noProof/>
        </w:rPr>
        <w:lastRenderedPageBreak/>
        <w:drawing>
          <wp:inline distT="0" distB="0" distL="0" distR="0" wp14:anchorId="29355079" wp14:editId="4C324D49">
            <wp:extent cx="5731510" cy="2533650"/>
            <wp:effectExtent l="0" t="0" r="2540" b="0"/>
            <wp:docPr id="3" name="Chart 3" title="Glasgow Kelvin College Annual Spend Profil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AD45DB" w14:textId="77777777" w:rsidR="00E77C1E" w:rsidRDefault="00E77C1E" w:rsidP="009A6D12">
      <w:pPr>
        <w:autoSpaceDE w:val="0"/>
        <w:autoSpaceDN w:val="0"/>
        <w:adjustRightInd w:val="0"/>
        <w:spacing w:after="0" w:line="240" w:lineRule="auto"/>
        <w:rPr>
          <w:rFonts w:ascii="Arial" w:hAnsi="Arial" w:cs="Arial"/>
          <w:bCs/>
          <w:color w:val="000000"/>
          <w:sz w:val="24"/>
          <w:szCs w:val="24"/>
        </w:rPr>
      </w:pPr>
    </w:p>
    <w:p w14:paraId="3CF84524" w14:textId="70D8BD34" w:rsidR="00DA7B3B" w:rsidRDefault="00DA7B3B" w:rsidP="009A6D12">
      <w:pPr>
        <w:autoSpaceDE w:val="0"/>
        <w:autoSpaceDN w:val="0"/>
        <w:adjustRightInd w:val="0"/>
        <w:spacing w:after="0" w:line="240" w:lineRule="auto"/>
        <w:rPr>
          <w:rFonts w:ascii="Arial" w:hAnsi="Arial" w:cs="Arial"/>
          <w:bCs/>
          <w:color w:val="000000"/>
          <w:sz w:val="24"/>
          <w:szCs w:val="24"/>
        </w:rPr>
      </w:pPr>
      <w:r w:rsidRPr="00DA7B3B">
        <w:rPr>
          <w:rFonts w:ascii="Arial" w:hAnsi="Arial" w:cs="Arial"/>
          <w:bCs/>
          <w:color w:val="000000"/>
          <w:sz w:val="24"/>
          <w:szCs w:val="24"/>
        </w:rPr>
        <w:t>Thus our 202</w:t>
      </w:r>
      <w:r w:rsidR="00902876">
        <w:rPr>
          <w:rFonts w:ascii="Arial" w:hAnsi="Arial" w:cs="Arial"/>
          <w:bCs/>
          <w:color w:val="000000"/>
          <w:sz w:val="24"/>
          <w:szCs w:val="24"/>
        </w:rPr>
        <w:t>3</w:t>
      </w:r>
      <w:r w:rsidRPr="00DA7B3B">
        <w:rPr>
          <w:rFonts w:ascii="Arial" w:hAnsi="Arial" w:cs="Arial"/>
          <w:bCs/>
          <w:color w:val="000000"/>
          <w:sz w:val="24"/>
          <w:szCs w:val="24"/>
        </w:rPr>
        <w:t>-2</w:t>
      </w:r>
      <w:r w:rsidR="00902876">
        <w:rPr>
          <w:rFonts w:ascii="Arial" w:hAnsi="Arial" w:cs="Arial"/>
          <w:bCs/>
          <w:color w:val="000000"/>
          <w:sz w:val="24"/>
          <w:szCs w:val="24"/>
        </w:rPr>
        <w:t>4</w:t>
      </w:r>
      <w:r w:rsidRPr="00DA7B3B">
        <w:rPr>
          <w:rFonts w:ascii="Arial" w:hAnsi="Arial" w:cs="Arial"/>
          <w:bCs/>
          <w:color w:val="000000"/>
          <w:sz w:val="24"/>
          <w:szCs w:val="24"/>
        </w:rPr>
        <w:t xml:space="preserve"> annual influenceable procurement spend is approximately £5.</w:t>
      </w:r>
      <w:r w:rsidR="00902876">
        <w:rPr>
          <w:rFonts w:ascii="Arial" w:hAnsi="Arial" w:cs="Arial"/>
          <w:bCs/>
          <w:color w:val="000000"/>
          <w:sz w:val="24"/>
          <w:szCs w:val="24"/>
        </w:rPr>
        <w:t>3</w:t>
      </w:r>
      <w:r w:rsidRPr="00DA7B3B">
        <w:rPr>
          <w:rFonts w:ascii="Arial" w:hAnsi="Arial" w:cs="Arial"/>
          <w:bCs/>
          <w:color w:val="000000"/>
          <w:sz w:val="24"/>
          <w:szCs w:val="24"/>
        </w:rPr>
        <w:t>m made up of £</w:t>
      </w:r>
      <w:r w:rsidR="00902876">
        <w:rPr>
          <w:rFonts w:ascii="Arial" w:hAnsi="Arial" w:cs="Arial"/>
          <w:bCs/>
          <w:color w:val="000000"/>
          <w:sz w:val="24"/>
          <w:szCs w:val="24"/>
        </w:rPr>
        <w:t>4.</w:t>
      </w:r>
      <w:r w:rsidR="003229B4">
        <w:rPr>
          <w:rFonts w:ascii="Arial" w:hAnsi="Arial" w:cs="Arial"/>
          <w:bCs/>
          <w:color w:val="000000"/>
          <w:sz w:val="24"/>
          <w:szCs w:val="24"/>
        </w:rPr>
        <w:t>2</w:t>
      </w:r>
      <w:r w:rsidRPr="00DA7B3B">
        <w:rPr>
          <w:rFonts w:ascii="Arial" w:hAnsi="Arial" w:cs="Arial"/>
          <w:bCs/>
          <w:color w:val="000000"/>
          <w:sz w:val="24"/>
          <w:szCs w:val="24"/>
        </w:rPr>
        <w:t>m of regulated spend (above threshold) and £</w:t>
      </w:r>
      <w:r w:rsidR="00E14F00">
        <w:rPr>
          <w:rFonts w:ascii="Arial" w:hAnsi="Arial" w:cs="Arial"/>
          <w:bCs/>
          <w:color w:val="000000"/>
          <w:sz w:val="24"/>
          <w:szCs w:val="24"/>
        </w:rPr>
        <w:t>1.1M</w:t>
      </w:r>
      <w:r w:rsidRPr="00DA7B3B">
        <w:rPr>
          <w:rFonts w:ascii="Arial" w:hAnsi="Arial" w:cs="Arial"/>
          <w:bCs/>
          <w:color w:val="000000"/>
          <w:sz w:val="24"/>
          <w:szCs w:val="24"/>
        </w:rPr>
        <w:t xml:space="preserve"> of non-regulated spend (below threshold). In addition, of the £</w:t>
      </w:r>
      <w:r w:rsidR="00902876">
        <w:rPr>
          <w:rFonts w:ascii="Arial" w:hAnsi="Arial" w:cs="Arial"/>
          <w:bCs/>
          <w:color w:val="000000"/>
          <w:sz w:val="24"/>
          <w:szCs w:val="24"/>
        </w:rPr>
        <w:t>4.</w:t>
      </w:r>
      <w:r w:rsidR="003229B4">
        <w:rPr>
          <w:rFonts w:ascii="Arial" w:hAnsi="Arial" w:cs="Arial"/>
          <w:bCs/>
          <w:color w:val="000000"/>
          <w:sz w:val="24"/>
          <w:szCs w:val="24"/>
        </w:rPr>
        <w:t>2</w:t>
      </w:r>
      <w:r w:rsidRPr="00DA7B3B">
        <w:rPr>
          <w:rFonts w:ascii="Arial" w:hAnsi="Arial" w:cs="Arial"/>
          <w:bCs/>
          <w:color w:val="000000"/>
          <w:sz w:val="24"/>
          <w:szCs w:val="24"/>
        </w:rPr>
        <w:t xml:space="preserve">m of regulated local spend </w:t>
      </w:r>
      <w:r w:rsidRPr="003229B4">
        <w:rPr>
          <w:rFonts w:ascii="Arial" w:hAnsi="Arial" w:cs="Arial"/>
          <w:bCs/>
          <w:sz w:val="24"/>
          <w:szCs w:val="24"/>
        </w:rPr>
        <w:t>£1.</w:t>
      </w:r>
      <w:r w:rsidR="003229B4" w:rsidRPr="003229B4">
        <w:rPr>
          <w:rFonts w:ascii="Arial" w:hAnsi="Arial" w:cs="Arial"/>
          <w:bCs/>
          <w:sz w:val="24"/>
          <w:szCs w:val="24"/>
        </w:rPr>
        <w:t>7</w:t>
      </w:r>
      <w:r w:rsidRPr="003229B4">
        <w:rPr>
          <w:rFonts w:ascii="Arial" w:hAnsi="Arial" w:cs="Arial"/>
          <w:bCs/>
          <w:sz w:val="24"/>
          <w:szCs w:val="24"/>
        </w:rPr>
        <w:t>m is collaborative</w:t>
      </w:r>
      <w:r w:rsidRPr="00DA7B3B">
        <w:rPr>
          <w:rFonts w:ascii="Arial" w:hAnsi="Arial" w:cs="Arial"/>
          <w:bCs/>
          <w:color w:val="000000"/>
          <w:sz w:val="24"/>
          <w:szCs w:val="24"/>
        </w:rPr>
        <w:t>. Of the £</w:t>
      </w:r>
      <w:r w:rsidR="003229B4">
        <w:rPr>
          <w:rFonts w:ascii="Arial" w:hAnsi="Arial" w:cs="Arial"/>
          <w:bCs/>
          <w:color w:val="000000"/>
          <w:sz w:val="24"/>
          <w:szCs w:val="24"/>
        </w:rPr>
        <w:t>1.1m</w:t>
      </w:r>
      <w:r w:rsidRPr="00DA7B3B">
        <w:rPr>
          <w:rFonts w:ascii="Arial" w:hAnsi="Arial" w:cs="Arial"/>
          <w:bCs/>
          <w:color w:val="000000"/>
          <w:sz w:val="24"/>
          <w:szCs w:val="24"/>
        </w:rPr>
        <w:t xml:space="preserve"> of non-regulated</w:t>
      </w:r>
      <w:r w:rsidRPr="003229B4">
        <w:rPr>
          <w:rFonts w:ascii="Arial" w:hAnsi="Arial" w:cs="Arial"/>
          <w:bCs/>
          <w:sz w:val="24"/>
          <w:szCs w:val="24"/>
        </w:rPr>
        <w:t>, £19</w:t>
      </w:r>
      <w:r w:rsidR="003229B4" w:rsidRPr="003229B4">
        <w:rPr>
          <w:rFonts w:ascii="Arial" w:hAnsi="Arial" w:cs="Arial"/>
          <w:bCs/>
          <w:sz w:val="24"/>
          <w:szCs w:val="24"/>
        </w:rPr>
        <w:t>0</w:t>
      </w:r>
      <w:r w:rsidRPr="003229B4">
        <w:rPr>
          <w:rFonts w:ascii="Arial" w:hAnsi="Arial" w:cs="Arial"/>
          <w:bCs/>
          <w:sz w:val="24"/>
          <w:szCs w:val="24"/>
        </w:rPr>
        <w:t xml:space="preserve">k is collaborative </w:t>
      </w:r>
      <w:r w:rsidRPr="00DA7B3B">
        <w:rPr>
          <w:rFonts w:ascii="Arial" w:hAnsi="Arial" w:cs="Arial"/>
          <w:bCs/>
          <w:color w:val="000000"/>
          <w:sz w:val="24"/>
          <w:szCs w:val="24"/>
        </w:rPr>
        <w:t xml:space="preserve">spend. </w:t>
      </w:r>
    </w:p>
    <w:p w14:paraId="50F7631C" w14:textId="77777777" w:rsidR="00DF26AE" w:rsidRDefault="00DF26AE" w:rsidP="009A6D12">
      <w:pPr>
        <w:autoSpaceDE w:val="0"/>
        <w:autoSpaceDN w:val="0"/>
        <w:adjustRightInd w:val="0"/>
        <w:spacing w:after="0" w:line="240" w:lineRule="auto"/>
        <w:rPr>
          <w:rFonts w:ascii="Arial" w:hAnsi="Arial" w:cs="Arial"/>
          <w:bCs/>
          <w:color w:val="000000"/>
          <w:sz w:val="24"/>
          <w:szCs w:val="24"/>
        </w:rPr>
      </w:pPr>
    </w:p>
    <w:p w14:paraId="3BAF2951" w14:textId="77777777" w:rsidR="00481E90" w:rsidRPr="00481E90" w:rsidRDefault="00481E90" w:rsidP="009A6D12">
      <w:pPr>
        <w:pStyle w:val="Caption"/>
        <w:keepNext/>
        <w:spacing w:after="0"/>
        <w:rPr>
          <w:rFonts w:ascii="Arial Black" w:hAnsi="Arial Black"/>
          <w:sz w:val="4"/>
          <w:szCs w:val="4"/>
        </w:rPr>
      </w:pPr>
    </w:p>
    <w:p w14:paraId="3C2D3204" w14:textId="77777777" w:rsidR="001C5E5B" w:rsidRDefault="005246FE" w:rsidP="009A6D12">
      <w:pPr>
        <w:autoSpaceDE w:val="0"/>
        <w:autoSpaceDN w:val="0"/>
        <w:adjustRightInd w:val="0"/>
        <w:spacing w:after="0" w:line="240" w:lineRule="auto"/>
        <w:rPr>
          <w:rFonts w:ascii="Arial" w:hAnsi="Arial" w:cs="Arial"/>
          <w:color w:val="000000"/>
          <w:sz w:val="24"/>
          <w:szCs w:val="24"/>
        </w:rPr>
      </w:pPr>
      <w:r w:rsidRPr="007369F1">
        <w:rPr>
          <w:rFonts w:ascii="Arial" w:hAnsi="Arial" w:cs="Arial"/>
          <w:color w:val="000000"/>
          <w:sz w:val="24"/>
          <w:szCs w:val="24"/>
        </w:rPr>
        <w:t xml:space="preserve">This Strategy </w:t>
      </w:r>
      <w:r w:rsidR="00922A84" w:rsidRPr="007369F1">
        <w:rPr>
          <w:rFonts w:ascii="Arial" w:hAnsi="Arial" w:cs="Arial"/>
          <w:color w:val="000000"/>
          <w:sz w:val="24"/>
          <w:szCs w:val="24"/>
        </w:rPr>
        <w:t xml:space="preserve">recognises </w:t>
      </w:r>
      <w:r w:rsidRPr="007369F1">
        <w:rPr>
          <w:rFonts w:ascii="Arial" w:hAnsi="Arial" w:cs="Arial"/>
          <w:color w:val="000000"/>
          <w:sz w:val="24"/>
          <w:szCs w:val="24"/>
        </w:rPr>
        <w:t>that o</w:t>
      </w:r>
      <w:r w:rsidR="007A5620" w:rsidRPr="007369F1">
        <w:rPr>
          <w:rFonts w:ascii="Arial" w:hAnsi="Arial" w:cs="Arial"/>
          <w:color w:val="000000"/>
          <w:sz w:val="24"/>
          <w:szCs w:val="24"/>
        </w:rPr>
        <w:t>ur</w:t>
      </w:r>
      <w:r w:rsidR="00D41672" w:rsidRPr="007369F1">
        <w:rPr>
          <w:rFonts w:ascii="Arial" w:hAnsi="Arial" w:cs="Arial"/>
          <w:color w:val="000000"/>
          <w:sz w:val="24"/>
          <w:szCs w:val="24"/>
        </w:rPr>
        <w:t xml:space="preserve"> procurement </w:t>
      </w:r>
      <w:r w:rsidR="007A5620" w:rsidRPr="007369F1">
        <w:rPr>
          <w:rFonts w:ascii="Arial" w:hAnsi="Arial" w:cs="Arial"/>
          <w:color w:val="000000"/>
          <w:sz w:val="24"/>
          <w:szCs w:val="24"/>
        </w:rPr>
        <w:t>practice is based on</w:t>
      </w:r>
      <w:r w:rsidR="007A5620" w:rsidRPr="007369F1">
        <w:rPr>
          <w:rFonts w:ascii="Arial" w:hAnsi="Arial" w:cs="Arial"/>
          <w:b/>
          <w:color w:val="000000"/>
          <w:sz w:val="24"/>
          <w:szCs w:val="24"/>
        </w:rPr>
        <w:t xml:space="preserve"> </w:t>
      </w:r>
      <w:r w:rsidR="00DD5276" w:rsidRPr="007369F1">
        <w:rPr>
          <w:rFonts w:ascii="Arial" w:hAnsi="Arial" w:cs="Arial"/>
          <w:color w:val="000000"/>
          <w:sz w:val="24"/>
          <w:szCs w:val="24"/>
        </w:rPr>
        <w:t>t</w:t>
      </w:r>
      <w:r w:rsidR="007A5620" w:rsidRPr="007369F1">
        <w:rPr>
          <w:rFonts w:ascii="Arial" w:hAnsi="Arial" w:cs="Arial"/>
          <w:sz w:val="24"/>
          <w:szCs w:val="24"/>
        </w:rPr>
        <w:t>he Scottish Model of Procurement</w:t>
      </w:r>
      <w:r w:rsidR="00DD5276" w:rsidRPr="007369F1">
        <w:rPr>
          <w:rStyle w:val="FootnoteReference"/>
          <w:rFonts w:ascii="Arial" w:hAnsi="Arial" w:cs="Arial"/>
          <w:sz w:val="24"/>
          <w:szCs w:val="24"/>
        </w:rPr>
        <w:footnoteReference w:id="13"/>
      </w:r>
      <w:r w:rsidR="00FF52D8">
        <w:rPr>
          <w:rFonts w:ascii="Arial" w:hAnsi="Arial" w:cs="Arial"/>
          <w:sz w:val="24"/>
          <w:szCs w:val="24"/>
        </w:rPr>
        <w:t xml:space="preserve"> </w:t>
      </w:r>
      <w:r w:rsidR="00C243C7" w:rsidRPr="007369F1">
        <w:rPr>
          <w:rFonts w:ascii="Arial" w:hAnsi="Arial" w:cs="Arial"/>
          <w:color w:val="000000"/>
          <w:sz w:val="24"/>
          <w:szCs w:val="24"/>
        </w:rPr>
        <w:t>which sees procurement as an integral part of policy development and service delivery</w:t>
      </w:r>
      <w:r w:rsidR="00430A21" w:rsidRPr="007369F1">
        <w:rPr>
          <w:rFonts w:ascii="Arial" w:hAnsi="Arial" w:cs="Arial"/>
          <w:color w:val="000000"/>
          <w:sz w:val="24"/>
          <w:szCs w:val="24"/>
        </w:rPr>
        <w:t xml:space="preserve"> and is essentially </w:t>
      </w:r>
      <w:r w:rsidR="00C51C28" w:rsidRPr="007369F1">
        <w:rPr>
          <w:rFonts w:ascii="Arial" w:hAnsi="Arial" w:cs="Arial"/>
          <w:color w:val="000000"/>
          <w:sz w:val="24"/>
          <w:szCs w:val="24"/>
        </w:rPr>
        <w:t xml:space="preserve">about achieving </w:t>
      </w:r>
      <w:r w:rsidR="00C243C7" w:rsidRPr="007369F1">
        <w:rPr>
          <w:rFonts w:ascii="Arial" w:hAnsi="Arial" w:cs="Arial"/>
          <w:color w:val="000000"/>
          <w:sz w:val="24"/>
          <w:szCs w:val="24"/>
        </w:rPr>
        <w:t>the best balance of cost</w:t>
      </w:r>
      <w:r w:rsidR="00C243C7">
        <w:rPr>
          <w:rFonts w:ascii="Arial" w:hAnsi="Arial" w:cs="Arial"/>
          <w:color w:val="000000"/>
          <w:sz w:val="24"/>
          <w:szCs w:val="24"/>
        </w:rPr>
        <w:t xml:space="preserve">, </w:t>
      </w:r>
      <w:proofErr w:type="gramStart"/>
      <w:r w:rsidR="00C243C7">
        <w:rPr>
          <w:rFonts w:ascii="Arial" w:hAnsi="Arial" w:cs="Arial"/>
          <w:color w:val="000000"/>
          <w:sz w:val="24"/>
          <w:szCs w:val="24"/>
        </w:rPr>
        <w:t>quality</w:t>
      </w:r>
      <w:proofErr w:type="gramEnd"/>
      <w:r w:rsidR="00C243C7">
        <w:rPr>
          <w:rFonts w:ascii="Arial" w:hAnsi="Arial" w:cs="Arial"/>
          <w:color w:val="000000"/>
          <w:sz w:val="24"/>
          <w:szCs w:val="24"/>
        </w:rPr>
        <w:t xml:space="preserve"> and sustainability</w:t>
      </w:r>
      <w:r w:rsidR="001C5E5B">
        <w:rPr>
          <w:rFonts w:ascii="Arial" w:hAnsi="Arial" w:cs="Arial"/>
          <w:color w:val="000000"/>
          <w:sz w:val="24"/>
          <w:szCs w:val="24"/>
        </w:rPr>
        <w:t xml:space="preserve">. </w:t>
      </w:r>
    </w:p>
    <w:p w14:paraId="2CE49DE5" w14:textId="77777777" w:rsidR="001C5E5B" w:rsidRDefault="001C5E5B" w:rsidP="009A6D12">
      <w:pPr>
        <w:autoSpaceDE w:val="0"/>
        <w:autoSpaceDN w:val="0"/>
        <w:adjustRightInd w:val="0"/>
        <w:spacing w:after="0" w:line="240" w:lineRule="auto"/>
        <w:rPr>
          <w:rFonts w:ascii="Arial" w:hAnsi="Arial" w:cs="Arial"/>
          <w:color w:val="000000"/>
          <w:sz w:val="24"/>
          <w:szCs w:val="24"/>
        </w:rPr>
      </w:pPr>
    </w:p>
    <w:p w14:paraId="598A16E2" w14:textId="77777777" w:rsidR="00D41672" w:rsidRDefault="001C5E5B" w:rsidP="009A6D1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 key element of this Strategy is about moving the </w:t>
      </w:r>
      <w:r w:rsidR="00922A84">
        <w:rPr>
          <w:rFonts w:ascii="Arial" w:hAnsi="Arial" w:cs="Arial"/>
          <w:color w:val="000000"/>
          <w:sz w:val="24"/>
          <w:szCs w:val="24"/>
        </w:rPr>
        <w:t xml:space="preserve">balance of procurement </w:t>
      </w:r>
      <w:r>
        <w:rPr>
          <w:rFonts w:ascii="Arial" w:hAnsi="Arial" w:cs="Arial"/>
          <w:color w:val="000000"/>
          <w:sz w:val="24"/>
          <w:szCs w:val="24"/>
        </w:rPr>
        <w:t xml:space="preserve">effort away from the buying or tendering phase and </w:t>
      </w:r>
      <w:r w:rsidR="00922A84">
        <w:rPr>
          <w:rFonts w:ascii="Arial" w:hAnsi="Arial" w:cs="Arial"/>
          <w:color w:val="000000"/>
          <w:sz w:val="24"/>
          <w:szCs w:val="24"/>
        </w:rPr>
        <w:t xml:space="preserve">towards a greater emphasis on the </w:t>
      </w:r>
      <w:r>
        <w:rPr>
          <w:rFonts w:ascii="Arial" w:hAnsi="Arial" w:cs="Arial"/>
          <w:color w:val="000000"/>
          <w:sz w:val="24"/>
          <w:szCs w:val="24"/>
        </w:rPr>
        <w:t>p</w:t>
      </w:r>
      <w:r w:rsidR="00922A84">
        <w:rPr>
          <w:rFonts w:ascii="Arial" w:hAnsi="Arial" w:cs="Arial"/>
          <w:color w:val="000000"/>
          <w:sz w:val="24"/>
          <w:szCs w:val="24"/>
        </w:rPr>
        <w:t>lanning</w:t>
      </w:r>
      <w:r>
        <w:rPr>
          <w:rFonts w:ascii="Arial" w:hAnsi="Arial" w:cs="Arial"/>
          <w:color w:val="000000"/>
          <w:sz w:val="24"/>
          <w:szCs w:val="24"/>
        </w:rPr>
        <w:t xml:space="preserve"> and </w:t>
      </w:r>
      <w:r w:rsidR="00922A84">
        <w:rPr>
          <w:rFonts w:ascii="Arial" w:hAnsi="Arial" w:cs="Arial"/>
          <w:color w:val="000000"/>
          <w:sz w:val="24"/>
          <w:szCs w:val="24"/>
        </w:rPr>
        <w:t xml:space="preserve">post contract </w:t>
      </w:r>
      <w:r>
        <w:rPr>
          <w:rFonts w:ascii="Arial" w:hAnsi="Arial" w:cs="Arial"/>
          <w:color w:val="000000"/>
          <w:sz w:val="24"/>
          <w:szCs w:val="24"/>
        </w:rPr>
        <w:t>phases of procurement. Included in this is an increasingly greater engagement with our stakeholders both internal and external.</w:t>
      </w:r>
    </w:p>
    <w:p w14:paraId="219CBAE3" w14:textId="77777777" w:rsidR="00897B34" w:rsidRDefault="00897B34" w:rsidP="009A6D12">
      <w:pPr>
        <w:pStyle w:val="Heading1"/>
        <w:spacing w:before="0" w:line="240" w:lineRule="auto"/>
        <w:rPr>
          <w:rFonts w:ascii="Arial" w:hAnsi="Arial" w:cs="Arial"/>
          <w:sz w:val="24"/>
          <w:szCs w:val="24"/>
        </w:rPr>
      </w:pPr>
      <w:bookmarkStart w:id="2" w:name="_Toc451243832"/>
    </w:p>
    <w:p w14:paraId="14BA67B1" w14:textId="77777777" w:rsidR="00897B34" w:rsidRDefault="00897B34" w:rsidP="009A6D12">
      <w:pPr>
        <w:pStyle w:val="Heading1"/>
        <w:spacing w:before="0" w:line="240" w:lineRule="auto"/>
        <w:rPr>
          <w:rFonts w:ascii="Arial" w:hAnsi="Arial" w:cs="Arial"/>
          <w:sz w:val="24"/>
          <w:szCs w:val="24"/>
        </w:rPr>
      </w:pPr>
    </w:p>
    <w:p w14:paraId="4E28A0E1" w14:textId="4C596D0F" w:rsidR="00110274" w:rsidRPr="00112104" w:rsidRDefault="006221DC" w:rsidP="009A6D12">
      <w:pPr>
        <w:pStyle w:val="Heading1"/>
        <w:spacing w:before="0" w:line="240" w:lineRule="auto"/>
        <w:rPr>
          <w:rFonts w:ascii="Arial" w:hAnsi="Arial" w:cs="Arial"/>
          <w:sz w:val="24"/>
          <w:szCs w:val="24"/>
        </w:rPr>
      </w:pPr>
      <w:r>
        <w:rPr>
          <w:rFonts w:ascii="Arial" w:hAnsi="Arial" w:cs="Arial"/>
          <w:sz w:val="24"/>
          <w:szCs w:val="24"/>
        </w:rPr>
        <w:t>3</w:t>
      </w:r>
      <w:r w:rsidR="00C243C7" w:rsidRPr="001132BC">
        <w:rPr>
          <w:rFonts w:ascii="Arial" w:hAnsi="Arial" w:cs="Arial"/>
          <w:sz w:val="24"/>
          <w:szCs w:val="24"/>
        </w:rPr>
        <w:tab/>
      </w:r>
      <w:r w:rsidR="00110274" w:rsidRPr="00112104">
        <w:rPr>
          <w:rFonts w:ascii="Arial" w:hAnsi="Arial" w:cs="Arial"/>
          <w:sz w:val="24"/>
          <w:szCs w:val="24"/>
        </w:rPr>
        <w:t>Procurement Mission</w:t>
      </w:r>
      <w:bookmarkEnd w:id="2"/>
    </w:p>
    <w:p w14:paraId="07B0BEB2" w14:textId="77777777" w:rsidR="00CE00E9" w:rsidRDefault="00CE00E9" w:rsidP="009A6D12">
      <w:pPr>
        <w:autoSpaceDE w:val="0"/>
        <w:autoSpaceDN w:val="0"/>
        <w:adjustRightInd w:val="0"/>
        <w:spacing w:after="0" w:line="240" w:lineRule="auto"/>
        <w:rPr>
          <w:rFonts w:ascii="Arial" w:hAnsi="Arial" w:cs="Arial"/>
          <w:sz w:val="24"/>
          <w:szCs w:val="24"/>
        </w:rPr>
      </w:pPr>
    </w:p>
    <w:p w14:paraId="229055CF" w14:textId="77777777" w:rsidR="00112104" w:rsidRDefault="00691F7A" w:rsidP="009A6D12">
      <w:pPr>
        <w:autoSpaceDE w:val="0"/>
        <w:autoSpaceDN w:val="0"/>
        <w:adjustRightInd w:val="0"/>
        <w:spacing w:after="0" w:line="240" w:lineRule="auto"/>
        <w:rPr>
          <w:rFonts w:ascii="Arial" w:hAnsi="Arial" w:cs="Arial"/>
          <w:sz w:val="24"/>
          <w:szCs w:val="24"/>
        </w:rPr>
      </w:pPr>
      <w:r w:rsidRPr="00102982">
        <w:rPr>
          <w:rFonts w:ascii="Arial" w:hAnsi="Arial" w:cs="Arial"/>
          <w:sz w:val="24"/>
          <w:szCs w:val="24"/>
        </w:rPr>
        <w:t xml:space="preserve">Our procurement mission is to </w:t>
      </w:r>
      <w:r w:rsidR="0020324A" w:rsidRPr="00102982">
        <w:rPr>
          <w:rFonts w:ascii="Arial" w:hAnsi="Arial" w:cs="Arial"/>
          <w:sz w:val="24"/>
          <w:szCs w:val="24"/>
        </w:rPr>
        <w:t>support the College</w:t>
      </w:r>
      <w:r w:rsidR="00CD2135" w:rsidRPr="00102982">
        <w:rPr>
          <w:rFonts w:ascii="Arial" w:hAnsi="Arial" w:cs="Arial"/>
          <w:sz w:val="24"/>
          <w:szCs w:val="24"/>
        </w:rPr>
        <w:t>’s wider mission</w:t>
      </w:r>
      <w:r w:rsidR="006F1CD1" w:rsidRPr="00102982">
        <w:rPr>
          <w:rStyle w:val="FootnoteReference"/>
          <w:rFonts w:ascii="Arial" w:hAnsi="Arial" w:cs="Arial"/>
          <w:sz w:val="24"/>
          <w:szCs w:val="24"/>
        </w:rPr>
        <w:footnoteReference w:id="14"/>
      </w:r>
      <w:r w:rsidR="00CD2135" w:rsidRPr="00102982">
        <w:rPr>
          <w:rFonts w:ascii="Arial" w:hAnsi="Arial" w:cs="Arial"/>
          <w:sz w:val="24"/>
          <w:szCs w:val="24"/>
        </w:rPr>
        <w:t xml:space="preserve"> by enabling and supporting the College</w:t>
      </w:r>
      <w:r w:rsidR="0020324A" w:rsidRPr="00102982">
        <w:rPr>
          <w:rFonts w:ascii="Arial" w:hAnsi="Arial" w:cs="Arial"/>
          <w:sz w:val="24"/>
          <w:szCs w:val="24"/>
        </w:rPr>
        <w:t xml:space="preserve"> community in achieving</w:t>
      </w:r>
      <w:r w:rsidRPr="00102982">
        <w:rPr>
          <w:rFonts w:ascii="Arial" w:hAnsi="Arial" w:cs="Arial"/>
          <w:sz w:val="24"/>
          <w:szCs w:val="24"/>
        </w:rPr>
        <w:t xml:space="preserve"> value for money</w:t>
      </w:r>
      <w:r w:rsidR="008E41D1" w:rsidRPr="00102982">
        <w:rPr>
          <w:rFonts w:ascii="Arial" w:hAnsi="Arial" w:cs="Arial"/>
          <w:sz w:val="24"/>
          <w:szCs w:val="24"/>
        </w:rPr>
        <w:t xml:space="preserve"> through continually improving </w:t>
      </w:r>
      <w:r w:rsidR="007F78AC" w:rsidRPr="00102982">
        <w:rPr>
          <w:rFonts w:ascii="Arial" w:hAnsi="Arial" w:cs="Arial"/>
          <w:sz w:val="24"/>
          <w:szCs w:val="24"/>
        </w:rPr>
        <w:t xml:space="preserve">our </w:t>
      </w:r>
      <w:r w:rsidR="00A96875" w:rsidRPr="00102982">
        <w:rPr>
          <w:rFonts w:ascii="Arial" w:hAnsi="Arial" w:cs="Arial"/>
          <w:sz w:val="24"/>
          <w:szCs w:val="24"/>
        </w:rPr>
        <w:t xml:space="preserve">sustainable </w:t>
      </w:r>
      <w:r w:rsidRPr="00102982">
        <w:rPr>
          <w:rFonts w:ascii="Arial" w:hAnsi="Arial" w:cs="Arial"/>
          <w:sz w:val="24"/>
          <w:szCs w:val="24"/>
        </w:rPr>
        <w:t>procurement pract</w:t>
      </w:r>
      <w:r w:rsidR="00A96875" w:rsidRPr="00102982">
        <w:rPr>
          <w:rFonts w:ascii="Arial" w:hAnsi="Arial" w:cs="Arial"/>
          <w:sz w:val="24"/>
          <w:szCs w:val="24"/>
        </w:rPr>
        <w:t>ice.</w:t>
      </w:r>
    </w:p>
    <w:p w14:paraId="1638A0F2" w14:textId="77777777" w:rsidR="009339C1" w:rsidRDefault="009339C1" w:rsidP="009A6D12">
      <w:pPr>
        <w:keepNext/>
        <w:keepLines/>
        <w:spacing w:after="0" w:line="240" w:lineRule="auto"/>
        <w:outlineLvl w:val="0"/>
        <w:rPr>
          <w:rFonts w:ascii="Arial" w:eastAsiaTheme="majorEastAsia" w:hAnsi="Arial" w:cs="Arial"/>
          <w:b/>
          <w:bCs/>
          <w:color w:val="365F91" w:themeColor="accent1" w:themeShade="BF"/>
          <w:sz w:val="24"/>
          <w:szCs w:val="24"/>
        </w:rPr>
      </w:pPr>
    </w:p>
    <w:p w14:paraId="158326FA" w14:textId="77777777" w:rsidR="00521733" w:rsidRDefault="00521733" w:rsidP="009A6D12">
      <w:pPr>
        <w:keepNext/>
        <w:keepLines/>
        <w:spacing w:after="0" w:line="240" w:lineRule="auto"/>
        <w:outlineLvl w:val="0"/>
        <w:rPr>
          <w:rFonts w:ascii="Arial" w:eastAsiaTheme="majorEastAsia" w:hAnsi="Arial" w:cs="Arial"/>
          <w:b/>
          <w:bCs/>
          <w:color w:val="365F91" w:themeColor="accent1" w:themeShade="BF"/>
          <w:sz w:val="24"/>
          <w:szCs w:val="24"/>
        </w:rPr>
      </w:pPr>
    </w:p>
    <w:p w14:paraId="637B0E19" w14:textId="3291AA5F" w:rsidR="00B95717" w:rsidRPr="00B95717" w:rsidRDefault="00B95717" w:rsidP="009A6D12">
      <w:pPr>
        <w:keepNext/>
        <w:keepLines/>
        <w:spacing w:after="0" w:line="240" w:lineRule="auto"/>
        <w:outlineLvl w:val="0"/>
        <w:rPr>
          <w:rFonts w:ascii="Arial" w:eastAsiaTheme="majorEastAsia" w:hAnsi="Arial" w:cs="Arial"/>
          <w:b/>
          <w:bCs/>
          <w:color w:val="365F91" w:themeColor="accent1" w:themeShade="BF"/>
          <w:sz w:val="24"/>
          <w:szCs w:val="24"/>
        </w:rPr>
      </w:pPr>
      <w:r w:rsidRPr="001E03FC">
        <w:rPr>
          <w:rFonts w:ascii="Arial" w:eastAsiaTheme="majorEastAsia" w:hAnsi="Arial" w:cs="Arial"/>
          <w:b/>
          <w:bCs/>
          <w:sz w:val="24"/>
          <w:szCs w:val="24"/>
        </w:rPr>
        <w:t>4</w:t>
      </w:r>
      <w:r w:rsidRPr="00B95717">
        <w:rPr>
          <w:rFonts w:ascii="Arial" w:eastAsiaTheme="majorEastAsia" w:hAnsi="Arial" w:cs="Arial"/>
          <w:b/>
          <w:bCs/>
          <w:color w:val="365F91" w:themeColor="accent1" w:themeShade="BF"/>
          <w:sz w:val="24"/>
          <w:szCs w:val="24"/>
        </w:rPr>
        <w:tab/>
      </w:r>
      <w:r w:rsidR="001E03FC" w:rsidRPr="001E03FC">
        <w:rPr>
          <w:rFonts w:ascii="Arial" w:eastAsiaTheme="majorEastAsia" w:hAnsi="Arial" w:cs="Arial"/>
          <w:b/>
          <w:bCs/>
          <w:sz w:val="24"/>
          <w:szCs w:val="24"/>
        </w:rPr>
        <w:t>PROCUREMENT POLICY</w:t>
      </w:r>
    </w:p>
    <w:p w14:paraId="02D8C7A7" w14:textId="77777777" w:rsidR="00B95717" w:rsidRPr="00B95717" w:rsidRDefault="00B95717" w:rsidP="009A6D12">
      <w:pPr>
        <w:autoSpaceDE w:val="0"/>
        <w:autoSpaceDN w:val="0"/>
        <w:adjustRightInd w:val="0"/>
        <w:spacing w:after="0" w:line="240" w:lineRule="auto"/>
        <w:rPr>
          <w:rFonts w:ascii="Arial" w:hAnsi="Arial" w:cs="Arial"/>
          <w:sz w:val="24"/>
          <w:szCs w:val="24"/>
        </w:rPr>
      </w:pPr>
    </w:p>
    <w:p w14:paraId="516FFABA" w14:textId="6FE1DDCC" w:rsidR="00B95717" w:rsidRDefault="00B95717" w:rsidP="009A6D12">
      <w:pPr>
        <w:autoSpaceDE w:val="0"/>
        <w:autoSpaceDN w:val="0"/>
        <w:adjustRightInd w:val="0"/>
        <w:spacing w:after="0" w:line="240" w:lineRule="auto"/>
        <w:rPr>
          <w:rFonts w:ascii="Arial" w:hAnsi="Arial" w:cs="Arial"/>
          <w:sz w:val="24"/>
          <w:szCs w:val="24"/>
        </w:rPr>
      </w:pPr>
      <w:r w:rsidRPr="00B95717">
        <w:rPr>
          <w:rFonts w:ascii="Arial" w:hAnsi="Arial" w:cs="Arial"/>
          <w:sz w:val="24"/>
          <w:szCs w:val="24"/>
        </w:rPr>
        <w:t xml:space="preserve">Our </w:t>
      </w:r>
      <w:r w:rsidR="00350620">
        <w:rPr>
          <w:rFonts w:ascii="Arial" w:hAnsi="Arial" w:cs="Arial"/>
          <w:sz w:val="24"/>
          <w:szCs w:val="24"/>
        </w:rPr>
        <w:t>P</w:t>
      </w:r>
      <w:r w:rsidRPr="00B95717">
        <w:rPr>
          <w:rFonts w:ascii="Arial" w:hAnsi="Arial" w:cs="Arial"/>
          <w:sz w:val="24"/>
          <w:szCs w:val="24"/>
        </w:rPr>
        <w:t xml:space="preserve">rocurement </w:t>
      </w:r>
      <w:r w:rsidR="00350620">
        <w:rPr>
          <w:rFonts w:ascii="Arial" w:hAnsi="Arial" w:cs="Arial"/>
          <w:sz w:val="24"/>
          <w:szCs w:val="24"/>
        </w:rPr>
        <w:t xml:space="preserve">Policy sets out the operational framework of how we conduct procurement and is largely based on the </w:t>
      </w:r>
      <w:r w:rsidR="00350620" w:rsidRPr="00CE4527">
        <w:rPr>
          <w:rFonts w:ascii="Arial" w:hAnsi="Arial" w:cs="Arial"/>
          <w:sz w:val="24"/>
          <w:szCs w:val="24"/>
        </w:rPr>
        <w:t>Scottish Government’s Procurement Journey</w:t>
      </w:r>
      <w:r w:rsidR="00CE4527" w:rsidRPr="008F7710">
        <w:rPr>
          <w:rStyle w:val="FootnoteReference"/>
          <w:rFonts w:ascii="Arial" w:hAnsi="Arial" w:cs="Arial"/>
          <w:color w:val="000000" w:themeColor="text1"/>
          <w:sz w:val="24"/>
          <w:szCs w:val="24"/>
          <w:u w:val="single"/>
        </w:rPr>
        <w:footnoteReference w:id="15"/>
      </w:r>
      <w:r w:rsidR="00350620" w:rsidRPr="008F7710">
        <w:rPr>
          <w:rFonts w:ascii="Arial" w:hAnsi="Arial" w:cs="Arial"/>
          <w:color w:val="000000" w:themeColor="text1"/>
          <w:sz w:val="24"/>
          <w:szCs w:val="24"/>
        </w:rPr>
        <w:t>.</w:t>
      </w:r>
      <w:r w:rsidR="00EC4B6B" w:rsidRPr="008F7710">
        <w:rPr>
          <w:rFonts w:ascii="Arial" w:hAnsi="Arial" w:cs="Arial"/>
          <w:color w:val="000000" w:themeColor="text1"/>
          <w:sz w:val="24"/>
          <w:szCs w:val="24"/>
        </w:rPr>
        <w:t xml:space="preserve"> </w:t>
      </w:r>
      <w:r w:rsidR="00FE4AD8">
        <w:rPr>
          <w:rFonts w:ascii="Arial" w:hAnsi="Arial" w:cs="Arial"/>
          <w:sz w:val="24"/>
          <w:szCs w:val="24"/>
        </w:rPr>
        <w:t xml:space="preserve">This will </w:t>
      </w:r>
      <w:r w:rsidR="00A004C7">
        <w:rPr>
          <w:rFonts w:ascii="Arial" w:hAnsi="Arial" w:cs="Arial"/>
          <w:sz w:val="24"/>
          <w:szCs w:val="24"/>
        </w:rPr>
        <w:t xml:space="preserve">facilitate </w:t>
      </w:r>
      <w:r w:rsidR="00FE4AD8">
        <w:rPr>
          <w:rFonts w:ascii="Arial" w:hAnsi="Arial" w:cs="Arial"/>
          <w:sz w:val="24"/>
          <w:szCs w:val="24"/>
        </w:rPr>
        <w:t xml:space="preserve">our regulated procurements </w:t>
      </w:r>
      <w:r w:rsidR="00A004C7">
        <w:rPr>
          <w:rFonts w:ascii="Arial" w:hAnsi="Arial" w:cs="Arial"/>
          <w:sz w:val="24"/>
          <w:szCs w:val="24"/>
        </w:rPr>
        <w:t xml:space="preserve">being conducted in </w:t>
      </w:r>
      <w:r w:rsidR="00B07F90">
        <w:rPr>
          <w:rFonts w:ascii="Arial" w:hAnsi="Arial" w:cs="Arial"/>
          <w:sz w:val="24"/>
          <w:szCs w:val="24"/>
        </w:rPr>
        <w:t>accordance with best practice in a</w:t>
      </w:r>
      <w:r w:rsidR="00A004C7">
        <w:rPr>
          <w:rFonts w:ascii="Arial" w:hAnsi="Arial" w:cs="Arial"/>
          <w:sz w:val="24"/>
          <w:szCs w:val="24"/>
        </w:rPr>
        <w:t xml:space="preserve"> legally compliant manner that is </w:t>
      </w:r>
      <w:r w:rsidR="00FE4AD8">
        <w:rPr>
          <w:rFonts w:ascii="Arial" w:hAnsi="Arial" w:cs="Arial"/>
          <w:sz w:val="24"/>
          <w:szCs w:val="24"/>
        </w:rPr>
        <w:t>consistent</w:t>
      </w:r>
      <w:r w:rsidR="00A004C7">
        <w:rPr>
          <w:rFonts w:ascii="Arial" w:hAnsi="Arial" w:cs="Arial"/>
          <w:sz w:val="24"/>
          <w:szCs w:val="24"/>
        </w:rPr>
        <w:t xml:space="preserve"> with the rest of the Scottish public sector</w:t>
      </w:r>
      <w:r w:rsidR="005F7538">
        <w:rPr>
          <w:rFonts w:ascii="Arial" w:hAnsi="Arial" w:cs="Arial"/>
          <w:sz w:val="24"/>
          <w:szCs w:val="24"/>
        </w:rPr>
        <w:t xml:space="preserve"> in achieving value for money for our stakeholders.</w:t>
      </w:r>
    </w:p>
    <w:p w14:paraId="4FF2A017" w14:textId="77777777" w:rsidR="00E5472B" w:rsidRDefault="00E5472B" w:rsidP="009A6D12">
      <w:pPr>
        <w:autoSpaceDE w:val="0"/>
        <w:autoSpaceDN w:val="0"/>
        <w:adjustRightInd w:val="0"/>
        <w:spacing w:after="0" w:line="240" w:lineRule="auto"/>
        <w:rPr>
          <w:rFonts w:ascii="Arial" w:hAnsi="Arial" w:cs="Arial"/>
          <w:sz w:val="24"/>
          <w:szCs w:val="24"/>
        </w:rPr>
      </w:pPr>
    </w:p>
    <w:p w14:paraId="29F48021" w14:textId="77777777" w:rsidR="00521733" w:rsidRPr="00002A54" w:rsidRDefault="00E5472B" w:rsidP="00521733">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Policy is essentially about maintaining the integrity of process and </w:t>
      </w:r>
      <w:r w:rsidR="00A004C7">
        <w:rPr>
          <w:rFonts w:ascii="Arial" w:hAnsi="Arial" w:cs="Arial"/>
          <w:sz w:val="24"/>
          <w:szCs w:val="24"/>
        </w:rPr>
        <w:t xml:space="preserve">combined </w:t>
      </w:r>
      <w:r>
        <w:rPr>
          <w:rFonts w:ascii="Arial" w:hAnsi="Arial" w:cs="Arial"/>
          <w:sz w:val="24"/>
          <w:szCs w:val="24"/>
        </w:rPr>
        <w:t xml:space="preserve">with this Strategy </w:t>
      </w:r>
      <w:r w:rsidR="00A004C7">
        <w:rPr>
          <w:rFonts w:ascii="Arial" w:hAnsi="Arial" w:cs="Arial"/>
          <w:sz w:val="24"/>
          <w:szCs w:val="24"/>
        </w:rPr>
        <w:t xml:space="preserve">will </w:t>
      </w:r>
      <w:r>
        <w:rPr>
          <w:rFonts w:ascii="Arial" w:hAnsi="Arial" w:cs="Arial"/>
          <w:sz w:val="24"/>
          <w:szCs w:val="24"/>
        </w:rPr>
        <w:t xml:space="preserve">set </w:t>
      </w:r>
      <w:r w:rsidRPr="00002A54">
        <w:rPr>
          <w:rFonts w:ascii="Arial" w:hAnsi="Arial" w:cs="Arial"/>
          <w:sz w:val="24"/>
          <w:szCs w:val="24"/>
        </w:rPr>
        <w:t>out the College’s strategic approach to procurement.</w:t>
      </w:r>
      <w:bookmarkStart w:id="3" w:name="_Toc451243833"/>
    </w:p>
    <w:p w14:paraId="23E42970" w14:textId="77777777" w:rsidR="00521733" w:rsidRPr="00002A54" w:rsidRDefault="00521733" w:rsidP="00521733">
      <w:pPr>
        <w:autoSpaceDE w:val="0"/>
        <w:autoSpaceDN w:val="0"/>
        <w:adjustRightInd w:val="0"/>
        <w:spacing w:after="0" w:line="240" w:lineRule="auto"/>
        <w:rPr>
          <w:rFonts w:ascii="Arial" w:hAnsi="Arial" w:cs="Arial"/>
          <w:sz w:val="24"/>
          <w:szCs w:val="24"/>
        </w:rPr>
      </w:pPr>
    </w:p>
    <w:p w14:paraId="0316710D" w14:textId="77777777" w:rsidR="00521733" w:rsidRPr="00002A54" w:rsidRDefault="00521733" w:rsidP="00521733">
      <w:pPr>
        <w:autoSpaceDE w:val="0"/>
        <w:autoSpaceDN w:val="0"/>
        <w:adjustRightInd w:val="0"/>
        <w:spacing w:after="0" w:line="240" w:lineRule="auto"/>
        <w:rPr>
          <w:rFonts w:ascii="Arial" w:hAnsi="Arial" w:cs="Arial"/>
          <w:sz w:val="24"/>
          <w:szCs w:val="24"/>
        </w:rPr>
      </w:pPr>
    </w:p>
    <w:p w14:paraId="0EFBBE84" w14:textId="0574BC35" w:rsidR="00523CC0" w:rsidRPr="00002A54" w:rsidRDefault="00E5472B" w:rsidP="00521733">
      <w:pPr>
        <w:autoSpaceDE w:val="0"/>
        <w:autoSpaceDN w:val="0"/>
        <w:adjustRightInd w:val="0"/>
        <w:spacing w:after="0" w:line="240" w:lineRule="auto"/>
        <w:rPr>
          <w:rFonts w:ascii="Arial" w:hAnsi="Arial" w:cs="Arial"/>
          <w:b/>
          <w:bCs/>
          <w:sz w:val="24"/>
          <w:szCs w:val="24"/>
        </w:rPr>
      </w:pPr>
      <w:r w:rsidRPr="00002A54">
        <w:rPr>
          <w:rFonts w:ascii="Arial" w:hAnsi="Arial" w:cs="Arial"/>
          <w:b/>
          <w:bCs/>
          <w:sz w:val="24"/>
          <w:szCs w:val="24"/>
        </w:rPr>
        <w:t>5</w:t>
      </w:r>
      <w:r w:rsidRPr="00002A54">
        <w:rPr>
          <w:rFonts w:ascii="Arial" w:hAnsi="Arial" w:cs="Arial"/>
          <w:sz w:val="24"/>
          <w:szCs w:val="24"/>
        </w:rPr>
        <w:tab/>
      </w:r>
      <w:r w:rsidR="001E03FC" w:rsidRPr="00002A54">
        <w:rPr>
          <w:rFonts w:ascii="Arial" w:hAnsi="Arial" w:cs="Arial"/>
          <w:b/>
          <w:bCs/>
          <w:sz w:val="24"/>
          <w:szCs w:val="24"/>
        </w:rPr>
        <w:t xml:space="preserve">STRATEGIC </w:t>
      </w:r>
      <w:bookmarkEnd w:id="3"/>
      <w:r w:rsidR="001E03FC" w:rsidRPr="00002A54">
        <w:rPr>
          <w:rFonts w:ascii="Arial" w:hAnsi="Arial" w:cs="Arial"/>
          <w:b/>
          <w:bCs/>
          <w:sz w:val="24"/>
          <w:szCs w:val="24"/>
        </w:rPr>
        <w:t>PROCUREMENT OBJECTIVES</w:t>
      </w:r>
    </w:p>
    <w:p w14:paraId="6AC889AC" w14:textId="77777777" w:rsidR="00CE00E9" w:rsidRPr="00002A54" w:rsidRDefault="00CE00E9" w:rsidP="009A6D12">
      <w:pPr>
        <w:pStyle w:val="NoSpacing"/>
        <w:rPr>
          <w:rFonts w:ascii="Arial" w:hAnsi="Arial" w:cs="Arial"/>
          <w:sz w:val="24"/>
          <w:szCs w:val="24"/>
        </w:rPr>
      </w:pPr>
    </w:p>
    <w:p w14:paraId="2A567369" w14:textId="4FC154F1" w:rsidR="005D3F42" w:rsidRPr="001805B2" w:rsidRDefault="00FF1DD6" w:rsidP="00002A54">
      <w:pPr>
        <w:pStyle w:val="NoSpacing"/>
        <w:rPr>
          <w:rFonts w:ascii="Arial" w:hAnsi="Arial" w:cs="Arial"/>
          <w:sz w:val="24"/>
          <w:szCs w:val="24"/>
        </w:rPr>
      </w:pPr>
      <w:r w:rsidRPr="00002A54">
        <w:rPr>
          <w:rFonts w:ascii="Arial" w:hAnsi="Arial" w:cs="Arial"/>
          <w:sz w:val="24"/>
          <w:szCs w:val="24"/>
        </w:rPr>
        <w:t>Our strategic procurement objectives a</w:t>
      </w:r>
      <w:r w:rsidR="00E5472B" w:rsidRPr="00002A54">
        <w:rPr>
          <w:rFonts w:ascii="Arial" w:hAnsi="Arial" w:cs="Arial"/>
          <w:sz w:val="24"/>
          <w:szCs w:val="24"/>
        </w:rPr>
        <w:t xml:space="preserve">s </w:t>
      </w:r>
      <w:r w:rsidRPr="00002A54">
        <w:rPr>
          <w:rFonts w:ascii="Arial" w:hAnsi="Arial" w:cs="Arial"/>
          <w:sz w:val="24"/>
          <w:szCs w:val="24"/>
        </w:rPr>
        <w:t xml:space="preserve">defined </w:t>
      </w:r>
      <w:r w:rsidR="001D65F6" w:rsidRPr="00002A54">
        <w:rPr>
          <w:rFonts w:ascii="Arial" w:eastAsiaTheme="minorHAnsi" w:hAnsi="Arial" w:cs="Arial"/>
          <w:sz w:val="24"/>
          <w:szCs w:val="24"/>
        </w:rPr>
        <w:t xml:space="preserve">within section 5.1 to 5.6 on page </w:t>
      </w:r>
      <w:r w:rsidR="008F341F" w:rsidRPr="00002A54">
        <w:rPr>
          <w:rFonts w:ascii="Arial" w:eastAsiaTheme="minorHAnsi" w:hAnsi="Arial" w:cs="Arial"/>
          <w:sz w:val="24"/>
          <w:szCs w:val="24"/>
        </w:rPr>
        <w:t xml:space="preserve">7 </w:t>
      </w:r>
      <w:r w:rsidR="008F341F" w:rsidRPr="001805B2">
        <w:rPr>
          <w:rFonts w:ascii="Arial" w:hAnsi="Arial" w:cs="Arial"/>
          <w:sz w:val="24"/>
          <w:szCs w:val="24"/>
        </w:rPr>
        <w:t>form</w:t>
      </w:r>
      <w:r w:rsidR="00E5472B" w:rsidRPr="001805B2">
        <w:rPr>
          <w:rFonts w:ascii="Arial" w:hAnsi="Arial" w:cs="Arial"/>
          <w:sz w:val="24"/>
          <w:szCs w:val="24"/>
        </w:rPr>
        <w:t xml:space="preserve"> the core of our Procurement Strategy. </w:t>
      </w:r>
      <w:r w:rsidR="00FF4324" w:rsidRPr="001805B2">
        <w:rPr>
          <w:rFonts w:ascii="Arial" w:hAnsi="Arial" w:cs="Arial"/>
          <w:sz w:val="24"/>
          <w:szCs w:val="24"/>
        </w:rPr>
        <w:t xml:space="preserve">Each objective is </w:t>
      </w:r>
      <w:r w:rsidRPr="001805B2">
        <w:rPr>
          <w:rFonts w:ascii="Arial" w:hAnsi="Arial" w:cs="Arial"/>
          <w:sz w:val="24"/>
          <w:szCs w:val="24"/>
        </w:rPr>
        <w:t xml:space="preserve">mapped to </w:t>
      </w:r>
      <w:r w:rsidR="009921E8" w:rsidRPr="001805B2">
        <w:rPr>
          <w:rFonts w:ascii="Arial" w:hAnsi="Arial" w:cs="Arial"/>
          <w:sz w:val="24"/>
          <w:szCs w:val="24"/>
        </w:rPr>
        <w:t xml:space="preserve">the </w:t>
      </w:r>
      <w:r w:rsidRPr="001805B2">
        <w:rPr>
          <w:rFonts w:ascii="Arial" w:hAnsi="Arial" w:cs="Arial"/>
          <w:sz w:val="24"/>
          <w:szCs w:val="24"/>
        </w:rPr>
        <w:t>five strategic areas</w:t>
      </w:r>
      <w:r w:rsidR="009921E8" w:rsidRPr="001805B2">
        <w:rPr>
          <w:rFonts w:ascii="Arial" w:hAnsi="Arial" w:cs="Arial"/>
          <w:sz w:val="24"/>
          <w:szCs w:val="24"/>
        </w:rPr>
        <w:t xml:space="preserve"> defined by the P</w:t>
      </w:r>
      <w:r w:rsidR="00817232" w:rsidRPr="001805B2">
        <w:rPr>
          <w:rFonts w:ascii="Arial" w:hAnsi="Arial" w:cs="Arial"/>
          <w:sz w:val="24"/>
          <w:szCs w:val="24"/>
        </w:rPr>
        <w:t xml:space="preserve">ublic </w:t>
      </w:r>
      <w:r w:rsidR="009921E8" w:rsidRPr="001805B2">
        <w:rPr>
          <w:rFonts w:ascii="Arial" w:hAnsi="Arial" w:cs="Arial"/>
          <w:sz w:val="24"/>
          <w:szCs w:val="24"/>
        </w:rPr>
        <w:t>P</w:t>
      </w:r>
      <w:r w:rsidR="00817232" w:rsidRPr="001805B2">
        <w:rPr>
          <w:rFonts w:ascii="Arial" w:hAnsi="Arial" w:cs="Arial"/>
          <w:sz w:val="24"/>
          <w:szCs w:val="24"/>
        </w:rPr>
        <w:t xml:space="preserve">rocurement </w:t>
      </w:r>
      <w:r w:rsidR="009921E8" w:rsidRPr="001805B2">
        <w:rPr>
          <w:rFonts w:ascii="Arial" w:hAnsi="Arial" w:cs="Arial"/>
          <w:sz w:val="24"/>
          <w:szCs w:val="24"/>
        </w:rPr>
        <w:t>R</w:t>
      </w:r>
      <w:r w:rsidR="00CE3C91" w:rsidRPr="001805B2">
        <w:rPr>
          <w:rFonts w:ascii="Arial" w:hAnsi="Arial" w:cs="Arial"/>
          <w:sz w:val="24"/>
          <w:szCs w:val="24"/>
        </w:rPr>
        <w:t>eform Act</w:t>
      </w:r>
      <w:r w:rsidRPr="001805B2">
        <w:rPr>
          <w:rFonts w:ascii="Arial" w:hAnsi="Arial" w:cs="Arial"/>
          <w:sz w:val="24"/>
          <w:szCs w:val="24"/>
        </w:rPr>
        <w:t xml:space="preserve">; Sustainability, Access, </w:t>
      </w:r>
      <w:r w:rsidR="009A6D12" w:rsidRPr="001805B2">
        <w:rPr>
          <w:rFonts w:ascii="Arial" w:hAnsi="Arial" w:cs="Arial"/>
          <w:sz w:val="24"/>
          <w:szCs w:val="24"/>
        </w:rPr>
        <w:t>Efficiency and C</w:t>
      </w:r>
      <w:r w:rsidRPr="001805B2">
        <w:rPr>
          <w:rFonts w:ascii="Arial" w:hAnsi="Arial" w:cs="Arial"/>
          <w:sz w:val="24"/>
          <w:szCs w:val="24"/>
        </w:rPr>
        <w:t>ollaboration, Savi</w:t>
      </w:r>
      <w:r w:rsidR="00AC47CE" w:rsidRPr="001805B2">
        <w:rPr>
          <w:rFonts w:ascii="Arial" w:hAnsi="Arial" w:cs="Arial"/>
          <w:sz w:val="24"/>
          <w:szCs w:val="24"/>
        </w:rPr>
        <w:t xml:space="preserve">ngs </w:t>
      </w:r>
      <w:r w:rsidR="009A6D12" w:rsidRPr="001805B2">
        <w:rPr>
          <w:rFonts w:ascii="Arial" w:hAnsi="Arial" w:cs="Arial"/>
          <w:sz w:val="24"/>
          <w:szCs w:val="24"/>
        </w:rPr>
        <w:t>and B</w:t>
      </w:r>
      <w:r w:rsidR="0085771E" w:rsidRPr="001805B2">
        <w:rPr>
          <w:rFonts w:ascii="Arial" w:hAnsi="Arial" w:cs="Arial"/>
          <w:sz w:val="24"/>
          <w:szCs w:val="24"/>
        </w:rPr>
        <w:t xml:space="preserve">enefits and Capability </w:t>
      </w:r>
      <w:r w:rsidR="00FA07FF" w:rsidRPr="001805B2">
        <w:rPr>
          <w:rFonts w:ascii="Arial" w:hAnsi="Arial" w:cs="Arial"/>
          <w:sz w:val="24"/>
          <w:szCs w:val="24"/>
        </w:rPr>
        <w:t xml:space="preserve">which in </w:t>
      </w:r>
      <w:r w:rsidR="005D3F42" w:rsidRPr="001805B2">
        <w:rPr>
          <w:rFonts w:ascii="Arial" w:hAnsi="Arial" w:cs="Arial"/>
          <w:sz w:val="24"/>
          <w:szCs w:val="24"/>
        </w:rPr>
        <w:t>turn have been a</w:t>
      </w:r>
      <w:r w:rsidR="00AC47CE" w:rsidRPr="001805B2">
        <w:rPr>
          <w:rFonts w:ascii="Arial" w:hAnsi="Arial" w:cs="Arial"/>
          <w:sz w:val="24"/>
          <w:szCs w:val="24"/>
        </w:rPr>
        <w:t>ligned</w:t>
      </w:r>
      <w:r w:rsidR="009921E8" w:rsidRPr="001805B2">
        <w:rPr>
          <w:rFonts w:ascii="Arial" w:hAnsi="Arial" w:cs="Arial"/>
          <w:sz w:val="24"/>
          <w:szCs w:val="24"/>
        </w:rPr>
        <w:t xml:space="preserve"> with S</w:t>
      </w:r>
      <w:r w:rsidR="002823CD" w:rsidRPr="001805B2">
        <w:rPr>
          <w:rFonts w:ascii="Arial" w:hAnsi="Arial" w:cs="Arial"/>
          <w:sz w:val="24"/>
          <w:szCs w:val="24"/>
        </w:rPr>
        <w:t>cottish Funding Council</w:t>
      </w:r>
      <w:r w:rsidR="009921E8" w:rsidRPr="001805B2">
        <w:rPr>
          <w:rFonts w:ascii="Arial" w:hAnsi="Arial" w:cs="Arial"/>
          <w:sz w:val="24"/>
          <w:szCs w:val="24"/>
        </w:rPr>
        <w:t xml:space="preserve">’s </w:t>
      </w:r>
      <w:r w:rsidR="002823CD" w:rsidRPr="001805B2">
        <w:rPr>
          <w:rFonts w:ascii="Arial" w:hAnsi="Arial" w:cs="Arial"/>
          <w:sz w:val="24"/>
          <w:szCs w:val="24"/>
        </w:rPr>
        <w:t xml:space="preserve">(SFC) </w:t>
      </w:r>
      <w:r w:rsidR="009921E8" w:rsidRPr="001805B2">
        <w:rPr>
          <w:rFonts w:ascii="Arial" w:hAnsi="Arial" w:cs="Arial"/>
          <w:sz w:val="24"/>
          <w:szCs w:val="24"/>
        </w:rPr>
        <w:t xml:space="preserve">Strategic </w:t>
      </w:r>
      <w:r w:rsidR="002823CD" w:rsidRPr="001805B2">
        <w:rPr>
          <w:rFonts w:ascii="Arial" w:hAnsi="Arial" w:cs="Arial"/>
          <w:sz w:val="24"/>
          <w:szCs w:val="24"/>
        </w:rPr>
        <w:t>Aims as</w:t>
      </w:r>
      <w:r w:rsidR="009921E8" w:rsidRPr="001805B2">
        <w:rPr>
          <w:rFonts w:ascii="Arial" w:hAnsi="Arial" w:cs="Arial"/>
          <w:sz w:val="24"/>
          <w:szCs w:val="24"/>
        </w:rPr>
        <w:t xml:space="preserve"> </w:t>
      </w:r>
      <w:r w:rsidR="00FA07FF" w:rsidRPr="001805B2">
        <w:rPr>
          <w:rFonts w:ascii="Arial" w:hAnsi="Arial" w:cs="Arial"/>
          <w:sz w:val="24"/>
          <w:szCs w:val="24"/>
        </w:rPr>
        <w:t xml:space="preserve">further </w:t>
      </w:r>
      <w:r w:rsidR="009921E8" w:rsidRPr="001805B2">
        <w:rPr>
          <w:rFonts w:ascii="Arial" w:hAnsi="Arial" w:cs="Arial"/>
          <w:sz w:val="24"/>
          <w:szCs w:val="24"/>
        </w:rPr>
        <w:t xml:space="preserve">detailed in the College’s </w:t>
      </w:r>
      <w:r w:rsidR="005D3F42" w:rsidRPr="001805B2">
        <w:rPr>
          <w:rFonts w:ascii="Arial" w:hAnsi="Arial" w:cs="Arial"/>
          <w:sz w:val="24"/>
          <w:szCs w:val="24"/>
        </w:rPr>
        <w:t>Regional Outcome Agreement</w:t>
      </w:r>
      <w:r w:rsidR="002823CD" w:rsidRPr="001805B2">
        <w:rPr>
          <w:rStyle w:val="FootnoteReference"/>
          <w:rFonts w:ascii="Arial" w:hAnsi="Arial" w:cs="Arial"/>
          <w:sz w:val="24"/>
          <w:szCs w:val="24"/>
        </w:rPr>
        <w:footnoteReference w:id="16"/>
      </w:r>
      <w:r w:rsidR="009921E8" w:rsidRPr="001805B2">
        <w:rPr>
          <w:rFonts w:ascii="Arial" w:hAnsi="Arial" w:cs="Arial"/>
          <w:sz w:val="24"/>
          <w:szCs w:val="24"/>
        </w:rPr>
        <w:t>, namely</w:t>
      </w:r>
      <w:r w:rsidR="005D3F42" w:rsidRPr="001805B2">
        <w:rPr>
          <w:rFonts w:ascii="Arial" w:hAnsi="Arial" w:cs="Arial"/>
          <w:sz w:val="24"/>
          <w:szCs w:val="24"/>
        </w:rPr>
        <w:t>:</w:t>
      </w:r>
    </w:p>
    <w:p w14:paraId="321D456F" w14:textId="77777777" w:rsidR="00815B78" w:rsidRPr="001805B2" w:rsidRDefault="00815B78" w:rsidP="00002A54">
      <w:pPr>
        <w:pStyle w:val="NoSpacing"/>
        <w:rPr>
          <w:rFonts w:ascii="Arial" w:hAnsi="Arial" w:cs="Arial"/>
          <w:sz w:val="24"/>
          <w:szCs w:val="24"/>
        </w:rPr>
      </w:pPr>
    </w:p>
    <w:p w14:paraId="44096258" w14:textId="77777777" w:rsidR="00815B78" w:rsidRPr="001805B2" w:rsidRDefault="00815B78" w:rsidP="00002A54">
      <w:pPr>
        <w:pStyle w:val="NoSpacing"/>
        <w:rPr>
          <w:rFonts w:ascii="Arial" w:hAnsi="Arial" w:cs="Arial"/>
          <w:sz w:val="24"/>
          <w:szCs w:val="24"/>
        </w:rPr>
      </w:pPr>
    </w:p>
    <w:p w14:paraId="780FB08F" w14:textId="77777777" w:rsidR="00815B78" w:rsidRPr="001805B2" w:rsidRDefault="00815B78" w:rsidP="00002A54">
      <w:pPr>
        <w:numPr>
          <w:ilvl w:val="0"/>
          <w:numId w:val="17"/>
        </w:numPr>
        <w:spacing w:after="0" w:line="240" w:lineRule="auto"/>
        <w:ind w:hanging="720"/>
        <w:jc w:val="left"/>
        <w:rPr>
          <w:rFonts w:ascii="Arial" w:eastAsiaTheme="minorHAnsi" w:hAnsi="Arial" w:cs="Arial"/>
          <w:sz w:val="24"/>
          <w:szCs w:val="24"/>
        </w:rPr>
      </w:pPr>
      <w:r w:rsidRPr="001805B2">
        <w:rPr>
          <w:rFonts w:ascii="Arial" w:hAnsi="Arial" w:cs="Arial"/>
          <w:sz w:val="24"/>
          <w:szCs w:val="24"/>
        </w:rPr>
        <w:t>Ensure that curriculum widens access, provides opportunities to people from under-represented groups and reaches those who can benefit from college learning.</w:t>
      </w:r>
    </w:p>
    <w:p w14:paraId="0CF565DF" w14:textId="77777777" w:rsidR="00815B78" w:rsidRPr="001805B2" w:rsidRDefault="00815B78" w:rsidP="00002A54">
      <w:pPr>
        <w:spacing w:after="0" w:line="240" w:lineRule="auto"/>
        <w:jc w:val="left"/>
        <w:rPr>
          <w:rFonts w:ascii="Arial" w:eastAsiaTheme="minorHAnsi" w:hAnsi="Arial" w:cs="Arial"/>
          <w:sz w:val="24"/>
          <w:szCs w:val="24"/>
        </w:rPr>
      </w:pPr>
    </w:p>
    <w:p w14:paraId="3D51E2AB" w14:textId="77777777" w:rsidR="00815B78" w:rsidRPr="001805B2" w:rsidRDefault="00815B78" w:rsidP="00002A54">
      <w:pPr>
        <w:numPr>
          <w:ilvl w:val="0"/>
          <w:numId w:val="17"/>
        </w:numPr>
        <w:spacing w:after="0" w:line="240" w:lineRule="auto"/>
        <w:ind w:hanging="720"/>
        <w:jc w:val="left"/>
        <w:rPr>
          <w:rFonts w:ascii="Arial" w:eastAsiaTheme="minorHAnsi" w:hAnsi="Arial" w:cs="Arial"/>
          <w:sz w:val="24"/>
          <w:szCs w:val="24"/>
        </w:rPr>
      </w:pPr>
      <w:r w:rsidRPr="001805B2">
        <w:rPr>
          <w:rFonts w:ascii="Arial" w:hAnsi="Arial" w:cs="Arial"/>
          <w:sz w:val="24"/>
          <w:szCs w:val="24"/>
        </w:rPr>
        <w:t xml:space="preserve">Provide students with high performing, financially sustainable institutions to ensure that high levels of learners attain qualifications, report satisfaction and progress successfully onto employment or further study. </w:t>
      </w:r>
    </w:p>
    <w:p w14:paraId="09719EFA" w14:textId="77777777" w:rsidR="00815B78" w:rsidRPr="001805B2" w:rsidRDefault="00815B78" w:rsidP="00002A54">
      <w:pPr>
        <w:pStyle w:val="ListParagraph"/>
        <w:rPr>
          <w:rFonts w:ascii="Arial" w:eastAsiaTheme="minorHAnsi" w:hAnsi="Arial" w:cs="Arial"/>
          <w:sz w:val="24"/>
          <w:szCs w:val="24"/>
        </w:rPr>
      </w:pPr>
    </w:p>
    <w:p w14:paraId="66ECA307" w14:textId="77777777" w:rsidR="00815B78" w:rsidRPr="001805B2" w:rsidRDefault="00815B78" w:rsidP="00002A54">
      <w:pPr>
        <w:numPr>
          <w:ilvl w:val="0"/>
          <w:numId w:val="17"/>
        </w:numPr>
        <w:spacing w:after="0" w:line="240" w:lineRule="auto"/>
        <w:ind w:hanging="720"/>
        <w:jc w:val="left"/>
        <w:rPr>
          <w:rFonts w:ascii="Arial" w:eastAsiaTheme="minorHAnsi" w:hAnsi="Arial" w:cs="Arial"/>
          <w:sz w:val="24"/>
          <w:szCs w:val="24"/>
        </w:rPr>
      </w:pPr>
      <w:r w:rsidRPr="001805B2">
        <w:rPr>
          <w:rFonts w:ascii="Arial" w:hAnsi="Arial" w:cs="Arial"/>
          <w:sz w:val="24"/>
          <w:szCs w:val="24"/>
        </w:rPr>
        <w:t>Provide a regional curriculum that meets current and future skills needs and is effectively supporting inclusive economic growth.</w:t>
      </w:r>
    </w:p>
    <w:p w14:paraId="1F3724F4" w14:textId="77777777" w:rsidR="00815B78" w:rsidRPr="001805B2" w:rsidRDefault="00815B78" w:rsidP="00002A54">
      <w:pPr>
        <w:spacing w:after="0" w:line="240" w:lineRule="auto"/>
        <w:jc w:val="left"/>
        <w:rPr>
          <w:rFonts w:ascii="Arial" w:eastAsiaTheme="minorHAnsi" w:hAnsi="Arial" w:cs="Arial"/>
          <w:sz w:val="24"/>
          <w:szCs w:val="24"/>
        </w:rPr>
      </w:pPr>
    </w:p>
    <w:p w14:paraId="1E1702FF" w14:textId="77777777" w:rsidR="00815B78" w:rsidRPr="001805B2" w:rsidRDefault="00815B78" w:rsidP="00002A54">
      <w:pPr>
        <w:numPr>
          <w:ilvl w:val="0"/>
          <w:numId w:val="17"/>
        </w:numPr>
        <w:spacing w:after="0" w:line="240" w:lineRule="auto"/>
        <w:ind w:hanging="720"/>
        <w:jc w:val="left"/>
        <w:rPr>
          <w:rFonts w:ascii="Arial" w:eastAsiaTheme="minorHAnsi" w:hAnsi="Arial" w:cs="Arial"/>
          <w:sz w:val="24"/>
          <w:szCs w:val="24"/>
        </w:rPr>
      </w:pPr>
      <w:r w:rsidRPr="001805B2">
        <w:rPr>
          <w:rFonts w:ascii="Arial" w:hAnsi="Arial" w:cs="Arial"/>
          <w:sz w:val="24"/>
          <w:szCs w:val="24"/>
        </w:rPr>
        <w:t>Develop Innovative approaches in service delivery contributing to improved workplace productivity and to regional and national prosperity.</w:t>
      </w:r>
    </w:p>
    <w:p w14:paraId="73DAB1F9" w14:textId="77777777" w:rsidR="00815B78" w:rsidRPr="001805B2" w:rsidRDefault="00815B78" w:rsidP="00002A54">
      <w:pPr>
        <w:spacing w:after="0" w:line="240" w:lineRule="auto"/>
        <w:jc w:val="left"/>
        <w:rPr>
          <w:rFonts w:ascii="Arial" w:eastAsiaTheme="minorHAnsi" w:hAnsi="Arial" w:cs="Arial"/>
          <w:b/>
          <w:sz w:val="24"/>
          <w:szCs w:val="24"/>
        </w:rPr>
      </w:pPr>
    </w:p>
    <w:p w14:paraId="27EA8649" w14:textId="77777777" w:rsidR="00815B78" w:rsidRPr="001805B2" w:rsidRDefault="00815B78" w:rsidP="00002A54">
      <w:pPr>
        <w:spacing w:after="0" w:line="240" w:lineRule="auto"/>
        <w:jc w:val="left"/>
        <w:rPr>
          <w:rFonts w:ascii="Arial" w:eastAsiaTheme="minorHAnsi" w:hAnsi="Arial" w:cs="Arial"/>
          <w:b/>
          <w:sz w:val="24"/>
          <w:szCs w:val="24"/>
        </w:rPr>
      </w:pPr>
    </w:p>
    <w:p w14:paraId="6B2E567D" w14:textId="77777777" w:rsidR="00815B78" w:rsidRPr="001805B2" w:rsidRDefault="00815B78" w:rsidP="00002A54">
      <w:pPr>
        <w:spacing w:after="0" w:line="240" w:lineRule="auto"/>
        <w:jc w:val="left"/>
        <w:rPr>
          <w:rFonts w:ascii="Arial" w:eastAsiaTheme="minorHAnsi" w:hAnsi="Arial" w:cs="Arial"/>
          <w:b/>
          <w:sz w:val="24"/>
          <w:szCs w:val="24"/>
        </w:rPr>
      </w:pPr>
      <w:r w:rsidRPr="001805B2">
        <w:rPr>
          <w:rFonts w:ascii="Arial" w:eastAsiaTheme="minorHAnsi" w:hAnsi="Arial" w:cs="Arial"/>
          <w:b/>
          <w:sz w:val="24"/>
          <w:szCs w:val="24"/>
        </w:rPr>
        <w:t xml:space="preserve">The College shall also support the vision of the Public Procurement Strategy for Scotland 2023 to 2028 and delivery of its objectives, </w:t>
      </w:r>
      <w:proofErr w:type="gramStart"/>
      <w:r w:rsidRPr="001805B2">
        <w:rPr>
          <w:rFonts w:ascii="Arial" w:eastAsiaTheme="minorHAnsi" w:hAnsi="Arial" w:cs="Arial"/>
          <w:b/>
          <w:sz w:val="24"/>
          <w:szCs w:val="24"/>
        </w:rPr>
        <w:t>namely</w:t>
      </w:r>
      <w:proofErr w:type="gramEnd"/>
      <w:r w:rsidRPr="001805B2">
        <w:rPr>
          <w:rFonts w:ascii="Arial" w:eastAsiaTheme="minorHAnsi" w:hAnsi="Arial" w:cs="Arial"/>
          <w:b/>
          <w:sz w:val="24"/>
          <w:szCs w:val="24"/>
        </w:rPr>
        <w:t xml:space="preserve"> to conduct its procurement activity in a way which is:</w:t>
      </w:r>
    </w:p>
    <w:p w14:paraId="6BB8ED8C" w14:textId="77777777" w:rsidR="00815B78" w:rsidRPr="001805B2" w:rsidRDefault="00815B78" w:rsidP="00815B78">
      <w:pPr>
        <w:spacing w:after="0" w:line="240" w:lineRule="auto"/>
        <w:jc w:val="left"/>
        <w:rPr>
          <w:rFonts w:ascii="Arial" w:eastAsiaTheme="minorHAnsi" w:hAnsi="Arial" w:cs="Arial"/>
          <w:b/>
          <w:sz w:val="24"/>
          <w:szCs w:val="24"/>
        </w:rPr>
      </w:pPr>
    </w:p>
    <w:p w14:paraId="307E02AE" w14:textId="77777777" w:rsidR="00815B78" w:rsidRPr="001805B2" w:rsidRDefault="00815B78" w:rsidP="00815B78">
      <w:pPr>
        <w:spacing w:after="0" w:line="240" w:lineRule="auto"/>
        <w:jc w:val="left"/>
        <w:rPr>
          <w:rFonts w:ascii="Arial" w:eastAsiaTheme="minorHAnsi" w:hAnsi="Arial" w:cs="Arial"/>
          <w:b/>
          <w:sz w:val="24"/>
          <w:szCs w:val="24"/>
        </w:rPr>
      </w:pPr>
      <w:r w:rsidRPr="001805B2">
        <w:rPr>
          <w:rFonts w:ascii="Arial" w:eastAsiaTheme="minorHAnsi" w:hAnsi="Arial" w:cs="Arial"/>
          <w:b/>
          <w:sz w:val="24"/>
          <w:szCs w:val="24"/>
        </w:rPr>
        <w:t xml:space="preserve">· Good for Businesses and their </w:t>
      </w:r>
      <w:proofErr w:type="gramStart"/>
      <w:r w:rsidRPr="001805B2">
        <w:rPr>
          <w:rFonts w:ascii="Arial" w:eastAsiaTheme="minorHAnsi" w:hAnsi="Arial" w:cs="Arial"/>
          <w:b/>
          <w:sz w:val="24"/>
          <w:szCs w:val="24"/>
        </w:rPr>
        <w:t>Employees;</w:t>
      </w:r>
      <w:proofErr w:type="gramEnd"/>
    </w:p>
    <w:p w14:paraId="6D39998F" w14:textId="77777777" w:rsidR="00815B78" w:rsidRPr="001805B2" w:rsidRDefault="00815B78" w:rsidP="00815B78">
      <w:pPr>
        <w:spacing w:after="0" w:line="240" w:lineRule="auto"/>
        <w:jc w:val="left"/>
        <w:rPr>
          <w:rFonts w:ascii="Arial" w:eastAsiaTheme="minorHAnsi" w:hAnsi="Arial" w:cs="Arial"/>
          <w:b/>
          <w:sz w:val="24"/>
          <w:szCs w:val="24"/>
        </w:rPr>
      </w:pPr>
      <w:r w:rsidRPr="001805B2">
        <w:rPr>
          <w:rFonts w:ascii="Arial" w:eastAsiaTheme="minorHAnsi" w:hAnsi="Arial" w:cs="Arial"/>
          <w:b/>
          <w:sz w:val="24"/>
          <w:szCs w:val="24"/>
        </w:rPr>
        <w:t>· Good for Places and Communities; and</w:t>
      </w:r>
    </w:p>
    <w:p w14:paraId="55C506AC" w14:textId="77777777" w:rsidR="00815B78" w:rsidRPr="008C3CFD" w:rsidRDefault="00815B78" w:rsidP="00815B78">
      <w:pPr>
        <w:spacing w:after="0" w:line="240" w:lineRule="auto"/>
        <w:jc w:val="left"/>
        <w:rPr>
          <w:rFonts w:ascii="Arial" w:eastAsiaTheme="minorHAnsi" w:hAnsi="Arial" w:cs="Arial"/>
          <w:b/>
          <w:sz w:val="24"/>
          <w:szCs w:val="24"/>
        </w:rPr>
      </w:pPr>
      <w:r w:rsidRPr="001805B2">
        <w:rPr>
          <w:rFonts w:ascii="Arial" w:eastAsiaTheme="minorHAnsi" w:hAnsi="Arial" w:cs="Arial"/>
          <w:b/>
          <w:sz w:val="24"/>
          <w:szCs w:val="24"/>
        </w:rPr>
        <w:t>· Good for Society.</w:t>
      </w:r>
    </w:p>
    <w:p w14:paraId="029DDAEA" w14:textId="77777777" w:rsidR="00815B78" w:rsidRDefault="00815B78" w:rsidP="00815B78">
      <w:pPr>
        <w:spacing w:after="0" w:line="240" w:lineRule="auto"/>
        <w:jc w:val="left"/>
        <w:rPr>
          <w:rFonts w:ascii="Arial" w:eastAsiaTheme="minorHAnsi" w:hAnsi="Arial" w:cs="Arial"/>
          <w:b/>
          <w:sz w:val="24"/>
          <w:szCs w:val="24"/>
        </w:rPr>
      </w:pPr>
    </w:p>
    <w:p w14:paraId="7CE40218" w14:textId="77777777" w:rsidR="00815B78" w:rsidRDefault="00815B78" w:rsidP="00815B78">
      <w:pPr>
        <w:spacing w:after="0" w:line="240" w:lineRule="auto"/>
        <w:jc w:val="left"/>
        <w:rPr>
          <w:rFonts w:ascii="Arial" w:eastAsiaTheme="minorHAnsi" w:hAnsi="Arial" w:cs="Arial"/>
          <w:b/>
          <w:sz w:val="24"/>
          <w:szCs w:val="24"/>
        </w:rPr>
      </w:pPr>
    </w:p>
    <w:p w14:paraId="523150AD" w14:textId="77777777" w:rsidR="00815B78" w:rsidRDefault="00815B78" w:rsidP="00815B78">
      <w:pPr>
        <w:spacing w:after="0" w:line="240" w:lineRule="auto"/>
        <w:jc w:val="left"/>
        <w:rPr>
          <w:rFonts w:ascii="Arial" w:eastAsiaTheme="minorHAnsi" w:hAnsi="Arial" w:cs="Arial"/>
          <w:b/>
          <w:sz w:val="24"/>
          <w:szCs w:val="24"/>
        </w:rPr>
      </w:pPr>
    </w:p>
    <w:p w14:paraId="3C442EB6" w14:textId="77777777" w:rsidR="00815B78" w:rsidRDefault="00815B78" w:rsidP="00815B78">
      <w:pPr>
        <w:spacing w:after="0" w:line="240" w:lineRule="auto"/>
        <w:jc w:val="left"/>
        <w:rPr>
          <w:rFonts w:ascii="Arial" w:eastAsiaTheme="minorHAnsi" w:hAnsi="Arial" w:cs="Arial"/>
          <w:b/>
          <w:sz w:val="24"/>
          <w:szCs w:val="24"/>
        </w:rPr>
      </w:pPr>
    </w:p>
    <w:p w14:paraId="641129E0" w14:textId="77777777" w:rsidR="00815B78" w:rsidRDefault="00815B78" w:rsidP="00815B78">
      <w:pPr>
        <w:spacing w:after="0" w:line="240" w:lineRule="auto"/>
        <w:jc w:val="left"/>
        <w:rPr>
          <w:rFonts w:ascii="Arial" w:eastAsiaTheme="minorHAnsi" w:hAnsi="Arial" w:cs="Arial"/>
          <w:b/>
          <w:sz w:val="24"/>
          <w:szCs w:val="24"/>
        </w:rPr>
      </w:pPr>
    </w:p>
    <w:p w14:paraId="676A07A8" w14:textId="77777777" w:rsidR="00504626" w:rsidRDefault="00504626" w:rsidP="00815B78">
      <w:pPr>
        <w:spacing w:after="0" w:line="240" w:lineRule="auto"/>
        <w:jc w:val="left"/>
        <w:rPr>
          <w:rFonts w:ascii="Arial" w:eastAsiaTheme="minorHAnsi" w:hAnsi="Arial" w:cs="Arial"/>
          <w:b/>
          <w:sz w:val="24"/>
          <w:szCs w:val="24"/>
        </w:rPr>
      </w:pPr>
    </w:p>
    <w:p w14:paraId="50977ACF" w14:textId="77777777" w:rsidR="00504626" w:rsidRDefault="00504626" w:rsidP="00815B78">
      <w:pPr>
        <w:spacing w:after="0" w:line="240" w:lineRule="auto"/>
        <w:jc w:val="left"/>
        <w:rPr>
          <w:rFonts w:ascii="Arial" w:eastAsiaTheme="minorHAnsi" w:hAnsi="Arial" w:cs="Arial"/>
          <w:b/>
          <w:sz w:val="24"/>
          <w:szCs w:val="24"/>
        </w:rPr>
      </w:pPr>
    </w:p>
    <w:p w14:paraId="22BF5447" w14:textId="77777777" w:rsidR="00504626" w:rsidRDefault="00504626" w:rsidP="00815B78">
      <w:pPr>
        <w:spacing w:after="0" w:line="240" w:lineRule="auto"/>
        <w:jc w:val="left"/>
        <w:rPr>
          <w:rFonts w:ascii="Arial" w:eastAsiaTheme="minorHAnsi" w:hAnsi="Arial" w:cs="Arial"/>
          <w:b/>
          <w:sz w:val="24"/>
          <w:szCs w:val="24"/>
        </w:rPr>
      </w:pPr>
    </w:p>
    <w:p w14:paraId="1F28D2B2" w14:textId="77777777" w:rsidR="00504626" w:rsidRDefault="00504626" w:rsidP="00815B78">
      <w:pPr>
        <w:spacing w:after="0" w:line="240" w:lineRule="auto"/>
        <w:jc w:val="left"/>
        <w:rPr>
          <w:rFonts w:ascii="Arial" w:eastAsiaTheme="minorHAnsi" w:hAnsi="Arial" w:cs="Arial"/>
          <w:b/>
          <w:sz w:val="24"/>
          <w:szCs w:val="24"/>
        </w:rPr>
      </w:pPr>
    </w:p>
    <w:p w14:paraId="48F0D44A" w14:textId="77777777" w:rsidR="00815B78" w:rsidRDefault="00815B78" w:rsidP="00815B78">
      <w:pPr>
        <w:spacing w:after="0" w:line="240" w:lineRule="auto"/>
        <w:jc w:val="left"/>
        <w:rPr>
          <w:rFonts w:ascii="Arial" w:eastAsiaTheme="minorHAnsi" w:hAnsi="Arial" w:cs="Arial"/>
          <w:b/>
          <w:sz w:val="24"/>
          <w:szCs w:val="24"/>
        </w:rPr>
      </w:pPr>
    </w:p>
    <w:p w14:paraId="4969B9F4" w14:textId="77777777" w:rsidR="00815B78" w:rsidRDefault="00815B78" w:rsidP="009A6D12">
      <w:pPr>
        <w:pStyle w:val="NoSpacing"/>
        <w:rPr>
          <w:rFonts w:ascii="Arial" w:hAnsi="Arial" w:cs="Arial"/>
          <w:sz w:val="24"/>
          <w:szCs w:val="24"/>
        </w:rPr>
      </w:pPr>
    </w:p>
    <w:p w14:paraId="51965A96" w14:textId="77777777" w:rsidR="005D3F42" w:rsidRDefault="005D3F42" w:rsidP="009A6D12">
      <w:pPr>
        <w:pStyle w:val="NoSpacing"/>
        <w:rPr>
          <w:rFonts w:ascii="Arial" w:hAnsi="Arial" w:cs="Arial"/>
          <w:sz w:val="24"/>
          <w:szCs w:val="24"/>
        </w:rPr>
      </w:pPr>
    </w:p>
    <w:p w14:paraId="58485E94" w14:textId="77777777" w:rsidR="00265612" w:rsidRDefault="00265612" w:rsidP="009A6D12">
      <w:pPr>
        <w:pStyle w:val="NoSpacing"/>
        <w:rPr>
          <w:rFonts w:ascii="Arial" w:hAnsi="Arial" w:cs="Arial"/>
          <w:b/>
          <w:sz w:val="24"/>
          <w:szCs w:val="24"/>
        </w:rPr>
      </w:pPr>
    </w:p>
    <w:p w14:paraId="6B613552" w14:textId="77777777" w:rsidR="00521733" w:rsidRPr="00002A54" w:rsidRDefault="00C77B7D" w:rsidP="005F644A">
      <w:pPr>
        <w:pStyle w:val="NoSpacing"/>
        <w:ind w:left="709"/>
        <w:rPr>
          <w:rFonts w:ascii="Arial" w:hAnsi="Arial" w:cs="Arial"/>
          <w:b/>
          <w:sz w:val="24"/>
          <w:szCs w:val="24"/>
        </w:rPr>
      </w:pPr>
      <w:r w:rsidRPr="00002A54">
        <w:rPr>
          <w:rFonts w:ascii="Arial" w:hAnsi="Arial" w:cs="Arial"/>
          <w:b/>
          <w:sz w:val="24"/>
          <w:szCs w:val="24"/>
        </w:rPr>
        <w:lastRenderedPageBreak/>
        <w:t xml:space="preserve">Figure 5 Aligning Key Outcomes  </w:t>
      </w:r>
    </w:p>
    <w:p w14:paraId="0B4777AA" w14:textId="77777777" w:rsidR="00B95717" w:rsidRPr="00002A54" w:rsidRDefault="00B95717" w:rsidP="009A6D12">
      <w:pPr>
        <w:pStyle w:val="NoSpacing"/>
        <w:rPr>
          <w:rFonts w:ascii="Arial" w:hAnsi="Arial" w:cs="Arial"/>
          <w:sz w:val="24"/>
          <w:szCs w:val="24"/>
        </w:rPr>
      </w:pPr>
    </w:p>
    <w:tbl>
      <w:tblPr>
        <w:tblStyle w:val="TableGrid1"/>
        <w:tblW w:w="9639" w:type="dxa"/>
        <w:tblInd w:w="137" w:type="dxa"/>
        <w:tblLayout w:type="fixed"/>
        <w:tblLook w:val="04A0" w:firstRow="1" w:lastRow="0" w:firstColumn="1" w:lastColumn="0" w:noHBand="0" w:noVBand="1"/>
      </w:tblPr>
      <w:tblGrid>
        <w:gridCol w:w="3544"/>
        <w:gridCol w:w="1417"/>
        <w:gridCol w:w="993"/>
        <w:gridCol w:w="1417"/>
        <w:gridCol w:w="1134"/>
        <w:gridCol w:w="1134"/>
      </w:tblGrid>
      <w:tr w:rsidR="00CE542F" w:rsidRPr="00002A54" w14:paraId="2CC7C8FA" w14:textId="77777777" w:rsidTr="006767E7">
        <w:trPr>
          <w:trHeight w:val="569"/>
        </w:trPr>
        <w:tc>
          <w:tcPr>
            <w:tcW w:w="3544" w:type="dxa"/>
            <w:shd w:val="clear" w:color="auto" w:fill="8DB3E2" w:themeFill="text2" w:themeFillTint="66"/>
            <w:vAlign w:val="center"/>
          </w:tcPr>
          <w:p w14:paraId="49EB3C48" w14:textId="77777777" w:rsidR="00CE542F" w:rsidRPr="00002A54" w:rsidRDefault="00CE542F" w:rsidP="00E921E6">
            <w:pPr>
              <w:ind w:left="34"/>
              <w:rPr>
                <w:rFonts w:ascii="Arial" w:hAnsi="Arial" w:cs="Arial"/>
                <w:b/>
                <w:sz w:val="18"/>
                <w:szCs w:val="18"/>
              </w:rPr>
            </w:pPr>
            <w:r w:rsidRPr="00002A54">
              <w:rPr>
                <w:rFonts w:ascii="Arial" w:hAnsi="Arial" w:cs="Arial"/>
                <w:b/>
                <w:sz w:val="18"/>
                <w:szCs w:val="18"/>
              </w:rPr>
              <w:t>Glasgow Regional Outcome Agreement Aims</w:t>
            </w:r>
          </w:p>
        </w:tc>
        <w:tc>
          <w:tcPr>
            <w:tcW w:w="1417" w:type="dxa"/>
            <w:shd w:val="clear" w:color="auto" w:fill="8DB3E2" w:themeFill="text2" w:themeFillTint="66"/>
            <w:vAlign w:val="center"/>
          </w:tcPr>
          <w:p w14:paraId="607473E4" w14:textId="77777777" w:rsidR="00CE542F" w:rsidRPr="00002A54" w:rsidRDefault="00CE542F" w:rsidP="00E921E6">
            <w:pPr>
              <w:jc w:val="center"/>
              <w:rPr>
                <w:rFonts w:ascii="Arial" w:hAnsi="Arial" w:cs="Arial"/>
                <w:b/>
                <w:sz w:val="18"/>
                <w:szCs w:val="18"/>
              </w:rPr>
            </w:pPr>
            <w:r w:rsidRPr="00002A54">
              <w:rPr>
                <w:rFonts w:ascii="Arial" w:hAnsi="Arial" w:cs="Arial"/>
                <w:b/>
                <w:sz w:val="18"/>
                <w:szCs w:val="18"/>
              </w:rPr>
              <w:t>Sustainability</w:t>
            </w:r>
          </w:p>
        </w:tc>
        <w:tc>
          <w:tcPr>
            <w:tcW w:w="993" w:type="dxa"/>
            <w:shd w:val="clear" w:color="auto" w:fill="8DB3E2" w:themeFill="text2" w:themeFillTint="66"/>
            <w:vAlign w:val="center"/>
          </w:tcPr>
          <w:p w14:paraId="6E8ED495" w14:textId="77777777" w:rsidR="00CE542F" w:rsidRPr="00002A54" w:rsidRDefault="00CE542F" w:rsidP="00E921E6">
            <w:pPr>
              <w:jc w:val="center"/>
              <w:rPr>
                <w:rFonts w:ascii="Arial" w:hAnsi="Arial" w:cs="Arial"/>
                <w:b/>
                <w:sz w:val="18"/>
                <w:szCs w:val="18"/>
              </w:rPr>
            </w:pPr>
            <w:r w:rsidRPr="00002A54">
              <w:rPr>
                <w:rFonts w:ascii="Arial" w:hAnsi="Arial" w:cs="Arial"/>
                <w:b/>
                <w:sz w:val="18"/>
                <w:szCs w:val="18"/>
              </w:rPr>
              <w:t>Access</w:t>
            </w:r>
          </w:p>
        </w:tc>
        <w:tc>
          <w:tcPr>
            <w:tcW w:w="1417" w:type="dxa"/>
            <w:shd w:val="clear" w:color="auto" w:fill="8DB3E2" w:themeFill="text2" w:themeFillTint="66"/>
            <w:vAlign w:val="center"/>
          </w:tcPr>
          <w:p w14:paraId="787E4166" w14:textId="77777777" w:rsidR="00CE542F" w:rsidRPr="00002A54" w:rsidRDefault="00CE542F" w:rsidP="00E921E6">
            <w:pPr>
              <w:jc w:val="center"/>
              <w:rPr>
                <w:rFonts w:ascii="Arial" w:hAnsi="Arial" w:cs="Arial"/>
                <w:b/>
                <w:sz w:val="18"/>
                <w:szCs w:val="18"/>
              </w:rPr>
            </w:pPr>
            <w:r w:rsidRPr="00002A54">
              <w:rPr>
                <w:rFonts w:ascii="Arial" w:hAnsi="Arial" w:cs="Arial"/>
                <w:b/>
                <w:sz w:val="18"/>
                <w:szCs w:val="18"/>
              </w:rPr>
              <w:t>Efficiency &amp; Collaboration</w:t>
            </w:r>
          </w:p>
        </w:tc>
        <w:tc>
          <w:tcPr>
            <w:tcW w:w="1134" w:type="dxa"/>
            <w:shd w:val="clear" w:color="auto" w:fill="8DB3E2" w:themeFill="text2" w:themeFillTint="66"/>
            <w:vAlign w:val="center"/>
          </w:tcPr>
          <w:p w14:paraId="1E9FEE34" w14:textId="77777777" w:rsidR="00CE542F" w:rsidRPr="00002A54" w:rsidRDefault="00CE542F" w:rsidP="00E921E6">
            <w:pPr>
              <w:jc w:val="center"/>
              <w:rPr>
                <w:rFonts w:ascii="Arial" w:hAnsi="Arial" w:cs="Arial"/>
                <w:b/>
                <w:sz w:val="18"/>
                <w:szCs w:val="18"/>
              </w:rPr>
            </w:pPr>
            <w:r w:rsidRPr="00002A54">
              <w:rPr>
                <w:rFonts w:ascii="Arial" w:hAnsi="Arial" w:cs="Arial"/>
                <w:b/>
                <w:sz w:val="18"/>
                <w:szCs w:val="18"/>
              </w:rPr>
              <w:t>Savings &amp; Benefits</w:t>
            </w:r>
          </w:p>
        </w:tc>
        <w:tc>
          <w:tcPr>
            <w:tcW w:w="1134" w:type="dxa"/>
            <w:shd w:val="clear" w:color="auto" w:fill="8DB3E2" w:themeFill="text2" w:themeFillTint="66"/>
            <w:vAlign w:val="center"/>
          </w:tcPr>
          <w:p w14:paraId="7881F603" w14:textId="77777777" w:rsidR="00CE542F" w:rsidRPr="00002A54" w:rsidRDefault="00CE542F" w:rsidP="00E921E6">
            <w:pPr>
              <w:jc w:val="center"/>
              <w:rPr>
                <w:rFonts w:ascii="Arial" w:hAnsi="Arial" w:cs="Arial"/>
                <w:b/>
                <w:sz w:val="18"/>
                <w:szCs w:val="18"/>
              </w:rPr>
            </w:pPr>
            <w:r w:rsidRPr="00002A54">
              <w:rPr>
                <w:rFonts w:ascii="Arial" w:hAnsi="Arial" w:cs="Arial"/>
                <w:b/>
                <w:sz w:val="18"/>
                <w:szCs w:val="18"/>
              </w:rPr>
              <w:t>Capability</w:t>
            </w:r>
          </w:p>
        </w:tc>
      </w:tr>
      <w:tr w:rsidR="00CE542F" w:rsidRPr="00002A54" w14:paraId="4C9E833E" w14:textId="77777777" w:rsidTr="00DF04E0">
        <w:trPr>
          <w:trHeight w:val="424"/>
        </w:trPr>
        <w:tc>
          <w:tcPr>
            <w:tcW w:w="3544" w:type="dxa"/>
            <w:shd w:val="clear" w:color="auto" w:fill="auto"/>
            <w:vAlign w:val="center"/>
          </w:tcPr>
          <w:p w14:paraId="0775EA47" w14:textId="478C4B36" w:rsidR="00CE542F" w:rsidRPr="00002A54" w:rsidRDefault="006B1E9D" w:rsidP="00E921E6">
            <w:pPr>
              <w:rPr>
                <w:rFonts w:ascii="Arial" w:hAnsi="Arial" w:cs="Arial"/>
                <w:sz w:val="19"/>
                <w:szCs w:val="19"/>
              </w:rPr>
            </w:pPr>
            <w:r w:rsidRPr="00002A54">
              <w:rPr>
                <w:rFonts w:ascii="Arial" w:hAnsi="Arial" w:cs="Arial"/>
                <w:sz w:val="19"/>
                <w:szCs w:val="19"/>
              </w:rPr>
              <w:t>E</w:t>
            </w:r>
            <w:r w:rsidR="00CB12CD" w:rsidRPr="00002A54">
              <w:rPr>
                <w:rFonts w:ascii="Arial" w:hAnsi="Arial" w:cs="Arial"/>
                <w:sz w:val="19"/>
                <w:szCs w:val="19"/>
              </w:rPr>
              <w:t>nsure</w:t>
            </w:r>
            <w:r w:rsidR="00CE542F" w:rsidRPr="00002A54">
              <w:rPr>
                <w:rFonts w:ascii="Arial" w:hAnsi="Arial" w:cs="Arial"/>
                <w:sz w:val="19"/>
                <w:szCs w:val="19"/>
              </w:rPr>
              <w:t xml:space="preserve"> </w:t>
            </w:r>
            <w:r w:rsidR="00CB12CD" w:rsidRPr="00002A54">
              <w:rPr>
                <w:rFonts w:ascii="Arial" w:hAnsi="Arial" w:cs="Arial"/>
                <w:sz w:val="19"/>
                <w:szCs w:val="19"/>
              </w:rPr>
              <w:t>that curriculum widens access</w:t>
            </w:r>
            <w:r w:rsidR="003E485F" w:rsidRPr="00002A54">
              <w:rPr>
                <w:rFonts w:ascii="Arial" w:hAnsi="Arial" w:cs="Arial"/>
                <w:sz w:val="19"/>
                <w:szCs w:val="19"/>
              </w:rPr>
              <w:t>,</w:t>
            </w:r>
            <w:r w:rsidRPr="00002A54">
              <w:rPr>
                <w:rFonts w:ascii="Arial" w:hAnsi="Arial" w:cs="Arial"/>
                <w:sz w:val="19"/>
                <w:szCs w:val="19"/>
              </w:rPr>
              <w:t xml:space="preserve"> </w:t>
            </w:r>
            <w:r w:rsidR="005C385F" w:rsidRPr="00002A54">
              <w:rPr>
                <w:rFonts w:ascii="Arial" w:hAnsi="Arial" w:cs="Arial"/>
                <w:sz w:val="19"/>
                <w:szCs w:val="19"/>
              </w:rPr>
              <w:t>provides opportunities to</w:t>
            </w:r>
            <w:r w:rsidR="00DF2ECD" w:rsidRPr="00002A54">
              <w:rPr>
                <w:rFonts w:ascii="Arial" w:hAnsi="Arial" w:cs="Arial"/>
                <w:sz w:val="19"/>
                <w:szCs w:val="19"/>
              </w:rPr>
              <w:t xml:space="preserve"> people from under-represented groups</w:t>
            </w:r>
            <w:r w:rsidR="00BC1A98" w:rsidRPr="00002A54">
              <w:rPr>
                <w:rFonts w:ascii="Arial" w:hAnsi="Arial" w:cs="Arial"/>
                <w:sz w:val="19"/>
                <w:szCs w:val="19"/>
              </w:rPr>
              <w:t xml:space="preserve"> and reaches those who can benefit from college learning.</w:t>
            </w:r>
          </w:p>
        </w:tc>
        <w:tc>
          <w:tcPr>
            <w:tcW w:w="1417" w:type="dxa"/>
            <w:shd w:val="clear" w:color="auto" w:fill="auto"/>
            <w:vAlign w:val="center"/>
          </w:tcPr>
          <w:p w14:paraId="51A955E5" w14:textId="77777777" w:rsidR="00CE542F" w:rsidRPr="00002A54" w:rsidRDefault="00CE542F" w:rsidP="00E921E6">
            <w:pPr>
              <w:jc w:val="center"/>
              <w:rPr>
                <w:b/>
                <w:sz w:val="19"/>
                <w:szCs w:val="19"/>
              </w:rPr>
            </w:pPr>
          </w:p>
        </w:tc>
        <w:tc>
          <w:tcPr>
            <w:tcW w:w="993" w:type="dxa"/>
            <w:shd w:val="clear" w:color="auto" w:fill="auto"/>
            <w:vAlign w:val="center"/>
          </w:tcPr>
          <w:p w14:paraId="6851238E" w14:textId="77777777" w:rsidR="00CE542F" w:rsidRPr="00002A54" w:rsidRDefault="00CE542F" w:rsidP="00E921E6">
            <w:pPr>
              <w:jc w:val="center"/>
              <w:rPr>
                <w:b/>
                <w:sz w:val="19"/>
                <w:szCs w:val="19"/>
              </w:rPr>
            </w:pPr>
            <w:r w:rsidRPr="00002A54">
              <w:rPr>
                <w:rFonts w:ascii="Calibri" w:hAnsi="Calibri"/>
                <w:b/>
                <w:sz w:val="19"/>
                <w:szCs w:val="18"/>
              </w:rPr>
              <w:sym w:font="Wingdings" w:char="F0FC"/>
            </w:r>
          </w:p>
        </w:tc>
        <w:tc>
          <w:tcPr>
            <w:tcW w:w="1417" w:type="dxa"/>
            <w:shd w:val="clear" w:color="auto" w:fill="auto"/>
            <w:vAlign w:val="center"/>
          </w:tcPr>
          <w:p w14:paraId="0BCDF7F9" w14:textId="77777777" w:rsidR="00CE542F" w:rsidRPr="00002A54" w:rsidRDefault="00CE542F" w:rsidP="00E921E6">
            <w:pPr>
              <w:jc w:val="center"/>
              <w:rPr>
                <w:b/>
                <w:sz w:val="19"/>
                <w:szCs w:val="19"/>
              </w:rPr>
            </w:pPr>
            <w:r w:rsidRPr="00002A54">
              <w:rPr>
                <w:rFonts w:ascii="Calibri" w:hAnsi="Calibri"/>
                <w:b/>
                <w:sz w:val="19"/>
                <w:szCs w:val="18"/>
              </w:rPr>
              <w:sym w:font="Wingdings" w:char="F0FC"/>
            </w:r>
          </w:p>
        </w:tc>
        <w:tc>
          <w:tcPr>
            <w:tcW w:w="1134" w:type="dxa"/>
            <w:shd w:val="clear" w:color="auto" w:fill="auto"/>
            <w:vAlign w:val="center"/>
          </w:tcPr>
          <w:p w14:paraId="77AEC8D2" w14:textId="77777777" w:rsidR="00CE542F" w:rsidRPr="00002A54" w:rsidRDefault="00CE542F" w:rsidP="00E921E6">
            <w:pPr>
              <w:jc w:val="center"/>
              <w:rPr>
                <w:b/>
                <w:sz w:val="19"/>
                <w:szCs w:val="19"/>
              </w:rPr>
            </w:pPr>
          </w:p>
        </w:tc>
        <w:tc>
          <w:tcPr>
            <w:tcW w:w="1134" w:type="dxa"/>
            <w:shd w:val="clear" w:color="auto" w:fill="auto"/>
            <w:vAlign w:val="center"/>
          </w:tcPr>
          <w:p w14:paraId="075B176E" w14:textId="77777777" w:rsidR="00CE542F" w:rsidRPr="00002A54" w:rsidRDefault="00CE542F" w:rsidP="00E921E6">
            <w:pPr>
              <w:jc w:val="center"/>
              <w:rPr>
                <w:b/>
                <w:sz w:val="19"/>
                <w:szCs w:val="19"/>
              </w:rPr>
            </w:pPr>
          </w:p>
        </w:tc>
      </w:tr>
      <w:tr w:rsidR="00CE542F" w:rsidRPr="00002A54" w14:paraId="186A22D9" w14:textId="77777777" w:rsidTr="00DF04E0">
        <w:tc>
          <w:tcPr>
            <w:tcW w:w="3544" w:type="dxa"/>
            <w:shd w:val="clear" w:color="auto" w:fill="auto"/>
            <w:vAlign w:val="center"/>
          </w:tcPr>
          <w:p w14:paraId="781DC8C6" w14:textId="11DB9C79" w:rsidR="00CE542F" w:rsidRPr="00002A54" w:rsidRDefault="00CE542F" w:rsidP="00E921E6">
            <w:pPr>
              <w:rPr>
                <w:rFonts w:ascii="Arial" w:hAnsi="Arial" w:cs="Arial"/>
                <w:sz w:val="19"/>
                <w:szCs w:val="19"/>
              </w:rPr>
            </w:pPr>
            <w:r w:rsidRPr="00002A54">
              <w:rPr>
                <w:rFonts w:ascii="Arial" w:hAnsi="Arial" w:cs="Arial"/>
                <w:sz w:val="19"/>
                <w:szCs w:val="19"/>
              </w:rPr>
              <w:t>Provid</w:t>
            </w:r>
            <w:r w:rsidR="00BB1BB3" w:rsidRPr="00002A54">
              <w:rPr>
                <w:rFonts w:ascii="Arial" w:hAnsi="Arial" w:cs="Arial"/>
                <w:sz w:val="19"/>
                <w:szCs w:val="19"/>
              </w:rPr>
              <w:t>e stu</w:t>
            </w:r>
            <w:r w:rsidRPr="00002A54">
              <w:rPr>
                <w:rFonts w:ascii="Arial" w:hAnsi="Arial" w:cs="Arial"/>
                <w:sz w:val="19"/>
                <w:szCs w:val="19"/>
              </w:rPr>
              <w:t xml:space="preserve">dents with high </w:t>
            </w:r>
            <w:r w:rsidR="002175EA" w:rsidRPr="00002A54">
              <w:rPr>
                <w:rFonts w:ascii="Arial" w:hAnsi="Arial" w:cs="Arial"/>
                <w:sz w:val="19"/>
                <w:szCs w:val="19"/>
              </w:rPr>
              <w:t>performing</w:t>
            </w:r>
            <w:r w:rsidR="00EF315E" w:rsidRPr="00002A54">
              <w:rPr>
                <w:rFonts w:ascii="Arial" w:hAnsi="Arial" w:cs="Arial"/>
                <w:sz w:val="19"/>
                <w:szCs w:val="19"/>
              </w:rPr>
              <w:t>, financially sustainable institutions</w:t>
            </w:r>
            <w:r w:rsidR="000A071F" w:rsidRPr="00002A54">
              <w:rPr>
                <w:rFonts w:ascii="Arial" w:hAnsi="Arial" w:cs="Arial"/>
                <w:sz w:val="19"/>
                <w:szCs w:val="19"/>
              </w:rPr>
              <w:t xml:space="preserve"> to ensure that high levels of learners attain qualifications, report satisfaction and progress successfully onto employment </w:t>
            </w:r>
            <w:r w:rsidR="00933710" w:rsidRPr="00002A54">
              <w:rPr>
                <w:rFonts w:ascii="Arial" w:hAnsi="Arial" w:cs="Arial"/>
                <w:sz w:val="19"/>
                <w:szCs w:val="19"/>
              </w:rPr>
              <w:t>or</w:t>
            </w:r>
            <w:r w:rsidR="000A071F" w:rsidRPr="00002A54">
              <w:rPr>
                <w:rFonts w:ascii="Arial" w:hAnsi="Arial" w:cs="Arial"/>
                <w:sz w:val="19"/>
                <w:szCs w:val="19"/>
              </w:rPr>
              <w:t xml:space="preserve"> further study.</w:t>
            </w:r>
            <w:r w:rsidR="00BB1BB3" w:rsidRPr="00002A54">
              <w:rPr>
                <w:rFonts w:ascii="Arial" w:hAnsi="Arial" w:cs="Arial"/>
                <w:sz w:val="19"/>
                <w:szCs w:val="19"/>
              </w:rPr>
              <w:t xml:space="preserve"> </w:t>
            </w:r>
          </w:p>
        </w:tc>
        <w:tc>
          <w:tcPr>
            <w:tcW w:w="1417" w:type="dxa"/>
            <w:shd w:val="clear" w:color="auto" w:fill="auto"/>
            <w:vAlign w:val="center"/>
          </w:tcPr>
          <w:p w14:paraId="29AC394F" w14:textId="77777777" w:rsidR="00CE542F" w:rsidRPr="00002A54" w:rsidRDefault="00CE542F" w:rsidP="00E921E6">
            <w:pPr>
              <w:jc w:val="center"/>
              <w:rPr>
                <w:b/>
                <w:sz w:val="19"/>
                <w:szCs w:val="19"/>
              </w:rPr>
            </w:pPr>
            <w:r w:rsidRPr="00002A54">
              <w:rPr>
                <w:rFonts w:ascii="Calibri" w:hAnsi="Calibri"/>
                <w:b/>
                <w:sz w:val="19"/>
                <w:szCs w:val="18"/>
              </w:rPr>
              <w:sym w:font="Wingdings" w:char="F0FC"/>
            </w:r>
          </w:p>
        </w:tc>
        <w:tc>
          <w:tcPr>
            <w:tcW w:w="993" w:type="dxa"/>
            <w:shd w:val="clear" w:color="auto" w:fill="auto"/>
            <w:vAlign w:val="center"/>
          </w:tcPr>
          <w:p w14:paraId="4F1F5C65" w14:textId="77777777" w:rsidR="00CE542F" w:rsidRPr="00002A54" w:rsidRDefault="00CE542F" w:rsidP="00E921E6">
            <w:pPr>
              <w:jc w:val="center"/>
              <w:rPr>
                <w:b/>
                <w:sz w:val="19"/>
                <w:szCs w:val="19"/>
              </w:rPr>
            </w:pPr>
            <w:r w:rsidRPr="00002A54">
              <w:rPr>
                <w:rFonts w:ascii="Calibri" w:hAnsi="Calibri"/>
                <w:b/>
                <w:sz w:val="19"/>
                <w:szCs w:val="18"/>
              </w:rPr>
              <w:sym w:font="Wingdings" w:char="F0FC"/>
            </w:r>
          </w:p>
        </w:tc>
        <w:tc>
          <w:tcPr>
            <w:tcW w:w="1417" w:type="dxa"/>
            <w:shd w:val="clear" w:color="auto" w:fill="auto"/>
            <w:vAlign w:val="center"/>
          </w:tcPr>
          <w:p w14:paraId="01288096" w14:textId="77777777" w:rsidR="00CE542F" w:rsidRPr="00002A54" w:rsidRDefault="00CE542F" w:rsidP="00E921E6">
            <w:pPr>
              <w:jc w:val="center"/>
              <w:rPr>
                <w:b/>
                <w:sz w:val="19"/>
                <w:szCs w:val="19"/>
              </w:rPr>
            </w:pPr>
          </w:p>
        </w:tc>
        <w:tc>
          <w:tcPr>
            <w:tcW w:w="1134" w:type="dxa"/>
            <w:shd w:val="clear" w:color="auto" w:fill="auto"/>
            <w:vAlign w:val="center"/>
          </w:tcPr>
          <w:p w14:paraId="09D9B191" w14:textId="77777777" w:rsidR="00CE542F" w:rsidRPr="00002A54" w:rsidRDefault="00CE542F" w:rsidP="00E921E6">
            <w:pPr>
              <w:jc w:val="center"/>
              <w:rPr>
                <w:b/>
                <w:sz w:val="19"/>
                <w:szCs w:val="19"/>
              </w:rPr>
            </w:pPr>
          </w:p>
        </w:tc>
        <w:tc>
          <w:tcPr>
            <w:tcW w:w="1134" w:type="dxa"/>
            <w:shd w:val="clear" w:color="auto" w:fill="auto"/>
            <w:vAlign w:val="center"/>
          </w:tcPr>
          <w:p w14:paraId="7F7DCE8E" w14:textId="77777777" w:rsidR="00CE542F" w:rsidRPr="00002A54" w:rsidRDefault="00CE542F" w:rsidP="00E921E6">
            <w:pPr>
              <w:jc w:val="center"/>
              <w:rPr>
                <w:b/>
                <w:sz w:val="19"/>
                <w:szCs w:val="19"/>
              </w:rPr>
            </w:pPr>
            <w:r w:rsidRPr="00002A54">
              <w:rPr>
                <w:rFonts w:ascii="Calibri" w:hAnsi="Calibri"/>
                <w:b/>
                <w:sz w:val="19"/>
                <w:szCs w:val="18"/>
              </w:rPr>
              <w:sym w:font="Wingdings" w:char="F0FC"/>
            </w:r>
          </w:p>
        </w:tc>
      </w:tr>
      <w:tr w:rsidR="00CE542F" w:rsidRPr="00002A54" w14:paraId="1DCEF9BC" w14:textId="77777777" w:rsidTr="00DF04E0">
        <w:tc>
          <w:tcPr>
            <w:tcW w:w="3544" w:type="dxa"/>
            <w:shd w:val="clear" w:color="auto" w:fill="auto"/>
            <w:vAlign w:val="center"/>
          </w:tcPr>
          <w:p w14:paraId="3AC7A770" w14:textId="7BAE6BD8" w:rsidR="00CE542F" w:rsidRPr="00002A54" w:rsidRDefault="000E23A1" w:rsidP="00E921E6">
            <w:pPr>
              <w:rPr>
                <w:rFonts w:ascii="Arial" w:hAnsi="Arial" w:cs="Arial"/>
                <w:sz w:val="19"/>
                <w:szCs w:val="19"/>
              </w:rPr>
            </w:pPr>
            <w:r w:rsidRPr="00002A54">
              <w:rPr>
                <w:rFonts w:ascii="Arial" w:hAnsi="Arial" w:cs="Arial"/>
                <w:sz w:val="19"/>
                <w:szCs w:val="19"/>
              </w:rPr>
              <w:t>Provide a regional curriculum</w:t>
            </w:r>
            <w:r w:rsidR="00E60398" w:rsidRPr="00002A54">
              <w:rPr>
                <w:rFonts w:ascii="Arial" w:hAnsi="Arial" w:cs="Arial"/>
                <w:sz w:val="19"/>
                <w:szCs w:val="19"/>
              </w:rPr>
              <w:t xml:space="preserve"> that meets current and future skills needs and is effectively supporting inclusive economic growth.</w:t>
            </w:r>
          </w:p>
        </w:tc>
        <w:tc>
          <w:tcPr>
            <w:tcW w:w="1417" w:type="dxa"/>
            <w:shd w:val="clear" w:color="auto" w:fill="auto"/>
            <w:vAlign w:val="center"/>
          </w:tcPr>
          <w:p w14:paraId="186F4DE7" w14:textId="77777777" w:rsidR="00CE542F" w:rsidRPr="00002A54" w:rsidRDefault="00CE542F" w:rsidP="00E921E6">
            <w:pPr>
              <w:jc w:val="center"/>
              <w:rPr>
                <w:b/>
                <w:sz w:val="19"/>
                <w:szCs w:val="19"/>
              </w:rPr>
            </w:pPr>
            <w:r w:rsidRPr="00002A54">
              <w:rPr>
                <w:rFonts w:ascii="Calibri" w:hAnsi="Calibri"/>
                <w:b/>
                <w:sz w:val="19"/>
                <w:szCs w:val="18"/>
              </w:rPr>
              <w:sym w:font="Wingdings" w:char="F0FC"/>
            </w:r>
          </w:p>
        </w:tc>
        <w:tc>
          <w:tcPr>
            <w:tcW w:w="993" w:type="dxa"/>
            <w:shd w:val="clear" w:color="auto" w:fill="auto"/>
            <w:vAlign w:val="center"/>
          </w:tcPr>
          <w:p w14:paraId="010C6513" w14:textId="77777777" w:rsidR="00CE542F" w:rsidRPr="00002A54" w:rsidRDefault="00CE542F" w:rsidP="00E921E6">
            <w:pPr>
              <w:jc w:val="center"/>
              <w:rPr>
                <w:b/>
                <w:sz w:val="19"/>
                <w:szCs w:val="19"/>
              </w:rPr>
            </w:pPr>
            <w:r w:rsidRPr="00002A54">
              <w:rPr>
                <w:rFonts w:ascii="Calibri" w:hAnsi="Calibri"/>
                <w:b/>
                <w:sz w:val="19"/>
                <w:szCs w:val="18"/>
              </w:rPr>
              <w:sym w:font="Wingdings" w:char="F0FC"/>
            </w:r>
          </w:p>
        </w:tc>
        <w:tc>
          <w:tcPr>
            <w:tcW w:w="1417" w:type="dxa"/>
            <w:shd w:val="clear" w:color="auto" w:fill="auto"/>
            <w:vAlign w:val="center"/>
          </w:tcPr>
          <w:p w14:paraId="538E2853" w14:textId="77777777" w:rsidR="00CE542F" w:rsidRPr="00002A54" w:rsidRDefault="00CE542F" w:rsidP="00E921E6">
            <w:pPr>
              <w:jc w:val="center"/>
              <w:rPr>
                <w:b/>
                <w:sz w:val="19"/>
                <w:szCs w:val="19"/>
              </w:rPr>
            </w:pPr>
            <w:r w:rsidRPr="00002A54">
              <w:rPr>
                <w:rFonts w:ascii="Calibri" w:hAnsi="Calibri"/>
                <w:b/>
                <w:sz w:val="19"/>
                <w:szCs w:val="18"/>
              </w:rPr>
              <w:sym w:font="Wingdings" w:char="F0FC"/>
            </w:r>
          </w:p>
        </w:tc>
        <w:tc>
          <w:tcPr>
            <w:tcW w:w="1134" w:type="dxa"/>
            <w:shd w:val="clear" w:color="auto" w:fill="auto"/>
            <w:vAlign w:val="center"/>
          </w:tcPr>
          <w:p w14:paraId="0FADC841" w14:textId="77777777" w:rsidR="00CE542F" w:rsidRPr="00002A54" w:rsidRDefault="00CE542F" w:rsidP="00E921E6">
            <w:pPr>
              <w:jc w:val="center"/>
              <w:rPr>
                <w:b/>
                <w:sz w:val="19"/>
                <w:szCs w:val="19"/>
              </w:rPr>
            </w:pPr>
          </w:p>
        </w:tc>
        <w:tc>
          <w:tcPr>
            <w:tcW w:w="1134" w:type="dxa"/>
            <w:shd w:val="clear" w:color="auto" w:fill="auto"/>
            <w:vAlign w:val="center"/>
          </w:tcPr>
          <w:p w14:paraId="18E82B39" w14:textId="77777777" w:rsidR="00CE542F" w:rsidRPr="00002A54" w:rsidRDefault="00CE542F" w:rsidP="00E921E6">
            <w:pPr>
              <w:jc w:val="center"/>
              <w:rPr>
                <w:b/>
                <w:sz w:val="19"/>
                <w:szCs w:val="19"/>
              </w:rPr>
            </w:pPr>
            <w:r w:rsidRPr="00002A54">
              <w:rPr>
                <w:rFonts w:ascii="Calibri" w:hAnsi="Calibri"/>
                <w:b/>
                <w:sz w:val="19"/>
                <w:szCs w:val="18"/>
              </w:rPr>
              <w:sym w:font="Wingdings" w:char="F0FC"/>
            </w:r>
          </w:p>
        </w:tc>
      </w:tr>
      <w:tr w:rsidR="00CE542F" w:rsidRPr="00136AFB" w14:paraId="76FE2EF6" w14:textId="77777777" w:rsidTr="00DF04E0">
        <w:tc>
          <w:tcPr>
            <w:tcW w:w="3544" w:type="dxa"/>
            <w:shd w:val="clear" w:color="auto" w:fill="auto"/>
            <w:vAlign w:val="center"/>
          </w:tcPr>
          <w:p w14:paraId="284F547A" w14:textId="21E04FB0" w:rsidR="00CE542F" w:rsidRPr="00002A54" w:rsidRDefault="00CE542F" w:rsidP="00E921E6">
            <w:pPr>
              <w:rPr>
                <w:rFonts w:ascii="Arial" w:hAnsi="Arial" w:cs="Arial"/>
                <w:sz w:val="19"/>
                <w:szCs w:val="19"/>
              </w:rPr>
            </w:pPr>
            <w:r w:rsidRPr="00002A54">
              <w:rPr>
                <w:rFonts w:ascii="Arial" w:hAnsi="Arial" w:cs="Arial"/>
                <w:sz w:val="19"/>
                <w:szCs w:val="19"/>
              </w:rPr>
              <w:t>Develop Innovative approaches</w:t>
            </w:r>
            <w:r w:rsidR="0082492D" w:rsidRPr="00002A54">
              <w:rPr>
                <w:rFonts w:ascii="Arial" w:hAnsi="Arial" w:cs="Arial"/>
                <w:sz w:val="19"/>
                <w:szCs w:val="19"/>
              </w:rPr>
              <w:t xml:space="preserve"> in service delivery contributing to improved</w:t>
            </w:r>
            <w:r w:rsidR="00B86427" w:rsidRPr="00002A54">
              <w:rPr>
                <w:rFonts w:ascii="Arial" w:hAnsi="Arial" w:cs="Arial"/>
                <w:sz w:val="19"/>
                <w:szCs w:val="19"/>
              </w:rPr>
              <w:t xml:space="preserve"> </w:t>
            </w:r>
            <w:r w:rsidR="00B64B4A" w:rsidRPr="00002A54">
              <w:rPr>
                <w:rFonts w:ascii="Arial" w:hAnsi="Arial" w:cs="Arial"/>
                <w:sz w:val="19"/>
                <w:szCs w:val="19"/>
              </w:rPr>
              <w:t xml:space="preserve">workplace productivity and to regional and national </w:t>
            </w:r>
            <w:r w:rsidR="006F638D" w:rsidRPr="00002A54">
              <w:rPr>
                <w:rFonts w:ascii="Arial" w:hAnsi="Arial" w:cs="Arial"/>
                <w:sz w:val="19"/>
                <w:szCs w:val="19"/>
              </w:rPr>
              <w:t>prosperity.</w:t>
            </w:r>
          </w:p>
        </w:tc>
        <w:tc>
          <w:tcPr>
            <w:tcW w:w="1417" w:type="dxa"/>
            <w:shd w:val="clear" w:color="auto" w:fill="auto"/>
            <w:vAlign w:val="center"/>
          </w:tcPr>
          <w:p w14:paraId="0668821F" w14:textId="77777777" w:rsidR="00CE542F" w:rsidRPr="00002A54" w:rsidRDefault="00CE542F" w:rsidP="00E921E6">
            <w:pPr>
              <w:jc w:val="center"/>
              <w:rPr>
                <w:b/>
                <w:sz w:val="19"/>
                <w:szCs w:val="19"/>
              </w:rPr>
            </w:pPr>
            <w:r w:rsidRPr="00002A54">
              <w:rPr>
                <w:rFonts w:ascii="Calibri" w:hAnsi="Calibri"/>
                <w:b/>
                <w:sz w:val="19"/>
                <w:szCs w:val="18"/>
              </w:rPr>
              <w:sym w:font="Wingdings" w:char="F0FC"/>
            </w:r>
          </w:p>
        </w:tc>
        <w:tc>
          <w:tcPr>
            <w:tcW w:w="993" w:type="dxa"/>
            <w:shd w:val="clear" w:color="auto" w:fill="auto"/>
            <w:vAlign w:val="center"/>
          </w:tcPr>
          <w:p w14:paraId="7254A2C5" w14:textId="77777777" w:rsidR="00CE542F" w:rsidRPr="00002A54" w:rsidRDefault="00CE542F" w:rsidP="00E921E6">
            <w:pPr>
              <w:jc w:val="center"/>
              <w:rPr>
                <w:b/>
                <w:sz w:val="19"/>
                <w:szCs w:val="19"/>
              </w:rPr>
            </w:pPr>
          </w:p>
        </w:tc>
        <w:tc>
          <w:tcPr>
            <w:tcW w:w="1417" w:type="dxa"/>
            <w:shd w:val="clear" w:color="auto" w:fill="auto"/>
            <w:vAlign w:val="center"/>
          </w:tcPr>
          <w:p w14:paraId="33F552A8" w14:textId="77777777" w:rsidR="00CE542F" w:rsidRPr="00002A54" w:rsidRDefault="00CE542F" w:rsidP="00E921E6">
            <w:pPr>
              <w:jc w:val="center"/>
              <w:rPr>
                <w:b/>
                <w:sz w:val="19"/>
                <w:szCs w:val="19"/>
              </w:rPr>
            </w:pPr>
            <w:r w:rsidRPr="00002A54">
              <w:rPr>
                <w:rFonts w:ascii="Calibri" w:hAnsi="Calibri"/>
                <w:b/>
                <w:sz w:val="19"/>
                <w:szCs w:val="18"/>
              </w:rPr>
              <w:sym w:font="Wingdings" w:char="F0FC"/>
            </w:r>
          </w:p>
        </w:tc>
        <w:tc>
          <w:tcPr>
            <w:tcW w:w="1134" w:type="dxa"/>
            <w:shd w:val="clear" w:color="auto" w:fill="auto"/>
            <w:vAlign w:val="center"/>
          </w:tcPr>
          <w:p w14:paraId="6570D0DE" w14:textId="77777777" w:rsidR="00CE542F" w:rsidRPr="00136AFB" w:rsidRDefault="00CE542F" w:rsidP="00E921E6">
            <w:pPr>
              <w:jc w:val="center"/>
              <w:rPr>
                <w:b/>
                <w:sz w:val="19"/>
                <w:szCs w:val="19"/>
              </w:rPr>
            </w:pPr>
            <w:r w:rsidRPr="00002A54">
              <w:rPr>
                <w:rFonts w:ascii="Calibri" w:hAnsi="Calibri"/>
                <w:b/>
                <w:sz w:val="19"/>
                <w:szCs w:val="18"/>
              </w:rPr>
              <w:sym w:font="Wingdings" w:char="F0FC"/>
            </w:r>
          </w:p>
        </w:tc>
        <w:tc>
          <w:tcPr>
            <w:tcW w:w="1134" w:type="dxa"/>
            <w:shd w:val="clear" w:color="auto" w:fill="auto"/>
            <w:vAlign w:val="center"/>
          </w:tcPr>
          <w:p w14:paraId="3409CCAF" w14:textId="77777777" w:rsidR="00CE542F" w:rsidRPr="00136AFB" w:rsidRDefault="00CE542F" w:rsidP="00E921E6">
            <w:pPr>
              <w:jc w:val="center"/>
              <w:rPr>
                <w:b/>
                <w:sz w:val="19"/>
                <w:szCs w:val="19"/>
              </w:rPr>
            </w:pPr>
          </w:p>
        </w:tc>
      </w:tr>
    </w:tbl>
    <w:p w14:paraId="3721E9FD" w14:textId="77777777" w:rsidR="00245E28" w:rsidRDefault="00245E28" w:rsidP="009A6D12">
      <w:pPr>
        <w:pStyle w:val="NoSpacing"/>
        <w:ind w:left="567"/>
        <w:rPr>
          <w:rFonts w:ascii="Arial" w:hAnsi="Arial" w:cs="Arial"/>
          <w:sz w:val="24"/>
          <w:szCs w:val="24"/>
        </w:rPr>
      </w:pPr>
    </w:p>
    <w:p w14:paraId="733505F7" w14:textId="77777777" w:rsidR="00521733" w:rsidRDefault="00521733" w:rsidP="009A6D12">
      <w:pPr>
        <w:pStyle w:val="NoSpacing"/>
        <w:ind w:left="567"/>
        <w:rPr>
          <w:rFonts w:ascii="Arial" w:hAnsi="Arial" w:cs="Arial"/>
          <w:sz w:val="24"/>
          <w:szCs w:val="24"/>
        </w:rPr>
      </w:pPr>
    </w:p>
    <w:p w14:paraId="5432BD68" w14:textId="77777777" w:rsidR="00271080" w:rsidRDefault="009A6D12" w:rsidP="005F644A">
      <w:pPr>
        <w:pStyle w:val="NoSpacing"/>
        <w:ind w:left="709"/>
        <w:rPr>
          <w:rFonts w:ascii="Arial" w:hAnsi="Arial" w:cs="Arial"/>
          <w:sz w:val="24"/>
          <w:szCs w:val="24"/>
        </w:rPr>
      </w:pPr>
      <w:r>
        <w:rPr>
          <w:rFonts w:ascii="Arial" w:hAnsi="Arial" w:cs="Arial"/>
          <w:sz w:val="24"/>
          <w:szCs w:val="24"/>
        </w:rPr>
        <w:t xml:space="preserve">5.1 </w:t>
      </w:r>
      <w:r>
        <w:rPr>
          <w:rFonts w:ascii="Arial" w:hAnsi="Arial" w:cs="Arial"/>
          <w:sz w:val="24"/>
          <w:szCs w:val="24"/>
        </w:rPr>
        <w:tab/>
      </w:r>
      <w:r w:rsidR="004F1230" w:rsidRPr="004F1230">
        <w:rPr>
          <w:rFonts w:ascii="Arial" w:hAnsi="Arial" w:cs="Arial"/>
          <w:sz w:val="24"/>
          <w:szCs w:val="24"/>
        </w:rPr>
        <w:t xml:space="preserve">To sustain and further develop partnerships within the sector, with other publicly funded bodies, with professional bodies and appropriately with supply markets that will yield intelligence, innovation and deliver value to users of procurement services. </w:t>
      </w:r>
    </w:p>
    <w:p w14:paraId="39990F2E" w14:textId="77777777" w:rsidR="004F1230" w:rsidRPr="00271080" w:rsidRDefault="004F1230" w:rsidP="005F644A">
      <w:pPr>
        <w:pStyle w:val="NoSpacing"/>
        <w:ind w:left="709"/>
        <w:rPr>
          <w:rFonts w:ascii="Arial" w:hAnsi="Arial" w:cs="Arial"/>
        </w:rPr>
      </w:pPr>
      <w:r w:rsidRPr="00271080">
        <w:rPr>
          <w:rFonts w:ascii="Arial" w:hAnsi="Arial" w:cs="Arial"/>
        </w:rPr>
        <w:t>[</w:t>
      </w:r>
      <w:r w:rsidRPr="00271080">
        <w:rPr>
          <w:rFonts w:ascii="Arial" w:hAnsi="Arial" w:cs="Arial"/>
          <w:b/>
        </w:rPr>
        <w:t>Access; Efficiency and collaboration; Savings and benefits</w:t>
      </w:r>
      <w:r w:rsidRPr="00271080">
        <w:rPr>
          <w:rFonts w:ascii="Arial" w:hAnsi="Arial" w:cs="Arial"/>
        </w:rPr>
        <w:t>]</w:t>
      </w:r>
    </w:p>
    <w:p w14:paraId="3FE82DBB" w14:textId="77777777" w:rsidR="004F1230" w:rsidRPr="004F1230" w:rsidRDefault="004F1230" w:rsidP="005F644A">
      <w:pPr>
        <w:pStyle w:val="NoSpacing"/>
        <w:ind w:left="709"/>
        <w:rPr>
          <w:rFonts w:ascii="Arial" w:hAnsi="Arial" w:cs="Arial"/>
          <w:sz w:val="24"/>
          <w:szCs w:val="24"/>
        </w:rPr>
      </w:pPr>
    </w:p>
    <w:p w14:paraId="492F267D" w14:textId="77777777" w:rsidR="00271080" w:rsidRDefault="009A6D12" w:rsidP="005F644A">
      <w:pPr>
        <w:pStyle w:val="NoSpacing"/>
        <w:ind w:left="709"/>
        <w:rPr>
          <w:rFonts w:ascii="Arial" w:hAnsi="Arial" w:cs="Arial"/>
          <w:sz w:val="24"/>
          <w:szCs w:val="24"/>
        </w:rPr>
      </w:pPr>
      <w:r>
        <w:rPr>
          <w:rFonts w:ascii="Arial" w:hAnsi="Arial" w:cs="Arial"/>
          <w:sz w:val="24"/>
          <w:szCs w:val="24"/>
        </w:rPr>
        <w:t>5.2</w:t>
      </w:r>
      <w:r>
        <w:rPr>
          <w:rFonts w:ascii="Arial" w:hAnsi="Arial" w:cs="Arial"/>
          <w:sz w:val="24"/>
          <w:szCs w:val="24"/>
        </w:rPr>
        <w:tab/>
      </w:r>
      <w:r w:rsidR="004F1230" w:rsidRPr="004F1230">
        <w:rPr>
          <w:rFonts w:ascii="Arial" w:hAnsi="Arial" w:cs="Arial"/>
          <w:sz w:val="24"/>
          <w:szCs w:val="24"/>
        </w:rPr>
        <w:t xml:space="preserve">To work with internal academic budget holders, professional support service colleagues and suppliers to deliver innovation and best value to the </w:t>
      </w:r>
      <w:r w:rsidR="00271080">
        <w:rPr>
          <w:rFonts w:ascii="Arial" w:hAnsi="Arial" w:cs="Arial"/>
          <w:sz w:val="24"/>
          <w:szCs w:val="24"/>
        </w:rPr>
        <w:t xml:space="preserve">teaching and </w:t>
      </w:r>
      <w:r w:rsidR="004F1230" w:rsidRPr="004F1230">
        <w:rPr>
          <w:rFonts w:ascii="Arial" w:hAnsi="Arial" w:cs="Arial"/>
          <w:sz w:val="24"/>
          <w:szCs w:val="24"/>
        </w:rPr>
        <w:t>learning, and service support communities</w:t>
      </w:r>
      <w:r w:rsidR="00271080">
        <w:rPr>
          <w:rFonts w:ascii="Arial" w:hAnsi="Arial" w:cs="Arial"/>
          <w:sz w:val="24"/>
          <w:szCs w:val="24"/>
        </w:rPr>
        <w:t xml:space="preserve">, </w:t>
      </w:r>
      <w:r w:rsidR="004F1230" w:rsidRPr="004F1230">
        <w:rPr>
          <w:rFonts w:ascii="Arial" w:hAnsi="Arial" w:cs="Arial"/>
          <w:bCs/>
          <w:sz w:val="24"/>
          <w:szCs w:val="24"/>
        </w:rPr>
        <w:t xml:space="preserve">through the development of an effective and co-ordinated purchasing effort within the </w:t>
      </w:r>
      <w:r w:rsidR="00271080">
        <w:rPr>
          <w:rFonts w:ascii="Arial" w:hAnsi="Arial" w:cs="Arial"/>
          <w:bCs/>
          <w:sz w:val="24"/>
          <w:szCs w:val="24"/>
        </w:rPr>
        <w:t>College</w:t>
      </w:r>
      <w:r w:rsidR="004F1230" w:rsidRPr="004F1230">
        <w:rPr>
          <w:rFonts w:ascii="Arial" w:hAnsi="Arial" w:cs="Arial"/>
          <w:sz w:val="24"/>
          <w:szCs w:val="24"/>
        </w:rPr>
        <w:t>.</w:t>
      </w:r>
    </w:p>
    <w:p w14:paraId="30E47529" w14:textId="77777777" w:rsidR="004F1230" w:rsidRPr="00271080" w:rsidRDefault="004F1230" w:rsidP="005F644A">
      <w:pPr>
        <w:pStyle w:val="NoSpacing"/>
        <w:ind w:left="709"/>
        <w:rPr>
          <w:rFonts w:ascii="Arial" w:hAnsi="Arial" w:cs="Arial"/>
        </w:rPr>
      </w:pPr>
      <w:r w:rsidRPr="00271080">
        <w:rPr>
          <w:rFonts w:ascii="Arial" w:hAnsi="Arial" w:cs="Arial"/>
        </w:rPr>
        <w:t>[</w:t>
      </w:r>
      <w:r w:rsidRPr="00271080">
        <w:rPr>
          <w:rFonts w:ascii="Arial" w:hAnsi="Arial" w:cs="Arial"/>
          <w:b/>
        </w:rPr>
        <w:t>Access; Efficiency and collaboration; Savings and benefits</w:t>
      </w:r>
      <w:r w:rsidRPr="00271080">
        <w:rPr>
          <w:rFonts w:ascii="Arial" w:hAnsi="Arial" w:cs="Arial"/>
        </w:rPr>
        <w:t>]</w:t>
      </w:r>
    </w:p>
    <w:p w14:paraId="476F6103" w14:textId="77777777" w:rsidR="004F1230" w:rsidRPr="004F1230" w:rsidRDefault="004F1230" w:rsidP="005F644A">
      <w:pPr>
        <w:pStyle w:val="NoSpacing"/>
        <w:ind w:left="709"/>
        <w:rPr>
          <w:rFonts w:ascii="Arial" w:hAnsi="Arial" w:cs="Arial"/>
          <w:sz w:val="24"/>
          <w:szCs w:val="24"/>
        </w:rPr>
      </w:pPr>
    </w:p>
    <w:p w14:paraId="16E995FF" w14:textId="77777777" w:rsidR="00271080" w:rsidRPr="00271080" w:rsidRDefault="009A6D12" w:rsidP="005F644A">
      <w:pPr>
        <w:pStyle w:val="NoSpacing"/>
        <w:ind w:left="709"/>
        <w:rPr>
          <w:rFonts w:ascii="Arial" w:hAnsi="Arial" w:cs="Arial"/>
          <w:sz w:val="24"/>
          <w:szCs w:val="24"/>
        </w:rPr>
      </w:pPr>
      <w:r>
        <w:rPr>
          <w:rFonts w:ascii="Arial" w:hAnsi="Arial" w:cs="Arial"/>
          <w:bCs/>
          <w:sz w:val="24"/>
          <w:szCs w:val="24"/>
        </w:rPr>
        <w:t>5.3</w:t>
      </w:r>
      <w:r>
        <w:rPr>
          <w:rFonts w:ascii="Arial" w:hAnsi="Arial" w:cs="Arial"/>
          <w:bCs/>
          <w:sz w:val="24"/>
          <w:szCs w:val="24"/>
        </w:rPr>
        <w:tab/>
      </w:r>
      <w:r w:rsidR="004F1230" w:rsidRPr="004F1230">
        <w:rPr>
          <w:rFonts w:ascii="Arial" w:hAnsi="Arial" w:cs="Arial"/>
          <w:bCs/>
          <w:sz w:val="24"/>
          <w:szCs w:val="24"/>
        </w:rPr>
        <w:t>To promote the delivery of value for money through good procurement practice and optimal use of procurement collaboration opportunities.</w:t>
      </w:r>
    </w:p>
    <w:p w14:paraId="1A2C0C50" w14:textId="77777777" w:rsidR="004F1230" w:rsidRPr="004F1230" w:rsidRDefault="00245DD5" w:rsidP="009A6D12">
      <w:pPr>
        <w:pStyle w:val="NoSpacing"/>
        <w:ind w:left="567"/>
        <w:rPr>
          <w:rFonts w:ascii="Arial" w:hAnsi="Arial" w:cs="Arial"/>
          <w:sz w:val="24"/>
          <w:szCs w:val="24"/>
        </w:rPr>
      </w:pPr>
      <w:r>
        <w:rPr>
          <w:rFonts w:ascii="Arial" w:hAnsi="Arial" w:cs="Arial"/>
          <w:bCs/>
          <w:sz w:val="24"/>
          <w:szCs w:val="24"/>
        </w:rPr>
        <w:t xml:space="preserve">  </w:t>
      </w:r>
      <w:r w:rsidR="004F1230" w:rsidRPr="004F1230">
        <w:rPr>
          <w:rFonts w:ascii="Arial" w:hAnsi="Arial" w:cs="Arial"/>
          <w:bCs/>
          <w:sz w:val="24"/>
          <w:szCs w:val="24"/>
        </w:rPr>
        <w:t>[</w:t>
      </w:r>
      <w:r w:rsidR="004F1230" w:rsidRPr="004F1230">
        <w:rPr>
          <w:rFonts w:ascii="Arial" w:hAnsi="Arial" w:cs="Arial"/>
          <w:b/>
          <w:bCs/>
          <w:sz w:val="24"/>
          <w:szCs w:val="24"/>
        </w:rPr>
        <w:t>Savings and benefits; Efficiency and collaboration</w:t>
      </w:r>
      <w:r w:rsidR="004F1230" w:rsidRPr="004F1230">
        <w:rPr>
          <w:rFonts w:ascii="Arial" w:hAnsi="Arial" w:cs="Arial"/>
          <w:bCs/>
          <w:sz w:val="24"/>
          <w:szCs w:val="24"/>
        </w:rPr>
        <w:t>]</w:t>
      </w:r>
    </w:p>
    <w:p w14:paraId="26E12724" w14:textId="77777777" w:rsidR="004F1230" w:rsidRPr="004F1230" w:rsidRDefault="004F1230" w:rsidP="009A6D12">
      <w:pPr>
        <w:pStyle w:val="NoSpacing"/>
        <w:rPr>
          <w:rFonts w:ascii="Arial" w:hAnsi="Arial" w:cs="Arial"/>
          <w:sz w:val="24"/>
          <w:szCs w:val="24"/>
        </w:rPr>
      </w:pPr>
    </w:p>
    <w:p w14:paraId="26A74DE5" w14:textId="77777777" w:rsidR="004F1230" w:rsidRPr="00271080" w:rsidRDefault="009A6D12" w:rsidP="00025A56">
      <w:pPr>
        <w:pStyle w:val="NoSpacing"/>
        <w:ind w:left="709"/>
        <w:rPr>
          <w:rFonts w:ascii="Arial" w:hAnsi="Arial" w:cs="Arial"/>
        </w:rPr>
      </w:pPr>
      <w:r>
        <w:rPr>
          <w:rFonts w:ascii="Arial" w:hAnsi="Arial" w:cs="Arial"/>
          <w:sz w:val="24"/>
          <w:szCs w:val="24"/>
        </w:rPr>
        <w:t>5.4</w:t>
      </w:r>
      <w:r>
        <w:rPr>
          <w:rFonts w:ascii="Arial" w:hAnsi="Arial" w:cs="Arial"/>
          <w:sz w:val="24"/>
          <w:szCs w:val="24"/>
        </w:rPr>
        <w:tab/>
      </w:r>
      <w:r w:rsidR="004F1230" w:rsidRPr="004F1230">
        <w:rPr>
          <w:rFonts w:ascii="Arial" w:hAnsi="Arial" w:cs="Arial"/>
          <w:sz w:val="24"/>
          <w:szCs w:val="24"/>
        </w:rPr>
        <w:t xml:space="preserve">To seek out professional development opportunities to enrich and enhance experience and capability of procurement practitioners and to work with the supply chains to ensure continued value, managed </w:t>
      </w:r>
      <w:proofErr w:type="gramStart"/>
      <w:r w:rsidR="004F1230" w:rsidRPr="004F1230">
        <w:rPr>
          <w:rFonts w:ascii="Arial" w:hAnsi="Arial" w:cs="Arial"/>
          <w:sz w:val="24"/>
          <w:szCs w:val="24"/>
        </w:rPr>
        <w:t>performance</w:t>
      </w:r>
      <w:proofErr w:type="gramEnd"/>
      <w:r w:rsidR="004F1230" w:rsidRPr="004F1230">
        <w:rPr>
          <w:rFonts w:ascii="Arial" w:hAnsi="Arial" w:cs="Arial"/>
          <w:sz w:val="24"/>
          <w:szCs w:val="24"/>
        </w:rPr>
        <w:t xml:space="preserve"> and minimal risk throughout the life of contracts for the benefit of customers and students. </w:t>
      </w:r>
      <w:r w:rsidR="004F1230" w:rsidRPr="00271080">
        <w:rPr>
          <w:rFonts w:ascii="Arial" w:hAnsi="Arial" w:cs="Arial"/>
        </w:rPr>
        <w:t>[</w:t>
      </w:r>
      <w:r w:rsidR="004F1230" w:rsidRPr="00271080">
        <w:rPr>
          <w:rFonts w:ascii="Arial" w:hAnsi="Arial" w:cs="Arial"/>
          <w:b/>
        </w:rPr>
        <w:t>Capability; Savings and benefits</w:t>
      </w:r>
      <w:r w:rsidR="004F1230" w:rsidRPr="00271080">
        <w:rPr>
          <w:rFonts w:ascii="Arial" w:hAnsi="Arial" w:cs="Arial"/>
        </w:rPr>
        <w:t>]</w:t>
      </w:r>
    </w:p>
    <w:p w14:paraId="7B641E68" w14:textId="77777777" w:rsidR="004F1230" w:rsidRPr="004F1230" w:rsidRDefault="004F1230" w:rsidP="00025A56">
      <w:pPr>
        <w:pStyle w:val="NoSpacing"/>
        <w:ind w:left="709"/>
        <w:rPr>
          <w:rFonts w:ascii="Arial" w:hAnsi="Arial" w:cs="Arial"/>
          <w:sz w:val="24"/>
          <w:szCs w:val="24"/>
        </w:rPr>
      </w:pPr>
    </w:p>
    <w:p w14:paraId="4AEF8247" w14:textId="02B19F94" w:rsidR="00271080" w:rsidRDefault="009A6D12" w:rsidP="00025A56">
      <w:pPr>
        <w:pStyle w:val="NoSpacing"/>
        <w:ind w:left="709"/>
        <w:rPr>
          <w:rFonts w:ascii="Arial" w:hAnsi="Arial" w:cs="Arial"/>
          <w:sz w:val="24"/>
          <w:szCs w:val="24"/>
        </w:rPr>
      </w:pPr>
      <w:r>
        <w:rPr>
          <w:rFonts w:ascii="Arial" w:hAnsi="Arial" w:cs="Arial"/>
          <w:bCs/>
          <w:sz w:val="24"/>
          <w:szCs w:val="24"/>
        </w:rPr>
        <w:t>5.5</w:t>
      </w:r>
      <w:r>
        <w:rPr>
          <w:rFonts w:ascii="Arial" w:hAnsi="Arial" w:cs="Arial"/>
          <w:bCs/>
          <w:sz w:val="24"/>
          <w:szCs w:val="24"/>
        </w:rPr>
        <w:tab/>
      </w:r>
      <w:r w:rsidR="004F1230" w:rsidRPr="004F1230">
        <w:rPr>
          <w:rFonts w:ascii="Arial" w:hAnsi="Arial" w:cs="Arial"/>
          <w:bCs/>
          <w:sz w:val="24"/>
          <w:szCs w:val="24"/>
        </w:rPr>
        <w:t xml:space="preserve">To develop sound and useful procurement management information </w:t>
      </w:r>
      <w:proofErr w:type="gramStart"/>
      <w:r w:rsidR="004F1230" w:rsidRPr="004F1230">
        <w:rPr>
          <w:rFonts w:ascii="Arial" w:hAnsi="Arial" w:cs="Arial"/>
          <w:bCs/>
          <w:sz w:val="24"/>
          <w:szCs w:val="24"/>
        </w:rPr>
        <w:t>in</w:t>
      </w:r>
      <w:r w:rsidR="00A559A0">
        <w:rPr>
          <w:rFonts w:ascii="Arial" w:hAnsi="Arial" w:cs="Arial"/>
          <w:bCs/>
          <w:sz w:val="24"/>
          <w:szCs w:val="24"/>
        </w:rPr>
        <w:t xml:space="preserve"> </w:t>
      </w:r>
      <w:r w:rsidR="004F1230" w:rsidRPr="004F1230">
        <w:rPr>
          <w:rFonts w:ascii="Arial" w:hAnsi="Arial" w:cs="Arial"/>
          <w:bCs/>
          <w:sz w:val="24"/>
          <w:szCs w:val="24"/>
        </w:rPr>
        <w:t>order</w:t>
      </w:r>
      <w:r w:rsidR="00A559A0">
        <w:rPr>
          <w:rFonts w:ascii="Arial" w:hAnsi="Arial" w:cs="Arial"/>
          <w:bCs/>
          <w:sz w:val="24"/>
          <w:szCs w:val="24"/>
        </w:rPr>
        <w:t xml:space="preserve"> </w:t>
      </w:r>
      <w:r w:rsidR="004F1230" w:rsidRPr="004F1230">
        <w:rPr>
          <w:rFonts w:ascii="Arial" w:hAnsi="Arial" w:cs="Arial"/>
          <w:bCs/>
          <w:sz w:val="24"/>
          <w:szCs w:val="24"/>
        </w:rPr>
        <w:t>to</w:t>
      </w:r>
      <w:proofErr w:type="gramEnd"/>
      <w:r w:rsidR="004F1230" w:rsidRPr="004F1230">
        <w:rPr>
          <w:rFonts w:ascii="Arial" w:hAnsi="Arial" w:cs="Arial"/>
          <w:bCs/>
          <w:sz w:val="24"/>
          <w:szCs w:val="24"/>
        </w:rPr>
        <w:t xml:space="preserve"> measure and improve procurement and supplier performance in support of corporate planning conducted through </w:t>
      </w:r>
      <w:r w:rsidR="00271080">
        <w:rPr>
          <w:rFonts w:ascii="Arial" w:hAnsi="Arial" w:cs="Arial"/>
          <w:bCs/>
          <w:sz w:val="24"/>
          <w:szCs w:val="24"/>
        </w:rPr>
        <w:t xml:space="preserve">a </w:t>
      </w:r>
      <w:r w:rsidR="004F1230" w:rsidRPr="004F1230">
        <w:rPr>
          <w:rFonts w:ascii="Arial" w:hAnsi="Arial" w:cs="Arial"/>
          <w:bCs/>
          <w:sz w:val="24"/>
          <w:szCs w:val="24"/>
        </w:rPr>
        <w:t>fair and transparent process.</w:t>
      </w:r>
      <w:r w:rsidR="004F1230" w:rsidRPr="004F1230">
        <w:rPr>
          <w:rFonts w:ascii="Arial" w:hAnsi="Arial" w:cs="Arial"/>
          <w:sz w:val="24"/>
          <w:szCs w:val="24"/>
        </w:rPr>
        <w:t xml:space="preserve"> </w:t>
      </w:r>
    </w:p>
    <w:p w14:paraId="6165B96E" w14:textId="77777777" w:rsidR="004F1230" w:rsidRPr="00271080" w:rsidRDefault="004F1230" w:rsidP="00025A56">
      <w:pPr>
        <w:pStyle w:val="NoSpacing"/>
        <w:ind w:left="709"/>
        <w:rPr>
          <w:rFonts w:ascii="Arial" w:hAnsi="Arial" w:cs="Arial"/>
        </w:rPr>
      </w:pPr>
      <w:r w:rsidRPr="00271080">
        <w:rPr>
          <w:rFonts w:ascii="Arial" w:hAnsi="Arial" w:cs="Arial"/>
          <w:b/>
        </w:rPr>
        <w:t>[Efficiency and collaboration; Access</w:t>
      </w:r>
      <w:r w:rsidRPr="00271080">
        <w:rPr>
          <w:rFonts w:ascii="Arial" w:hAnsi="Arial" w:cs="Arial"/>
        </w:rPr>
        <w:t>]</w:t>
      </w:r>
    </w:p>
    <w:p w14:paraId="1687906C" w14:textId="77777777" w:rsidR="004F1230" w:rsidRPr="004F1230" w:rsidRDefault="004F1230" w:rsidP="00025A56">
      <w:pPr>
        <w:pStyle w:val="NoSpacing"/>
        <w:ind w:left="709"/>
        <w:rPr>
          <w:rFonts w:ascii="Arial" w:hAnsi="Arial" w:cs="Arial"/>
          <w:sz w:val="24"/>
          <w:szCs w:val="24"/>
        </w:rPr>
      </w:pPr>
    </w:p>
    <w:p w14:paraId="69BC4271" w14:textId="77777777" w:rsidR="00271080" w:rsidRPr="00271080" w:rsidRDefault="009A6D12" w:rsidP="00025A56">
      <w:pPr>
        <w:pStyle w:val="NoSpacing"/>
        <w:ind w:left="709"/>
        <w:rPr>
          <w:rFonts w:ascii="Arial" w:hAnsi="Arial" w:cs="Arial"/>
          <w:sz w:val="24"/>
          <w:szCs w:val="24"/>
        </w:rPr>
      </w:pPr>
      <w:r>
        <w:rPr>
          <w:rFonts w:ascii="Arial" w:hAnsi="Arial" w:cs="Arial"/>
          <w:bCs/>
          <w:sz w:val="24"/>
          <w:szCs w:val="24"/>
        </w:rPr>
        <w:lastRenderedPageBreak/>
        <w:t>5.6</w:t>
      </w:r>
      <w:r>
        <w:rPr>
          <w:rFonts w:ascii="Arial" w:hAnsi="Arial" w:cs="Arial"/>
          <w:bCs/>
          <w:sz w:val="24"/>
          <w:szCs w:val="24"/>
        </w:rPr>
        <w:tab/>
      </w:r>
      <w:r w:rsidR="004F1230" w:rsidRPr="004F1230">
        <w:rPr>
          <w:rFonts w:ascii="Arial" w:hAnsi="Arial" w:cs="Arial"/>
          <w:bCs/>
          <w:sz w:val="24"/>
          <w:szCs w:val="24"/>
        </w:rPr>
        <w:t xml:space="preserve">To embed sound ethical, </w:t>
      </w:r>
      <w:proofErr w:type="gramStart"/>
      <w:r w:rsidR="004F1230" w:rsidRPr="004F1230">
        <w:rPr>
          <w:rFonts w:ascii="Arial" w:hAnsi="Arial" w:cs="Arial"/>
          <w:bCs/>
          <w:sz w:val="24"/>
          <w:szCs w:val="24"/>
        </w:rPr>
        <w:t>social</w:t>
      </w:r>
      <w:proofErr w:type="gramEnd"/>
      <w:r w:rsidR="004F1230" w:rsidRPr="004F1230">
        <w:rPr>
          <w:rFonts w:ascii="Arial" w:hAnsi="Arial" w:cs="Arial"/>
          <w:bCs/>
          <w:sz w:val="24"/>
          <w:szCs w:val="24"/>
        </w:rPr>
        <w:t xml:space="preserve"> and environmental policies within the </w:t>
      </w:r>
      <w:r w:rsidR="00271080">
        <w:rPr>
          <w:rFonts w:ascii="Arial" w:hAnsi="Arial" w:cs="Arial"/>
          <w:bCs/>
          <w:sz w:val="24"/>
          <w:szCs w:val="24"/>
        </w:rPr>
        <w:t xml:space="preserve">College’s </w:t>
      </w:r>
      <w:r w:rsidR="004F1230" w:rsidRPr="004F1230">
        <w:rPr>
          <w:rFonts w:ascii="Arial" w:hAnsi="Arial" w:cs="Arial"/>
          <w:bCs/>
          <w:sz w:val="24"/>
          <w:szCs w:val="24"/>
        </w:rPr>
        <w:t>procurement function and to comply with relevant Scottish, UK and E</w:t>
      </w:r>
      <w:r w:rsidR="00271080">
        <w:rPr>
          <w:rFonts w:ascii="Arial" w:hAnsi="Arial" w:cs="Arial"/>
          <w:bCs/>
          <w:sz w:val="24"/>
          <w:szCs w:val="24"/>
        </w:rPr>
        <w:t>U</w:t>
      </w:r>
      <w:r w:rsidR="004F1230" w:rsidRPr="004F1230">
        <w:rPr>
          <w:rFonts w:ascii="Arial" w:hAnsi="Arial" w:cs="Arial"/>
          <w:bCs/>
          <w:sz w:val="24"/>
          <w:szCs w:val="24"/>
        </w:rPr>
        <w:t xml:space="preserve"> legislation in performance of the sustainable procurement duty.</w:t>
      </w:r>
    </w:p>
    <w:p w14:paraId="764DE6A1" w14:textId="77777777" w:rsidR="004F1230" w:rsidRPr="00271080" w:rsidRDefault="004F1230" w:rsidP="00025A56">
      <w:pPr>
        <w:pStyle w:val="NoSpacing"/>
        <w:ind w:left="709"/>
        <w:rPr>
          <w:rFonts w:ascii="Arial" w:hAnsi="Arial" w:cs="Arial"/>
        </w:rPr>
      </w:pPr>
      <w:r w:rsidRPr="00271080">
        <w:rPr>
          <w:rFonts w:ascii="Arial" w:hAnsi="Arial" w:cs="Arial"/>
          <w:bCs/>
        </w:rPr>
        <w:t>[</w:t>
      </w:r>
      <w:r w:rsidRPr="00271080">
        <w:rPr>
          <w:rFonts w:ascii="Arial" w:hAnsi="Arial" w:cs="Arial"/>
          <w:b/>
          <w:bCs/>
        </w:rPr>
        <w:t>Sustainability; Capability</w:t>
      </w:r>
      <w:r w:rsidRPr="00271080">
        <w:rPr>
          <w:rFonts w:ascii="Arial" w:hAnsi="Arial" w:cs="Arial"/>
          <w:bCs/>
        </w:rPr>
        <w:t>]</w:t>
      </w:r>
    </w:p>
    <w:p w14:paraId="259598D0" w14:textId="77777777" w:rsidR="005F7538" w:rsidRDefault="005F7538" w:rsidP="009A6D12">
      <w:pPr>
        <w:pStyle w:val="NoSpacing"/>
      </w:pPr>
    </w:p>
    <w:p w14:paraId="771433CF" w14:textId="77777777" w:rsidR="00112104" w:rsidRPr="001847BF" w:rsidRDefault="00112104" w:rsidP="009A6D12">
      <w:pPr>
        <w:pStyle w:val="NoSpacing"/>
        <w:rPr>
          <w:rFonts w:ascii="Arial" w:hAnsi="Arial" w:cs="Arial"/>
          <w:sz w:val="24"/>
          <w:szCs w:val="24"/>
        </w:rPr>
      </w:pPr>
      <w:r w:rsidRPr="001847BF">
        <w:rPr>
          <w:rFonts w:ascii="Arial" w:hAnsi="Arial" w:cs="Arial"/>
          <w:sz w:val="24"/>
          <w:szCs w:val="24"/>
        </w:rPr>
        <w:t xml:space="preserve">These objectives are </w:t>
      </w:r>
      <w:r w:rsidR="00265612" w:rsidRPr="001847BF">
        <w:rPr>
          <w:rFonts w:ascii="Arial" w:hAnsi="Arial" w:cs="Arial"/>
          <w:sz w:val="24"/>
          <w:szCs w:val="24"/>
        </w:rPr>
        <w:t xml:space="preserve">measured and </w:t>
      </w:r>
      <w:r w:rsidR="006C4822" w:rsidRPr="001847BF">
        <w:rPr>
          <w:rFonts w:ascii="Arial" w:hAnsi="Arial" w:cs="Arial"/>
          <w:sz w:val="24"/>
          <w:szCs w:val="24"/>
        </w:rPr>
        <w:t xml:space="preserve">supported </w:t>
      </w:r>
      <w:r w:rsidR="00265612" w:rsidRPr="001847BF">
        <w:rPr>
          <w:rFonts w:ascii="Arial" w:hAnsi="Arial" w:cs="Arial"/>
          <w:sz w:val="24"/>
          <w:szCs w:val="24"/>
        </w:rPr>
        <w:t>i</w:t>
      </w:r>
      <w:r w:rsidR="006C4822" w:rsidRPr="001847BF">
        <w:rPr>
          <w:rFonts w:ascii="Arial" w:hAnsi="Arial" w:cs="Arial"/>
          <w:sz w:val="24"/>
          <w:szCs w:val="24"/>
        </w:rPr>
        <w:t>n three ways; through the Procurement Action Plan within this Strategy</w:t>
      </w:r>
      <w:r w:rsidR="00F0385C" w:rsidRPr="001847BF">
        <w:rPr>
          <w:rFonts w:ascii="Arial" w:hAnsi="Arial" w:cs="Arial"/>
          <w:sz w:val="24"/>
          <w:szCs w:val="24"/>
        </w:rPr>
        <w:t xml:space="preserve"> (section </w:t>
      </w:r>
      <w:r w:rsidR="006A355C" w:rsidRPr="001847BF">
        <w:rPr>
          <w:rFonts w:ascii="Arial" w:hAnsi="Arial" w:cs="Arial"/>
          <w:sz w:val="24"/>
          <w:szCs w:val="24"/>
        </w:rPr>
        <w:t>8</w:t>
      </w:r>
      <w:r w:rsidR="00F0385C" w:rsidRPr="001847BF">
        <w:rPr>
          <w:rFonts w:ascii="Arial" w:hAnsi="Arial" w:cs="Arial"/>
          <w:sz w:val="24"/>
          <w:szCs w:val="24"/>
        </w:rPr>
        <w:t>)</w:t>
      </w:r>
      <w:r w:rsidR="00697A95" w:rsidRPr="001847BF">
        <w:rPr>
          <w:rFonts w:ascii="Arial" w:hAnsi="Arial" w:cs="Arial"/>
          <w:sz w:val="24"/>
          <w:szCs w:val="24"/>
        </w:rPr>
        <w:t>, through our involvement in</w:t>
      </w:r>
      <w:r w:rsidR="00271080" w:rsidRPr="001847BF">
        <w:rPr>
          <w:rFonts w:ascii="Arial" w:hAnsi="Arial" w:cs="Arial"/>
          <w:sz w:val="24"/>
          <w:szCs w:val="24"/>
        </w:rPr>
        <w:t xml:space="preserve"> </w:t>
      </w:r>
      <w:r w:rsidR="00697A95" w:rsidRPr="001847BF">
        <w:rPr>
          <w:rFonts w:ascii="Arial" w:hAnsi="Arial" w:cs="Arial"/>
          <w:sz w:val="24"/>
          <w:szCs w:val="24"/>
        </w:rPr>
        <w:t xml:space="preserve">the </w:t>
      </w:r>
      <w:r w:rsidR="00CF24BC" w:rsidRPr="001847BF">
        <w:rPr>
          <w:rFonts w:ascii="Arial" w:hAnsi="Arial" w:cs="Arial"/>
          <w:sz w:val="24"/>
          <w:szCs w:val="24"/>
        </w:rPr>
        <w:t>Scottish Government’s Procurement and Commercial Improvement Programme (PCIP)</w:t>
      </w:r>
      <w:r w:rsidR="00CF24BC" w:rsidRPr="001847BF">
        <w:rPr>
          <w:rFonts w:ascii="Arial" w:hAnsi="Arial" w:cs="Arial"/>
          <w:sz w:val="24"/>
          <w:szCs w:val="24"/>
          <w:vertAlign w:val="superscript"/>
        </w:rPr>
        <w:footnoteReference w:id="17"/>
      </w:r>
      <w:r w:rsidR="00CF24BC" w:rsidRPr="001847BF">
        <w:rPr>
          <w:rFonts w:ascii="Arial" w:hAnsi="Arial" w:cs="Arial"/>
          <w:sz w:val="24"/>
          <w:szCs w:val="24"/>
        </w:rPr>
        <w:t xml:space="preserve"> and </w:t>
      </w:r>
      <w:r w:rsidR="006C4822" w:rsidRPr="001847BF">
        <w:rPr>
          <w:rFonts w:ascii="Arial" w:hAnsi="Arial" w:cs="Arial"/>
          <w:sz w:val="24"/>
          <w:szCs w:val="24"/>
        </w:rPr>
        <w:t xml:space="preserve">through the publication of an Annual Procurement Report </w:t>
      </w:r>
      <w:r w:rsidR="00F0385C" w:rsidRPr="001847BF">
        <w:rPr>
          <w:rFonts w:ascii="Arial" w:hAnsi="Arial" w:cs="Arial"/>
          <w:sz w:val="24"/>
          <w:szCs w:val="24"/>
        </w:rPr>
        <w:t xml:space="preserve">(section </w:t>
      </w:r>
      <w:r w:rsidR="003A4C23">
        <w:rPr>
          <w:rFonts w:ascii="Arial" w:hAnsi="Arial" w:cs="Arial"/>
          <w:sz w:val="24"/>
          <w:szCs w:val="24"/>
        </w:rPr>
        <w:t>7</w:t>
      </w:r>
      <w:r w:rsidR="00F0385C" w:rsidRPr="001847BF">
        <w:rPr>
          <w:rFonts w:ascii="Arial" w:hAnsi="Arial" w:cs="Arial"/>
          <w:sz w:val="24"/>
          <w:szCs w:val="24"/>
        </w:rPr>
        <w:t>).</w:t>
      </w:r>
    </w:p>
    <w:p w14:paraId="5D147AA4" w14:textId="77777777" w:rsidR="005F644A" w:rsidRPr="005F644A" w:rsidRDefault="005F644A" w:rsidP="005F644A">
      <w:bookmarkStart w:id="4" w:name="_Toc451243834"/>
    </w:p>
    <w:p w14:paraId="75B1DBE3" w14:textId="37D8DFD9" w:rsidR="002B0F96" w:rsidRDefault="009A6D12" w:rsidP="001E03FC">
      <w:pPr>
        <w:pStyle w:val="Heading1"/>
        <w:spacing w:before="0" w:line="240" w:lineRule="auto"/>
        <w:ind w:left="709" w:hanging="851"/>
        <w:rPr>
          <w:rFonts w:ascii="Arial" w:hAnsi="Arial" w:cs="Arial"/>
          <w:sz w:val="24"/>
          <w:szCs w:val="24"/>
        </w:rPr>
      </w:pPr>
      <w:r>
        <w:rPr>
          <w:rFonts w:ascii="Arial" w:hAnsi="Arial" w:cs="Arial"/>
          <w:sz w:val="24"/>
          <w:szCs w:val="24"/>
        </w:rPr>
        <w:t xml:space="preserve">6 </w:t>
      </w:r>
      <w:r>
        <w:rPr>
          <w:rFonts w:ascii="Arial" w:hAnsi="Arial" w:cs="Arial"/>
          <w:sz w:val="24"/>
          <w:szCs w:val="24"/>
        </w:rPr>
        <w:tab/>
      </w:r>
      <w:r w:rsidR="002B0F96">
        <w:rPr>
          <w:rFonts w:ascii="Arial" w:hAnsi="Arial" w:cs="Arial"/>
          <w:sz w:val="24"/>
          <w:szCs w:val="24"/>
        </w:rPr>
        <w:t xml:space="preserve">Ensuring compliance with general duties and specific measures of the </w:t>
      </w:r>
      <w:r w:rsidR="002B0F96" w:rsidRPr="00AB02AA">
        <w:rPr>
          <w:rFonts w:ascii="Arial" w:hAnsi="Arial" w:cs="Arial"/>
          <w:sz w:val="24"/>
          <w:szCs w:val="24"/>
        </w:rPr>
        <w:t>Procurement Reform (Scotland) Act 2014</w:t>
      </w:r>
      <w:bookmarkEnd w:id="4"/>
    </w:p>
    <w:p w14:paraId="434D8C66" w14:textId="77777777" w:rsidR="009A6D12" w:rsidRDefault="009A6D12" w:rsidP="009A6D12">
      <w:pPr>
        <w:spacing w:after="0" w:line="240" w:lineRule="auto"/>
        <w:rPr>
          <w:rStyle w:val="Heading2Char"/>
          <w:rFonts w:ascii="Arial" w:hAnsi="Arial" w:cs="Arial"/>
          <w:sz w:val="24"/>
          <w:szCs w:val="24"/>
        </w:rPr>
      </w:pPr>
      <w:bookmarkStart w:id="5" w:name="_Toc451243835"/>
    </w:p>
    <w:p w14:paraId="1110057E" w14:textId="77777777" w:rsidR="002B0F96" w:rsidRPr="00D419AA" w:rsidRDefault="002B0F96" w:rsidP="009339C1">
      <w:pPr>
        <w:spacing w:after="0" w:line="240" w:lineRule="auto"/>
        <w:ind w:left="720"/>
        <w:rPr>
          <w:rFonts w:ascii="Arial" w:hAnsi="Arial" w:cs="Arial"/>
          <w:sz w:val="24"/>
          <w:szCs w:val="24"/>
        </w:rPr>
      </w:pPr>
      <w:r w:rsidRPr="00D419AA">
        <w:rPr>
          <w:rStyle w:val="Heading2Char"/>
          <w:rFonts w:ascii="Arial" w:hAnsi="Arial" w:cs="Arial"/>
          <w:sz w:val="24"/>
          <w:szCs w:val="24"/>
        </w:rPr>
        <w:t>6.1</w:t>
      </w:r>
      <w:r w:rsidRPr="00D419AA">
        <w:rPr>
          <w:rStyle w:val="Heading2Char"/>
          <w:rFonts w:ascii="Arial" w:hAnsi="Arial" w:cs="Arial"/>
          <w:sz w:val="24"/>
          <w:szCs w:val="24"/>
        </w:rPr>
        <w:tab/>
        <w:t>Introduction</w:t>
      </w:r>
      <w:bookmarkEnd w:id="5"/>
      <w:r w:rsidR="00067E98" w:rsidRPr="00D419AA">
        <w:rPr>
          <w:rFonts w:ascii="Arial" w:hAnsi="Arial" w:cs="Arial"/>
          <w:sz w:val="24"/>
          <w:szCs w:val="24"/>
        </w:rPr>
        <w:t xml:space="preserve"> – </w:t>
      </w:r>
      <w:r w:rsidR="00D419AA" w:rsidRPr="00D419AA">
        <w:rPr>
          <w:rFonts w:ascii="Arial" w:hAnsi="Arial" w:cs="Arial"/>
          <w:sz w:val="24"/>
          <w:szCs w:val="24"/>
        </w:rPr>
        <w:t>as required by the Act</w:t>
      </w:r>
      <w:r w:rsidRPr="00D419AA">
        <w:rPr>
          <w:rFonts w:ascii="Arial" w:hAnsi="Arial" w:cs="Arial"/>
          <w:sz w:val="24"/>
          <w:szCs w:val="24"/>
        </w:rPr>
        <w:t xml:space="preserve"> the College </w:t>
      </w:r>
      <w:r w:rsidR="00D419AA" w:rsidRPr="00D419AA">
        <w:rPr>
          <w:rFonts w:ascii="Arial" w:hAnsi="Arial" w:cs="Arial"/>
          <w:sz w:val="24"/>
          <w:szCs w:val="24"/>
        </w:rPr>
        <w:t xml:space="preserve">must comply with a </w:t>
      </w:r>
      <w:r w:rsidRPr="00D419AA">
        <w:rPr>
          <w:rFonts w:ascii="Arial" w:hAnsi="Arial" w:cs="Arial"/>
          <w:sz w:val="24"/>
          <w:szCs w:val="24"/>
        </w:rPr>
        <w:t>small number of general duties</w:t>
      </w:r>
      <w:r w:rsidR="00D419AA" w:rsidRPr="00D419AA">
        <w:rPr>
          <w:rFonts w:ascii="Arial" w:hAnsi="Arial" w:cs="Arial"/>
          <w:sz w:val="24"/>
          <w:szCs w:val="24"/>
        </w:rPr>
        <w:t xml:space="preserve"> and some </w:t>
      </w:r>
      <w:r w:rsidRPr="00D419AA">
        <w:rPr>
          <w:rFonts w:ascii="Arial" w:hAnsi="Arial" w:cs="Arial"/>
          <w:sz w:val="24"/>
          <w:szCs w:val="24"/>
        </w:rPr>
        <w:t xml:space="preserve">specific measures </w:t>
      </w:r>
      <w:r w:rsidR="00D419AA" w:rsidRPr="00D419AA">
        <w:rPr>
          <w:rFonts w:ascii="Arial" w:hAnsi="Arial" w:cs="Arial"/>
          <w:sz w:val="24"/>
          <w:szCs w:val="24"/>
        </w:rPr>
        <w:t xml:space="preserve">which will be </w:t>
      </w:r>
      <w:r w:rsidR="00FA07FF" w:rsidRPr="00D419AA">
        <w:rPr>
          <w:rFonts w:ascii="Arial" w:hAnsi="Arial" w:cs="Arial"/>
          <w:sz w:val="24"/>
          <w:szCs w:val="24"/>
        </w:rPr>
        <w:t xml:space="preserve">embedded in </w:t>
      </w:r>
      <w:r w:rsidR="00D419AA" w:rsidRPr="00D419AA">
        <w:rPr>
          <w:rFonts w:ascii="Arial" w:hAnsi="Arial" w:cs="Arial"/>
          <w:sz w:val="24"/>
          <w:szCs w:val="24"/>
        </w:rPr>
        <w:t xml:space="preserve">Procurement Policy </w:t>
      </w:r>
      <w:r w:rsidR="00FA07FF" w:rsidRPr="00D419AA">
        <w:rPr>
          <w:rFonts w:ascii="Arial" w:hAnsi="Arial" w:cs="Arial"/>
          <w:sz w:val="24"/>
          <w:szCs w:val="24"/>
        </w:rPr>
        <w:t xml:space="preserve">or </w:t>
      </w:r>
      <w:r w:rsidRPr="00D419AA">
        <w:rPr>
          <w:rFonts w:ascii="Arial" w:hAnsi="Arial" w:cs="Arial"/>
          <w:sz w:val="24"/>
          <w:szCs w:val="24"/>
        </w:rPr>
        <w:t xml:space="preserve">in </w:t>
      </w:r>
      <w:r w:rsidR="00FA07FF" w:rsidRPr="00D419AA">
        <w:rPr>
          <w:rFonts w:ascii="Arial" w:hAnsi="Arial" w:cs="Arial"/>
          <w:sz w:val="24"/>
          <w:szCs w:val="24"/>
        </w:rPr>
        <w:t>our</w:t>
      </w:r>
      <w:r w:rsidRPr="00D419AA">
        <w:rPr>
          <w:rFonts w:ascii="Arial" w:hAnsi="Arial" w:cs="Arial"/>
          <w:sz w:val="24"/>
          <w:szCs w:val="24"/>
        </w:rPr>
        <w:t xml:space="preserve"> Action Plan</w:t>
      </w:r>
      <w:r w:rsidR="00FA07FF" w:rsidRPr="00D419AA">
        <w:rPr>
          <w:rFonts w:ascii="Arial" w:hAnsi="Arial" w:cs="Arial"/>
          <w:sz w:val="24"/>
          <w:szCs w:val="24"/>
        </w:rPr>
        <w:t xml:space="preserve"> (section 8)</w:t>
      </w:r>
      <w:r w:rsidRPr="00D419AA">
        <w:rPr>
          <w:rFonts w:ascii="Arial" w:hAnsi="Arial" w:cs="Arial"/>
          <w:sz w:val="24"/>
          <w:szCs w:val="24"/>
        </w:rPr>
        <w:t xml:space="preserve"> but for clarity and </w:t>
      </w:r>
      <w:r w:rsidR="00FA07FF" w:rsidRPr="00D419AA">
        <w:rPr>
          <w:rFonts w:ascii="Arial" w:hAnsi="Arial" w:cs="Arial"/>
          <w:sz w:val="24"/>
          <w:szCs w:val="24"/>
        </w:rPr>
        <w:t xml:space="preserve">to ensure full </w:t>
      </w:r>
      <w:r w:rsidRPr="00D419AA">
        <w:rPr>
          <w:rFonts w:ascii="Arial" w:hAnsi="Arial" w:cs="Arial"/>
          <w:sz w:val="24"/>
          <w:szCs w:val="24"/>
        </w:rPr>
        <w:t>complianc</w:t>
      </w:r>
      <w:r w:rsidR="00FA07FF" w:rsidRPr="00D419AA">
        <w:rPr>
          <w:rFonts w:ascii="Arial" w:hAnsi="Arial" w:cs="Arial"/>
          <w:sz w:val="24"/>
          <w:szCs w:val="24"/>
        </w:rPr>
        <w:t>e with the Act are stated below:</w:t>
      </w:r>
    </w:p>
    <w:p w14:paraId="2EAF5D7C" w14:textId="77777777" w:rsidR="009339C1" w:rsidRDefault="009339C1" w:rsidP="009339C1">
      <w:pPr>
        <w:spacing w:after="0" w:line="240" w:lineRule="auto"/>
        <w:rPr>
          <w:rStyle w:val="Heading2Char"/>
          <w:rFonts w:ascii="Arial" w:hAnsi="Arial" w:cs="Arial"/>
          <w:sz w:val="24"/>
          <w:szCs w:val="24"/>
        </w:rPr>
      </w:pPr>
      <w:bookmarkStart w:id="6" w:name="_Toc451243836"/>
    </w:p>
    <w:p w14:paraId="18A2260E" w14:textId="44871236" w:rsidR="00D419AA" w:rsidRDefault="002E2B19" w:rsidP="009339C1">
      <w:pPr>
        <w:spacing w:after="0" w:line="240" w:lineRule="auto"/>
        <w:ind w:left="720"/>
        <w:rPr>
          <w:rFonts w:ascii="Arial" w:hAnsi="Arial" w:cs="Arial"/>
          <w:sz w:val="24"/>
          <w:szCs w:val="24"/>
        </w:rPr>
      </w:pPr>
      <w:r>
        <w:rPr>
          <w:rStyle w:val="Heading2Char"/>
          <w:rFonts w:ascii="Arial" w:hAnsi="Arial" w:cs="Arial"/>
          <w:sz w:val="24"/>
          <w:szCs w:val="24"/>
        </w:rPr>
        <w:t>6</w:t>
      </w:r>
      <w:r w:rsidRPr="009845BC">
        <w:rPr>
          <w:rStyle w:val="Heading2Char"/>
          <w:rFonts w:ascii="Arial" w:hAnsi="Arial" w:cs="Arial"/>
          <w:sz w:val="24"/>
          <w:szCs w:val="24"/>
        </w:rPr>
        <w:t>.</w:t>
      </w:r>
      <w:r>
        <w:rPr>
          <w:rStyle w:val="Heading2Char"/>
          <w:rFonts w:ascii="Arial" w:hAnsi="Arial" w:cs="Arial"/>
          <w:sz w:val="24"/>
          <w:szCs w:val="24"/>
        </w:rPr>
        <w:t>2</w:t>
      </w:r>
      <w:r w:rsidRPr="009845BC">
        <w:rPr>
          <w:rStyle w:val="Heading2Char"/>
          <w:rFonts w:ascii="Arial" w:hAnsi="Arial" w:cs="Arial"/>
          <w:sz w:val="24"/>
          <w:szCs w:val="24"/>
        </w:rPr>
        <w:tab/>
        <w:t>Contribute to the carrying out our function and the achievement of our purposes</w:t>
      </w:r>
      <w:bookmarkEnd w:id="6"/>
      <w:r w:rsidRPr="009845BC">
        <w:rPr>
          <w:rFonts w:ascii="Arial" w:hAnsi="Arial" w:cs="Arial"/>
          <w:sz w:val="24"/>
          <w:szCs w:val="24"/>
        </w:rPr>
        <w:t xml:space="preserve"> </w:t>
      </w:r>
      <w:r>
        <w:rPr>
          <w:rFonts w:ascii="Arial" w:hAnsi="Arial" w:cs="Arial"/>
          <w:sz w:val="24"/>
          <w:szCs w:val="24"/>
        </w:rPr>
        <w:t xml:space="preserve">– </w:t>
      </w:r>
      <w:r w:rsidRPr="00FC6C52">
        <w:rPr>
          <w:rFonts w:ascii="Arial" w:hAnsi="Arial" w:cs="Arial"/>
          <w:sz w:val="24"/>
          <w:szCs w:val="24"/>
        </w:rPr>
        <w:t>the College will analyse its</w:t>
      </w:r>
      <w:r w:rsidRPr="00FC6C52">
        <w:rPr>
          <w:rFonts w:ascii="Arial" w:hAnsi="Arial" w:cs="Arial"/>
          <w:b/>
          <w:sz w:val="24"/>
          <w:szCs w:val="24"/>
        </w:rPr>
        <w:t xml:space="preserve"> </w:t>
      </w:r>
      <w:r w:rsidR="008F341F" w:rsidRPr="00FC6C52">
        <w:rPr>
          <w:rFonts w:ascii="Arial" w:hAnsi="Arial" w:cs="Arial"/>
          <w:sz w:val="24"/>
          <w:szCs w:val="24"/>
        </w:rPr>
        <w:t>third-party</w:t>
      </w:r>
      <w:r w:rsidRPr="00FC6C52">
        <w:rPr>
          <w:rFonts w:ascii="Arial" w:hAnsi="Arial" w:cs="Arial"/>
          <w:sz w:val="24"/>
          <w:szCs w:val="24"/>
        </w:rPr>
        <w:t xml:space="preserve"> expenditure, identify ‘</w:t>
      </w:r>
      <w:r w:rsidR="00905149" w:rsidRPr="00FC6C52">
        <w:rPr>
          <w:rFonts w:ascii="Arial" w:hAnsi="Arial" w:cs="Arial"/>
          <w:sz w:val="24"/>
          <w:szCs w:val="24"/>
        </w:rPr>
        <w:t>UK</w:t>
      </w:r>
      <w:r w:rsidRPr="00FC6C52">
        <w:rPr>
          <w:rFonts w:ascii="Arial" w:hAnsi="Arial" w:cs="Arial"/>
          <w:sz w:val="24"/>
          <w:szCs w:val="24"/>
        </w:rPr>
        <w:t xml:space="preserve"> regulated procurements’ [Goods and Services worth more than £</w:t>
      </w:r>
      <w:r w:rsidR="003F31A3" w:rsidRPr="00FC6C52">
        <w:rPr>
          <w:rFonts w:ascii="Arial" w:hAnsi="Arial" w:cs="Arial"/>
          <w:sz w:val="24"/>
          <w:szCs w:val="24"/>
        </w:rPr>
        <w:t>213,447</w:t>
      </w:r>
      <w:r w:rsidR="004C1C6F" w:rsidRPr="00FC6C52">
        <w:rPr>
          <w:rFonts w:ascii="Arial" w:hAnsi="Arial" w:cs="Arial"/>
          <w:sz w:val="24"/>
          <w:szCs w:val="24"/>
        </w:rPr>
        <w:t xml:space="preserve"> </w:t>
      </w:r>
      <w:r w:rsidRPr="00FC6C52">
        <w:rPr>
          <w:rFonts w:ascii="Arial" w:hAnsi="Arial" w:cs="Arial"/>
          <w:sz w:val="24"/>
          <w:szCs w:val="24"/>
        </w:rPr>
        <w:t>and Works worth more than £</w:t>
      </w:r>
      <w:r w:rsidR="003F31A3" w:rsidRPr="00FC6C52">
        <w:rPr>
          <w:rFonts w:ascii="Arial" w:hAnsi="Arial" w:cs="Arial"/>
          <w:sz w:val="24"/>
          <w:szCs w:val="24"/>
        </w:rPr>
        <w:t>5</w:t>
      </w:r>
      <w:r w:rsidR="004C1C6F" w:rsidRPr="00FC6C52">
        <w:rPr>
          <w:rFonts w:ascii="Arial" w:hAnsi="Arial" w:cs="Arial"/>
          <w:sz w:val="24"/>
          <w:szCs w:val="24"/>
        </w:rPr>
        <w:t>,</w:t>
      </w:r>
      <w:r w:rsidR="003F31A3" w:rsidRPr="00FC6C52">
        <w:rPr>
          <w:rFonts w:ascii="Arial" w:hAnsi="Arial" w:cs="Arial"/>
          <w:sz w:val="24"/>
          <w:szCs w:val="24"/>
        </w:rPr>
        <w:t>336</w:t>
      </w:r>
      <w:r w:rsidR="004C1C6F" w:rsidRPr="00FC6C52">
        <w:rPr>
          <w:rFonts w:ascii="Arial" w:hAnsi="Arial" w:cs="Arial"/>
          <w:sz w:val="24"/>
          <w:szCs w:val="24"/>
        </w:rPr>
        <w:t>,</w:t>
      </w:r>
      <w:r w:rsidR="003B345A" w:rsidRPr="00FC6C52">
        <w:rPr>
          <w:rFonts w:ascii="Arial" w:hAnsi="Arial" w:cs="Arial"/>
          <w:sz w:val="24"/>
          <w:szCs w:val="24"/>
        </w:rPr>
        <w:t>937</w:t>
      </w:r>
      <w:r w:rsidR="004C1C6F" w:rsidRPr="00FC6C52">
        <w:rPr>
          <w:rFonts w:ascii="Arial" w:hAnsi="Arial" w:cs="Arial"/>
          <w:sz w:val="24"/>
          <w:szCs w:val="24"/>
        </w:rPr>
        <w:t xml:space="preserve"> </w:t>
      </w:r>
      <w:r w:rsidRPr="00FC6C52">
        <w:rPr>
          <w:rFonts w:ascii="Arial" w:hAnsi="Arial" w:cs="Arial"/>
          <w:sz w:val="24"/>
          <w:szCs w:val="24"/>
        </w:rPr>
        <w:t>and ‘lower value regulated procurements’ [Goods and Services worth more than £50,000 and Works worth more than £2 million (Procurement Reform Act 2014)]</w:t>
      </w:r>
      <w:r w:rsidRPr="00FC6C52">
        <w:rPr>
          <w:rStyle w:val="FootnoteReference"/>
          <w:rFonts w:ascii="Arial" w:hAnsi="Arial" w:cs="Arial"/>
          <w:sz w:val="24"/>
          <w:szCs w:val="24"/>
        </w:rPr>
        <w:footnoteReference w:id="18"/>
      </w:r>
      <w:r w:rsidRPr="00FC6C52">
        <w:rPr>
          <w:rFonts w:ascii="Arial" w:hAnsi="Arial" w:cs="Arial"/>
          <w:sz w:val="24"/>
          <w:szCs w:val="24"/>
        </w:rPr>
        <w:t>.</w:t>
      </w:r>
      <w:r w:rsidRPr="009845BC">
        <w:rPr>
          <w:rFonts w:ascii="Arial" w:hAnsi="Arial" w:cs="Arial"/>
          <w:sz w:val="24"/>
          <w:szCs w:val="24"/>
        </w:rPr>
        <w:t xml:space="preserve"> </w:t>
      </w:r>
    </w:p>
    <w:p w14:paraId="1F9AAFEB" w14:textId="77777777" w:rsidR="004C1C6F" w:rsidRDefault="004C1C6F" w:rsidP="009339C1">
      <w:pPr>
        <w:spacing w:after="0" w:line="240" w:lineRule="auto"/>
        <w:ind w:left="720"/>
        <w:rPr>
          <w:rFonts w:ascii="Arial" w:hAnsi="Arial" w:cs="Arial"/>
          <w:sz w:val="24"/>
          <w:szCs w:val="24"/>
        </w:rPr>
      </w:pPr>
    </w:p>
    <w:p w14:paraId="0C5B9321" w14:textId="77777777" w:rsidR="00D419AA" w:rsidRDefault="002E2B19" w:rsidP="004C1C6F">
      <w:pPr>
        <w:spacing w:after="0" w:line="240" w:lineRule="auto"/>
        <w:ind w:left="720"/>
        <w:rPr>
          <w:rFonts w:ascii="Arial" w:hAnsi="Arial" w:cs="Arial"/>
          <w:sz w:val="24"/>
          <w:szCs w:val="24"/>
        </w:rPr>
      </w:pPr>
      <w:r w:rsidRPr="009845BC">
        <w:rPr>
          <w:rFonts w:ascii="Arial" w:hAnsi="Arial" w:cs="Arial"/>
          <w:sz w:val="24"/>
          <w:szCs w:val="24"/>
        </w:rPr>
        <w:t xml:space="preserve">In </w:t>
      </w:r>
      <w:r w:rsidR="00CE4527" w:rsidRPr="009845BC">
        <w:rPr>
          <w:rFonts w:ascii="Arial" w:hAnsi="Arial" w:cs="Arial"/>
          <w:sz w:val="24"/>
          <w:szCs w:val="24"/>
        </w:rPr>
        <w:t>addition,</w:t>
      </w:r>
      <w:r w:rsidRPr="009845BC">
        <w:rPr>
          <w:rFonts w:ascii="Arial" w:hAnsi="Arial" w:cs="Arial"/>
          <w:sz w:val="24"/>
          <w:szCs w:val="24"/>
        </w:rPr>
        <w:t xml:space="preserve"> </w:t>
      </w:r>
      <w:r>
        <w:rPr>
          <w:rFonts w:ascii="Arial" w:hAnsi="Arial" w:cs="Arial"/>
          <w:sz w:val="24"/>
          <w:szCs w:val="24"/>
        </w:rPr>
        <w:t xml:space="preserve">the College </w:t>
      </w:r>
      <w:r w:rsidRPr="009845BC">
        <w:rPr>
          <w:rFonts w:ascii="Arial" w:hAnsi="Arial" w:cs="Arial"/>
          <w:sz w:val="24"/>
          <w:szCs w:val="24"/>
        </w:rPr>
        <w:t xml:space="preserve">will sort regulated procurements into procurement categories and </w:t>
      </w:r>
      <w:proofErr w:type="gramStart"/>
      <w:r>
        <w:rPr>
          <w:rFonts w:ascii="Arial" w:hAnsi="Arial" w:cs="Arial"/>
          <w:sz w:val="24"/>
          <w:szCs w:val="24"/>
        </w:rPr>
        <w:t>give consideration to</w:t>
      </w:r>
      <w:proofErr w:type="gramEnd"/>
      <w:r>
        <w:rPr>
          <w:rFonts w:ascii="Arial" w:hAnsi="Arial" w:cs="Arial"/>
          <w:sz w:val="24"/>
          <w:szCs w:val="24"/>
        </w:rPr>
        <w:t xml:space="preserve"> appropriate and effective consultation that aligns individual procurement strategies with the College’s own aims and objectives and in turn their contribution to the National Outcomes as detailed in the College’s Regional Outcome Agreement. </w:t>
      </w:r>
    </w:p>
    <w:p w14:paraId="58D8094A" w14:textId="77777777" w:rsidR="00F153EE" w:rsidRDefault="00F153EE" w:rsidP="004C1C6F">
      <w:pPr>
        <w:spacing w:after="0" w:line="240" w:lineRule="auto"/>
        <w:ind w:left="720"/>
        <w:rPr>
          <w:rFonts w:ascii="Arial" w:hAnsi="Arial" w:cs="Arial"/>
          <w:sz w:val="24"/>
          <w:szCs w:val="24"/>
        </w:rPr>
      </w:pPr>
    </w:p>
    <w:p w14:paraId="0D980A34" w14:textId="77777777" w:rsidR="004C1C6F" w:rsidRDefault="00CE4527" w:rsidP="004C1C6F">
      <w:pPr>
        <w:spacing w:after="0" w:line="240" w:lineRule="auto"/>
        <w:ind w:left="720"/>
        <w:rPr>
          <w:rFonts w:ascii="Arial" w:hAnsi="Arial" w:cs="Arial"/>
          <w:color w:val="FFFFFF" w:themeColor="background1"/>
          <w:sz w:val="24"/>
          <w:szCs w:val="24"/>
        </w:rPr>
      </w:pPr>
      <w:r>
        <w:rPr>
          <w:rFonts w:ascii="Arial" w:hAnsi="Arial" w:cs="Arial"/>
          <w:sz w:val="24"/>
          <w:szCs w:val="24"/>
        </w:rPr>
        <w:t>Finally,</w:t>
      </w:r>
      <w:r w:rsidR="002E2B19">
        <w:rPr>
          <w:rFonts w:ascii="Arial" w:hAnsi="Arial" w:cs="Arial"/>
          <w:sz w:val="24"/>
          <w:szCs w:val="24"/>
        </w:rPr>
        <w:t xml:space="preserve"> the College will consider where appropriate the effective use of contract and supplier management to monitor and further improve the regulated procurement contract outcomes. </w:t>
      </w:r>
      <w:r w:rsidR="002E2B19" w:rsidRPr="002E2B19">
        <w:rPr>
          <w:rFonts w:ascii="Arial" w:hAnsi="Arial" w:cs="Arial"/>
          <w:color w:val="FFFFFF" w:themeColor="background1"/>
          <w:sz w:val="24"/>
          <w:szCs w:val="24"/>
        </w:rPr>
        <w:t xml:space="preserve">  </w:t>
      </w:r>
    </w:p>
    <w:p w14:paraId="1CCC326D" w14:textId="77777777" w:rsidR="002E2B19" w:rsidRDefault="002E2B19" w:rsidP="004C1C6F">
      <w:pPr>
        <w:spacing w:after="0" w:line="240" w:lineRule="auto"/>
        <w:ind w:left="720"/>
        <w:rPr>
          <w:rFonts w:ascii="Arial" w:hAnsi="Arial" w:cs="Arial"/>
          <w:sz w:val="24"/>
          <w:szCs w:val="24"/>
        </w:rPr>
      </w:pPr>
      <w:r w:rsidRPr="002E2B19">
        <w:rPr>
          <w:rFonts w:ascii="Arial" w:hAnsi="Arial" w:cs="Arial"/>
          <w:color w:val="FFFFFF" w:themeColor="background1"/>
          <w:sz w:val="24"/>
          <w:szCs w:val="24"/>
        </w:rPr>
        <w:t xml:space="preserve"> </w:t>
      </w:r>
    </w:p>
    <w:p w14:paraId="60B748A7" w14:textId="77777777" w:rsidR="00D419AA" w:rsidRDefault="002E2B19" w:rsidP="004C1C6F">
      <w:pPr>
        <w:spacing w:after="0" w:line="240" w:lineRule="auto"/>
        <w:ind w:left="720"/>
        <w:rPr>
          <w:rFonts w:ascii="Arial" w:hAnsi="Arial" w:cs="Arial"/>
          <w:sz w:val="24"/>
          <w:szCs w:val="24"/>
        </w:rPr>
      </w:pPr>
      <w:bookmarkStart w:id="7" w:name="_Toc451243837"/>
      <w:r>
        <w:rPr>
          <w:rStyle w:val="Heading2Char"/>
          <w:rFonts w:ascii="Arial" w:hAnsi="Arial" w:cs="Arial"/>
          <w:sz w:val="24"/>
          <w:szCs w:val="24"/>
        </w:rPr>
        <w:t>6</w:t>
      </w:r>
      <w:r w:rsidRPr="009845BC">
        <w:rPr>
          <w:rStyle w:val="Heading2Char"/>
          <w:rFonts w:ascii="Arial" w:hAnsi="Arial" w:cs="Arial"/>
          <w:sz w:val="24"/>
          <w:szCs w:val="24"/>
        </w:rPr>
        <w:t>.</w:t>
      </w:r>
      <w:r>
        <w:rPr>
          <w:rStyle w:val="Heading2Char"/>
          <w:rFonts w:ascii="Arial" w:hAnsi="Arial" w:cs="Arial"/>
          <w:sz w:val="24"/>
          <w:szCs w:val="24"/>
        </w:rPr>
        <w:t>3</w:t>
      </w:r>
      <w:r w:rsidRPr="009845BC">
        <w:rPr>
          <w:rStyle w:val="Heading2Char"/>
          <w:rFonts w:ascii="Arial" w:hAnsi="Arial" w:cs="Arial"/>
          <w:sz w:val="24"/>
          <w:szCs w:val="24"/>
        </w:rPr>
        <w:tab/>
        <w:t>Deliver value for money</w:t>
      </w:r>
      <w:bookmarkEnd w:id="7"/>
      <w:r w:rsidRPr="009845BC">
        <w:rPr>
          <w:rFonts w:ascii="Arial" w:hAnsi="Arial" w:cs="Arial"/>
          <w:sz w:val="24"/>
          <w:szCs w:val="24"/>
        </w:rPr>
        <w:t xml:space="preserve"> </w:t>
      </w:r>
      <w:r>
        <w:rPr>
          <w:rFonts w:ascii="Arial" w:hAnsi="Arial" w:cs="Arial"/>
          <w:sz w:val="24"/>
          <w:szCs w:val="24"/>
        </w:rPr>
        <w:t xml:space="preserve">– value for money as defined by the Scottish Model of Procurement is </w:t>
      </w:r>
      <w:r w:rsidRPr="00DD5276">
        <w:rPr>
          <w:rFonts w:ascii="Arial" w:hAnsi="Arial" w:cs="Arial"/>
          <w:sz w:val="24"/>
          <w:szCs w:val="24"/>
        </w:rPr>
        <w:t xml:space="preserve">not just about cost and quality, but about the best balance of cost, </w:t>
      </w:r>
      <w:proofErr w:type="gramStart"/>
      <w:r w:rsidRPr="00DD5276">
        <w:rPr>
          <w:rFonts w:ascii="Arial" w:hAnsi="Arial" w:cs="Arial"/>
          <w:sz w:val="24"/>
          <w:szCs w:val="24"/>
        </w:rPr>
        <w:t>quality</w:t>
      </w:r>
      <w:proofErr w:type="gramEnd"/>
      <w:r w:rsidRPr="00DD5276">
        <w:rPr>
          <w:rFonts w:ascii="Arial" w:hAnsi="Arial" w:cs="Arial"/>
          <w:sz w:val="24"/>
          <w:szCs w:val="24"/>
        </w:rPr>
        <w:t xml:space="preserve"> and sustainability.</w:t>
      </w:r>
    </w:p>
    <w:p w14:paraId="726B0C53" w14:textId="77777777" w:rsidR="004C1C6F" w:rsidRDefault="004C1C6F" w:rsidP="004C1C6F">
      <w:pPr>
        <w:spacing w:after="0" w:line="240" w:lineRule="auto"/>
        <w:ind w:left="720"/>
        <w:rPr>
          <w:rFonts w:ascii="Arial" w:hAnsi="Arial" w:cs="Arial"/>
          <w:sz w:val="24"/>
          <w:szCs w:val="24"/>
        </w:rPr>
      </w:pPr>
    </w:p>
    <w:p w14:paraId="0FC4CE4E" w14:textId="77777777" w:rsidR="00D419AA" w:rsidRDefault="002E2B19" w:rsidP="004C1C6F">
      <w:pPr>
        <w:spacing w:after="0" w:line="240" w:lineRule="auto"/>
        <w:ind w:left="720"/>
        <w:rPr>
          <w:rFonts w:ascii="Arial" w:hAnsi="Arial" w:cs="Arial"/>
          <w:sz w:val="24"/>
          <w:szCs w:val="24"/>
        </w:rPr>
      </w:pPr>
      <w:r>
        <w:rPr>
          <w:rFonts w:ascii="Arial" w:hAnsi="Arial" w:cs="Arial"/>
          <w:sz w:val="24"/>
          <w:szCs w:val="24"/>
        </w:rPr>
        <w:t xml:space="preserve">The College through its Procurement Policy and practice will seek to consistently apply the above principle albeit the balance of cost, quality and sustainability will vary for a regulated procurement depending on the </w:t>
      </w:r>
      <w:proofErr w:type="gramStart"/>
      <w:r>
        <w:rPr>
          <w:rFonts w:ascii="Arial" w:hAnsi="Arial" w:cs="Arial"/>
          <w:sz w:val="24"/>
          <w:szCs w:val="24"/>
        </w:rPr>
        <w:t>particular commodity</w:t>
      </w:r>
      <w:proofErr w:type="gramEnd"/>
      <w:r>
        <w:rPr>
          <w:rFonts w:ascii="Arial" w:hAnsi="Arial" w:cs="Arial"/>
          <w:sz w:val="24"/>
          <w:szCs w:val="24"/>
        </w:rPr>
        <w:t>, category and market.</w:t>
      </w:r>
      <w:r w:rsidRPr="00DD5276">
        <w:rPr>
          <w:rFonts w:ascii="Arial" w:hAnsi="Arial" w:cs="Arial"/>
          <w:sz w:val="24"/>
          <w:szCs w:val="24"/>
        </w:rPr>
        <w:t xml:space="preserve"> </w:t>
      </w:r>
    </w:p>
    <w:p w14:paraId="0C2B4D72" w14:textId="77777777" w:rsidR="004C1C6F" w:rsidRDefault="004C1C6F" w:rsidP="009339C1">
      <w:pPr>
        <w:spacing w:after="0" w:line="240" w:lineRule="auto"/>
        <w:rPr>
          <w:rFonts w:ascii="Arial" w:hAnsi="Arial" w:cs="Arial"/>
          <w:sz w:val="24"/>
          <w:szCs w:val="24"/>
        </w:rPr>
      </w:pPr>
    </w:p>
    <w:p w14:paraId="7446D059" w14:textId="77777777" w:rsidR="002E2B19" w:rsidRDefault="002E2B19" w:rsidP="004C1C6F">
      <w:pPr>
        <w:spacing w:after="0" w:line="240" w:lineRule="auto"/>
        <w:ind w:left="720"/>
        <w:rPr>
          <w:rFonts w:ascii="Arial" w:hAnsi="Arial" w:cs="Arial"/>
          <w:sz w:val="24"/>
          <w:szCs w:val="24"/>
        </w:rPr>
      </w:pPr>
      <w:r>
        <w:rPr>
          <w:rFonts w:ascii="Arial" w:hAnsi="Arial" w:cs="Arial"/>
          <w:sz w:val="24"/>
          <w:szCs w:val="24"/>
        </w:rPr>
        <w:t xml:space="preserve">The College will </w:t>
      </w:r>
      <w:r w:rsidRPr="00DD5276">
        <w:rPr>
          <w:rFonts w:ascii="Arial" w:hAnsi="Arial" w:cs="Arial"/>
          <w:sz w:val="24"/>
          <w:szCs w:val="24"/>
        </w:rPr>
        <w:t xml:space="preserve">consider the whole-life cost of what is being procured and when applying the </w:t>
      </w:r>
      <w:r>
        <w:rPr>
          <w:rFonts w:ascii="Arial" w:hAnsi="Arial" w:cs="Arial"/>
          <w:sz w:val="24"/>
          <w:szCs w:val="24"/>
        </w:rPr>
        <w:t xml:space="preserve">above </w:t>
      </w:r>
      <w:r w:rsidRPr="00DD5276">
        <w:rPr>
          <w:rFonts w:ascii="Arial" w:hAnsi="Arial" w:cs="Arial"/>
          <w:sz w:val="24"/>
          <w:szCs w:val="24"/>
        </w:rPr>
        <w:t xml:space="preserve">principle of value for money, ensure that it does so in a clear, transparent and proportionate manner; in line with the </w:t>
      </w:r>
      <w:r w:rsidRPr="00DD5276">
        <w:rPr>
          <w:rFonts w:ascii="Arial" w:hAnsi="Arial" w:cs="Arial"/>
          <w:bCs/>
          <w:sz w:val="24"/>
          <w:szCs w:val="24"/>
        </w:rPr>
        <w:t xml:space="preserve">Treaty on the Functioning of the European Union of equal treatment, non-discrimination, </w:t>
      </w:r>
      <w:r w:rsidRPr="00DD5276">
        <w:rPr>
          <w:rFonts w:ascii="Arial" w:hAnsi="Arial" w:cs="Arial"/>
          <w:bCs/>
          <w:sz w:val="24"/>
          <w:szCs w:val="24"/>
        </w:rPr>
        <w:lastRenderedPageBreak/>
        <w:t xml:space="preserve">transparency, </w:t>
      </w:r>
      <w:r w:rsidR="00D419AA">
        <w:rPr>
          <w:rFonts w:ascii="Arial" w:hAnsi="Arial" w:cs="Arial"/>
          <w:bCs/>
          <w:sz w:val="24"/>
          <w:szCs w:val="24"/>
        </w:rPr>
        <w:t>p</w:t>
      </w:r>
      <w:r w:rsidRPr="00DD5276">
        <w:rPr>
          <w:rFonts w:ascii="Arial" w:hAnsi="Arial" w:cs="Arial"/>
          <w:bCs/>
          <w:sz w:val="24"/>
          <w:szCs w:val="24"/>
        </w:rPr>
        <w:t>roportionality and mutual recognition</w:t>
      </w:r>
      <w:r w:rsidRPr="00DD5276">
        <w:rPr>
          <w:rFonts w:ascii="Arial" w:hAnsi="Arial" w:cs="Arial"/>
          <w:sz w:val="24"/>
          <w:szCs w:val="24"/>
        </w:rPr>
        <w:t xml:space="preserve"> </w:t>
      </w:r>
      <w:r>
        <w:rPr>
          <w:rFonts w:ascii="Arial" w:hAnsi="Arial" w:cs="Arial"/>
          <w:sz w:val="24"/>
          <w:szCs w:val="24"/>
        </w:rPr>
        <w:t>and in complying with t</w:t>
      </w:r>
      <w:r w:rsidRPr="00DD5276">
        <w:rPr>
          <w:rFonts w:ascii="Arial" w:hAnsi="Arial" w:cs="Arial"/>
          <w:sz w:val="24"/>
          <w:szCs w:val="24"/>
        </w:rPr>
        <w:t>he general duties</w:t>
      </w:r>
      <w:r>
        <w:rPr>
          <w:rStyle w:val="FootnoteReference"/>
          <w:rFonts w:ascii="Arial" w:hAnsi="Arial" w:cs="Arial"/>
          <w:sz w:val="24"/>
          <w:szCs w:val="24"/>
        </w:rPr>
        <w:footnoteReference w:id="19"/>
      </w:r>
      <w:r w:rsidRPr="00DD5276">
        <w:rPr>
          <w:rFonts w:ascii="Arial" w:hAnsi="Arial" w:cs="Arial"/>
          <w:sz w:val="24"/>
          <w:szCs w:val="24"/>
        </w:rPr>
        <w:t xml:space="preserve"> of the Act</w:t>
      </w:r>
      <w:r>
        <w:rPr>
          <w:rFonts w:ascii="Arial" w:hAnsi="Arial" w:cs="Arial"/>
          <w:sz w:val="24"/>
          <w:szCs w:val="24"/>
        </w:rPr>
        <w:t xml:space="preserve"> as well as the sustainable procurement duty – see 6.6 below</w:t>
      </w:r>
      <w:r w:rsidRPr="002E2B19">
        <w:rPr>
          <w:rFonts w:ascii="Arial" w:hAnsi="Arial" w:cs="Arial"/>
          <w:color w:val="FFFFFF" w:themeColor="background1"/>
          <w:sz w:val="24"/>
          <w:szCs w:val="24"/>
        </w:rPr>
        <w:t xml:space="preserve">.  </w:t>
      </w:r>
    </w:p>
    <w:p w14:paraId="5BB3E08A" w14:textId="77777777" w:rsidR="002E2B19" w:rsidRDefault="002E2B19" w:rsidP="009A6D12">
      <w:pPr>
        <w:spacing w:after="0" w:line="240" w:lineRule="auto"/>
      </w:pPr>
    </w:p>
    <w:p w14:paraId="1EB9F1DD" w14:textId="77777777" w:rsidR="00D419AA" w:rsidRDefault="002B0F96" w:rsidP="004C1C6F">
      <w:pPr>
        <w:spacing w:after="0" w:line="240" w:lineRule="auto"/>
        <w:ind w:left="720"/>
        <w:rPr>
          <w:rFonts w:ascii="Arial" w:hAnsi="Arial" w:cs="Arial"/>
          <w:bCs/>
          <w:sz w:val="24"/>
          <w:szCs w:val="24"/>
        </w:rPr>
      </w:pPr>
      <w:bookmarkStart w:id="8" w:name="_Toc451243838"/>
      <w:r>
        <w:rPr>
          <w:rStyle w:val="Heading2Char"/>
          <w:rFonts w:ascii="Arial" w:hAnsi="Arial" w:cs="Arial"/>
          <w:sz w:val="24"/>
          <w:szCs w:val="24"/>
        </w:rPr>
        <w:t>6</w:t>
      </w:r>
      <w:r w:rsidRPr="00B631B4">
        <w:rPr>
          <w:rStyle w:val="Heading2Char"/>
          <w:rFonts w:ascii="Arial" w:hAnsi="Arial" w:cs="Arial"/>
          <w:sz w:val="24"/>
          <w:szCs w:val="24"/>
        </w:rPr>
        <w:t>.</w:t>
      </w:r>
      <w:r w:rsidR="002E2B19">
        <w:rPr>
          <w:rStyle w:val="Heading2Char"/>
          <w:rFonts w:ascii="Arial" w:hAnsi="Arial" w:cs="Arial"/>
          <w:sz w:val="24"/>
          <w:szCs w:val="24"/>
        </w:rPr>
        <w:t>4</w:t>
      </w:r>
      <w:r w:rsidRPr="00B631B4">
        <w:rPr>
          <w:rStyle w:val="Heading2Char"/>
          <w:rFonts w:ascii="Arial" w:hAnsi="Arial" w:cs="Arial"/>
          <w:sz w:val="24"/>
          <w:szCs w:val="24"/>
        </w:rPr>
        <w:tab/>
        <w:t>Treating relevant economic operators equally and without discrimination</w:t>
      </w:r>
      <w:bookmarkEnd w:id="8"/>
      <w:r w:rsidRPr="00B631B4">
        <w:rPr>
          <w:rFonts w:ascii="Arial" w:hAnsi="Arial" w:cs="Arial"/>
          <w:b/>
          <w:bCs/>
          <w:sz w:val="24"/>
          <w:szCs w:val="24"/>
        </w:rPr>
        <w:t xml:space="preserve"> </w:t>
      </w:r>
      <w:r>
        <w:rPr>
          <w:rFonts w:ascii="Arial" w:hAnsi="Arial" w:cs="Arial"/>
          <w:b/>
          <w:bCs/>
          <w:sz w:val="24"/>
          <w:szCs w:val="24"/>
        </w:rPr>
        <w:t xml:space="preserve">- </w:t>
      </w:r>
      <w:r w:rsidRPr="00FE662F">
        <w:rPr>
          <w:rFonts w:ascii="Arial" w:hAnsi="Arial" w:cs="Arial"/>
          <w:bCs/>
          <w:sz w:val="24"/>
          <w:szCs w:val="24"/>
        </w:rPr>
        <w:t xml:space="preserve">The </w:t>
      </w:r>
      <w:r>
        <w:rPr>
          <w:rFonts w:ascii="Arial" w:hAnsi="Arial" w:cs="Arial"/>
          <w:bCs/>
          <w:sz w:val="24"/>
          <w:szCs w:val="24"/>
        </w:rPr>
        <w:t xml:space="preserve">College </w:t>
      </w:r>
      <w:r w:rsidRPr="00FE662F">
        <w:rPr>
          <w:rFonts w:ascii="Arial" w:hAnsi="Arial" w:cs="Arial"/>
          <w:bCs/>
          <w:sz w:val="24"/>
          <w:szCs w:val="24"/>
        </w:rPr>
        <w:t xml:space="preserve">will conduct all </w:t>
      </w:r>
      <w:r>
        <w:rPr>
          <w:rFonts w:ascii="Arial" w:hAnsi="Arial" w:cs="Arial"/>
          <w:bCs/>
          <w:sz w:val="24"/>
          <w:szCs w:val="24"/>
        </w:rPr>
        <w:t xml:space="preserve">its </w:t>
      </w:r>
      <w:r w:rsidRPr="00FE662F">
        <w:rPr>
          <w:rFonts w:ascii="Arial" w:hAnsi="Arial" w:cs="Arial"/>
          <w:bCs/>
          <w:sz w:val="24"/>
          <w:szCs w:val="24"/>
        </w:rPr>
        <w:t>regulated procurements in compliance with</w:t>
      </w:r>
      <w:r w:rsidR="002E2B19">
        <w:rPr>
          <w:rFonts w:ascii="Arial" w:hAnsi="Arial" w:cs="Arial"/>
          <w:bCs/>
          <w:sz w:val="24"/>
          <w:szCs w:val="24"/>
        </w:rPr>
        <w:t xml:space="preserve"> the principles of t</w:t>
      </w:r>
      <w:r w:rsidR="00EE54FF" w:rsidRPr="00EE54FF">
        <w:rPr>
          <w:rFonts w:ascii="Arial" w:hAnsi="Arial" w:cs="Arial"/>
          <w:bCs/>
          <w:sz w:val="24"/>
          <w:szCs w:val="24"/>
        </w:rPr>
        <w:t>he Treaty on the Functioning of the European Union</w:t>
      </w:r>
      <w:r w:rsidR="00EE54FF">
        <w:rPr>
          <w:rStyle w:val="FootnoteReference"/>
          <w:rFonts w:ascii="Arial" w:hAnsi="Arial" w:cs="Arial"/>
          <w:bCs/>
          <w:sz w:val="24"/>
          <w:szCs w:val="24"/>
        </w:rPr>
        <w:footnoteReference w:id="20"/>
      </w:r>
      <w:r w:rsidR="002E2B19">
        <w:rPr>
          <w:rFonts w:ascii="Arial" w:hAnsi="Arial" w:cs="Arial"/>
          <w:bCs/>
          <w:sz w:val="24"/>
          <w:szCs w:val="24"/>
        </w:rPr>
        <w:t xml:space="preserve">; </w:t>
      </w:r>
      <w:r w:rsidRPr="00FE662F">
        <w:rPr>
          <w:rFonts w:ascii="Arial" w:hAnsi="Arial" w:cs="Arial"/>
          <w:bCs/>
          <w:sz w:val="24"/>
          <w:szCs w:val="24"/>
        </w:rPr>
        <w:t xml:space="preserve">equal treatment, non-discrimination, transparency, </w:t>
      </w:r>
      <w:proofErr w:type="gramStart"/>
      <w:r w:rsidRPr="00FE662F">
        <w:rPr>
          <w:rFonts w:ascii="Arial" w:hAnsi="Arial" w:cs="Arial"/>
          <w:bCs/>
          <w:sz w:val="24"/>
          <w:szCs w:val="24"/>
        </w:rPr>
        <w:t>proportionality</w:t>
      </w:r>
      <w:proofErr w:type="gramEnd"/>
      <w:r w:rsidRPr="00FE662F">
        <w:rPr>
          <w:rFonts w:ascii="Arial" w:hAnsi="Arial" w:cs="Arial"/>
          <w:bCs/>
          <w:sz w:val="24"/>
          <w:szCs w:val="24"/>
        </w:rPr>
        <w:t xml:space="preserve"> and mutual recognition</w:t>
      </w:r>
      <w:r w:rsidR="002E2B19">
        <w:rPr>
          <w:rFonts w:ascii="Arial" w:hAnsi="Arial" w:cs="Arial"/>
          <w:bCs/>
          <w:sz w:val="24"/>
          <w:szCs w:val="24"/>
        </w:rPr>
        <w:t xml:space="preserve"> and will </w:t>
      </w:r>
      <w:r w:rsidR="00F1669E">
        <w:rPr>
          <w:rFonts w:ascii="Arial" w:hAnsi="Arial" w:cs="Arial"/>
          <w:bCs/>
          <w:sz w:val="24"/>
          <w:szCs w:val="24"/>
        </w:rPr>
        <w:t xml:space="preserve">consider early engagement with the supply market where relevant prior to the publication of a contract notice. </w:t>
      </w:r>
    </w:p>
    <w:p w14:paraId="5E807C0E" w14:textId="77777777" w:rsidR="004C1C6F" w:rsidRDefault="004C1C6F" w:rsidP="004C1C6F">
      <w:pPr>
        <w:spacing w:after="0" w:line="240" w:lineRule="auto"/>
        <w:ind w:left="720"/>
        <w:rPr>
          <w:rFonts w:ascii="Arial" w:hAnsi="Arial" w:cs="Arial"/>
          <w:bCs/>
          <w:sz w:val="24"/>
          <w:szCs w:val="24"/>
        </w:rPr>
      </w:pPr>
    </w:p>
    <w:p w14:paraId="02241DF3" w14:textId="77777777" w:rsidR="004C1C6F" w:rsidRDefault="00F1669E" w:rsidP="004C1C6F">
      <w:pPr>
        <w:spacing w:after="0" w:line="240" w:lineRule="auto"/>
        <w:ind w:left="720"/>
        <w:rPr>
          <w:rFonts w:ascii="Arial" w:hAnsi="Arial" w:cs="Arial"/>
          <w:bCs/>
          <w:sz w:val="24"/>
          <w:szCs w:val="24"/>
        </w:rPr>
      </w:pPr>
      <w:r>
        <w:rPr>
          <w:rFonts w:ascii="Arial" w:hAnsi="Arial" w:cs="Arial"/>
          <w:bCs/>
          <w:sz w:val="24"/>
          <w:szCs w:val="24"/>
        </w:rPr>
        <w:t xml:space="preserve">All regulated procurements will be posted on </w:t>
      </w:r>
      <w:r w:rsidR="002B0F96">
        <w:rPr>
          <w:rFonts w:ascii="Arial" w:hAnsi="Arial" w:cs="Arial"/>
          <w:bCs/>
          <w:sz w:val="24"/>
          <w:szCs w:val="24"/>
        </w:rPr>
        <w:t>p</w:t>
      </w:r>
      <w:r w:rsidR="002B0F96" w:rsidRPr="00FE662F">
        <w:rPr>
          <w:rFonts w:ascii="Arial" w:hAnsi="Arial" w:cs="Arial"/>
          <w:bCs/>
          <w:sz w:val="24"/>
          <w:szCs w:val="24"/>
        </w:rPr>
        <w:t xml:space="preserve">ortals </w:t>
      </w:r>
      <w:r>
        <w:rPr>
          <w:rFonts w:ascii="Arial" w:hAnsi="Arial" w:cs="Arial"/>
          <w:bCs/>
          <w:sz w:val="24"/>
          <w:szCs w:val="24"/>
        </w:rPr>
        <w:t xml:space="preserve">such as </w:t>
      </w:r>
      <w:r w:rsidR="002B0F96" w:rsidRPr="00FE662F">
        <w:rPr>
          <w:rFonts w:ascii="Arial" w:hAnsi="Arial" w:cs="Arial"/>
          <w:bCs/>
          <w:sz w:val="24"/>
          <w:szCs w:val="24"/>
        </w:rPr>
        <w:t>P</w:t>
      </w:r>
      <w:r w:rsidR="002B0F96">
        <w:rPr>
          <w:rFonts w:ascii="Arial" w:hAnsi="Arial" w:cs="Arial"/>
          <w:bCs/>
          <w:sz w:val="24"/>
          <w:szCs w:val="24"/>
        </w:rPr>
        <w:t>ublic Contracts Scotland</w:t>
      </w:r>
      <w:r w:rsidR="00EE54FF">
        <w:rPr>
          <w:rStyle w:val="FootnoteReference"/>
          <w:rFonts w:ascii="Arial" w:hAnsi="Arial" w:cs="Arial"/>
          <w:bCs/>
          <w:sz w:val="24"/>
          <w:szCs w:val="24"/>
        </w:rPr>
        <w:footnoteReference w:id="21"/>
      </w:r>
      <w:r w:rsidR="002B0F96">
        <w:rPr>
          <w:rFonts w:ascii="Arial" w:hAnsi="Arial" w:cs="Arial"/>
          <w:bCs/>
          <w:sz w:val="24"/>
          <w:szCs w:val="24"/>
        </w:rPr>
        <w:t xml:space="preserve"> (P</w:t>
      </w:r>
      <w:r w:rsidR="002B0F96" w:rsidRPr="00FE662F">
        <w:rPr>
          <w:rFonts w:ascii="Arial" w:hAnsi="Arial" w:cs="Arial"/>
          <w:bCs/>
          <w:sz w:val="24"/>
          <w:szCs w:val="24"/>
        </w:rPr>
        <w:t>CS</w:t>
      </w:r>
      <w:r w:rsidR="002B0F96">
        <w:rPr>
          <w:rFonts w:ascii="Arial" w:hAnsi="Arial" w:cs="Arial"/>
          <w:bCs/>
          <w:sz w:val="24"/>
          <w:szCs w:val="24"/>
        </w:rPr>
        <w:t>)</w:t>
      </w:r>
      <w:r w:rsidR="002B0F96" w:rsidRPr="00FE662F">
        <w:rPr>
          <w:rFonts w:ascii="Arial" w:hAnsi="Arial" w:cs="Arial"/>
          <w:bCs/>
          <w:sz w:val="24"/>
          <w:szCs w:val="24"/>
        </w:rPr>
        <w:t xml:space="preserve"> and P</w:t>
      </w:r>
      <w:r w:rsidR="00EE54FF">
        <w:rPr>
          <w:rFonts w:ascii="Arial" w:hAnsi="Arial" w:cs="Arial"/>
          <w:bCs/>
          <w:sz w:val="24"/>
          <w:szCs w:val="24"/>
        </w:rPr>
        <w:t>ublic Contracts Scotland-</w:t>
      </w:r>
      <w:r w:rsidR="002B0F96" w:rsidRPr="00FE662F">
        <w:rPr>
          <w:rFonts w:ascii="Arial" w:hAnsi="Arial" w:cs="Arial"/>
          <w:bCs/>
          <w:sz w:val="24"/>
          <w:szCs w:val="24"/>
        </w:rPr>
        <w:t>T</w:t>
      </w:r>
      <w:r w:rsidR="002B0F96">
        <w:rPr>
          <w:rFonts w:ascii="Arial" w:hAnsi="Arial" w:cs="Arial"/>
          <w:bCs/>
          <w:sz w:val="24"/>
          <w:szCs w:val="24"/>
        </w:rPr>
        <w:t>ender</w:t>
      </w:r>
      <w:r w:rsidR="00EE54FF">
        <w:rPr>
          <w:rStyle w:val="FootnoteReference"/>
          <w:rFonts w:ascii="Arial" w:hAnsi="Arial" w:cs="Arial"/>
          <w:bCs/>
          <w:sz w:val="24"/>
          <w:szCs w:val="24"/>
        </w:rPr>
        <w:footnoteReference w:id="22"/>
      </w:r>
      <w:r w:rsidR="002B0F96">
        <w:rPr>
          <w:rFonts w:ascii="Arial" w:hAnsi="Arial" w:cs="Arial"/>
          <w:bCs/>
          <w:sz w:val="24"/>
          <w:szCs w:val="24"/>
        </w:rPr>
        <w:t xml:space="preserve"> </w:t>
      </w:r>
      <w:r w:rsidR="00EE54FF">
        <w:rPr>
          <w:rFonts w:ascii="Arial" w:hAnsi="Arial" w:cs="Arial"/>
          <w:bCs/>
          <w:sz w:val="24"/>
          <w:szCs w:val="24"/>
        </w:rPr>
        <w:t xml:space="preserve">(PCS-T) </w:t>
      </w:r>
      <w:r w:rsidR="002B0F96" w:rsidRPr="00FE662F">
        <w:rPr>
          <w:rFonts w:ascii="Arial" w:hAnsi="Arial" w:cs="Arial"/>
          <w:bCs/>
          <w:sz w:val="24"/>
          <w:szCs w:val="24"/>
        </w:rPr>
        <w:t>and shall strive to</w:t>
      </w:r>
      <w:r w:rsidR="002B0F96">
        <w:rPr>
          <w:rFonts w:ascii="Arial" w:hAnsi="Arial" w:cs="Arial"/>
          <w:bCs/>
          <w:sz w:val="24"/>
          <w:szCs w:val="24"/>
        </w:rPr>
        <w:t xml:space="preserve"> ensure</w:t>
      </w:r>
      <w:r>
        <w:rPr>
          <w:rFonts w:ascii="Arial" w:hAnsi="Arial" w:cs="Arial"/>
          <w:bCs/>
          <w:sz w:val="24"/>
          <w:szCs w:val="24"/>
        </w:rPr>
        <w:t xml:space="preserve"> the </w:t>
      </w:r>
      <w:r w:rsidR="002B0F96">
        <w:rPr>
          <w:rFonts w:ascii="Arial" w:hAnsi="Arial" w:cs="Arial"/>
          <w:bCs/>
          <w:sz w:val="24"/>
          <w:szCs w:val="24"/>
        </w:rPr>
        <w:t xml:space="preserve">appropriate use of separate lots with </w:t>
      </w:r>
      <w:r>
        <w:rPr>
          <w:rFonts w:ascii="Arial" w:hAnsi="Arial" w:cs="Arial"/>
          <w:bCs/>
          <w:sz w:val="24"/>
          <w:szCs w:val="24"/>
        </w:rPr>
        <w:t xml:space="preserve">straightforward </w:t>
      </w:r>
      <w:proofErr w:type="gramStart"/>
      <w:r w:rsidR="002B0F96" w:rsidRPr="00FE662F">
        <w:rPr>
          <w:rFonts w:ascii="Arial" w:hAnsi="Arial" w:cs="Arial"/>
          <w:bCs/>
          <w:sz w:val="24"/>
          <w:szCs w:val="24"/>
        </w:rPr>
        <w:t>output based</w:t>
      </w:r>
      <w:proofErr w:type="gramEnd"/>
      <w:r w:rsidR="002B0F96" w:rsidRPr="00FE662F">
        <w:rPr>
          <w:rFonts w:ascii="Arial" w:hAnsi="Arial" w:cs="Arial"/>
          <w:bCs/>
          <w:sz w:val="24"/>
          <w:szCs w:val="24"/>
        </w:rPr>
        <w:t xml:space="preserve"> specifications and clear evaluation criteria to ensure the procurement is accessible to as many bidders as possible.</w:t>
      </w:r>
    </w:p>
    <w:p w14:paraId="3E9DA63B" w14:textId="77777777" w:rsidR="002B0F96" w:rsidRPr="00FE662F" w:rsidRDefault="00F1669E" w:rsidP="004C1C6F">
      <w:pPr>
        <w:spacing w:after="0" w:line="240" w:lineRule="auto"/>
        <w:ind w:left="720"/>
        <w:rPr>
          <w:rFonts w:ascii="Arial" w:hAnsi="Arial" w:cs="Arial"/>
          <w:bCs/>
          <w:sz w:val="24"/>
          <w:szCs w:val="24"/>
        </w:rPr>
      </w:pPr>
      <w:r>
        <w:rPr>
          <w:rFonts w:ascii="Arial" w:hAnsi="Arial" w:cs="Arial"/>
          <w:bCs/>
          <w:sz w:val="24"/>
          <w:szCs w:val="24"/>
        </w:rPr>
        <w:t xml:space="preserve"> </w:t>
      </w:r>
    </w:p>
    <w:p w14:paraId="40FEECB1" w14:textId="77777777" w:rsidR="00D419AA" w:rsidRDefault="002B0F96" w:rsidP="004C1C6F">
      <w:pPr>
        <w:spacing w:after="0" w:line="240" w:lineRule="auto"/>
        <w:ind w:left="720"/>
        <w:rPr>
          <w:rFonts w:ascii="Arial" w:hAnsi="Arial" w:cs="Arial"/>
          <w:sz w:val="24"/>
          <w:szCs w:val="24"/>
        </w:rPr>
      </w:pPr>
      <w:bookmarkStart w:id="9" w:name="_Toc451243839"/>
      <w:r>
        <w:rPr>
          <w:rStyle w:val="Heading2Char"/>
          <w:rFonts w:ascii="Arial" w:hAnsi="Arial" w:cs="Arial"/>
          <w:sz w:val="24"/>
          <w:szCs w:val="24"/>
        </w:rPr>
        <w:t>6</w:t>
      </w:r>
      <w:r w:rsidRPr="00B631B4">
        <w:rPr>
          <w:rStyle w:val="Heading2Char"/>
          <w:rFonts w:ascii="Arial" w:hAnsi="Arial" w:cs="Arial"/>
          <w:sz w:val="24"/>
          <w:szCs w:val="24"/>
        </w:rPr>
        <w:t>.</w:t>
      </w:r>
      <w:r w:rsidR="002E2B19">
        <w:rPr>
          <w:rStyle w:val="Heading2Char"/>
          <w:rFonts w:ascii="Arial" w:hAnsi="Arial" w:cs="Arial"/>
          <w:sz w:val="24"/>
          <w:szCs w:val="24"/>
        </w:rPr>
        <w:t>5</w:t>
      </w:r>
      <w:r w:rsidRPr="00B631B4">
        <w:rPr>
          <w:rStyle w:val="Heading2Char"/>
          <w:rFonts w:ascii="Arial" w:hAnsi="Arial" w:cs="Arial"/>
          <w:sz w:val="24"/>
          <w:szCs w:val="24"/>
        </w:rPr>
        <w:tab/>
        <w:t>Acting in a transparent and proportionate manner –</w:t>
      </w:r>
      <w:bookmarkEnd w:id="9"/>
      <w:r w:rsidRPr="00B631B4">
        <w:rPr>
          <w:rFonts w:ascii="Arial" w:hAnsi="Arial" w:cs="Arial"/>
          <w:b/>
          <w:bCs/>
          <w:sz w:val="24"/>
          <w:szCs w:val="24"/>
        </w:rPr>
        <w:t xml:space="preserve"> </w:t>
      </w:r>
      <w:r>
        <w:rPr>
          <w:rFonts w:ascii="Arial" w:hAnsi="Arial" w:cs="Arial"/>
          <w:bCs/>
          <w:sz w:val="24"/>
          <w:szCs w:val="24"/>
        </w:rPr>
        <w:t xml:space="preserve">the College will </w:t>
      </w:r>
      <w:r w:rsidRPr="00B62E8D">
        <w:rPr>
          <w:rFonts w:ascii="Arial" w:hAnsi="Arial" w:cs="Arial"/>
          <w:bCs/>
          <w:sz w:val="24"/>
          <w:szCs w:val="24"/>
        </w:rPr>
        <w:t xml:space="preserve">ensure it engages widely with its local supply market </w:t>
      </w:r>
      <w:r w:rsidR="005D0182">
        <w:rPr>
          <w:rFonts w:ascii="Arial" w:hAnsi="Arial" w:cs="Arial"/>
          <w:bCs/>
          <w:sz w:val="24"/>
          <w:szCs w:val="24"/>
        </w:rPr>
        <w:t xml:space="preserve">on an ongoing basis and though the </w:t>
      </w:r>
      <w:r w:rsidR="00F1669E">
        <w:rPr>
          <w:rFonts w:ascii="Arial" w:hAnsi="Arial" w:cs="Arial"/>
          <w:bCs/>
          <w:sz w:val="24"/>
          <w:szCs w:val="24"/>
        </w:rPr>
        <w:t>College</w:t>
      </w:r>
      <w:r w:rsidR="005D0182">
        <w:rPr>
          <w:rFonts w:ascii="Arial" w:hAnsi="Arial" w:cs="Arial"/>
          <w:bCs/>
          <w:sz w:val="24"/>
          <w:szCs w:val="24"/>
        </w:rPr>
        <w:t>’s</w:t>
      </w:r>
      <w:r w:rsidR="00F1669E">
        <w:rPr>
          <w:rFonts w:ascii="Arial" w:hAnsi="Arial" w:cs="Arial"/>
          <w:bCs/>
          <w:sz w:val="24"/>
          <w:szCs w:val="24"/>
        </w:rPr>
        <w:t xml:space="preserve"> Procurement Policy will mandate the </w:t>
      </w:r>
      <w:r>
        <w:rPr>
          <w:rFonts w:ascii="Arial" w:hAnsi="Arial" w:cs="Arial"/>
          <w:bCs/>
          <w:sz w:val="24"/>
          <w:szCs w:val="24"/>
        </w:rPr>
        <w:t xml:space="preserve">use </w:t>
      </w:r>
      <w:r w:rsidR="00F1669E">
        <w:rPr>
          <w:rFonts w:ascii="Arial" w:hAnsi="Arial" w:cs="Arial"/>
          <w:bCs/>
          <w:sz w:val="24"/>
          <w:szCs w:val="24"/>
        </w:rPr>
        <w:t>of clear</w:t>
      </w:r>
      <w:r>
        <w:rPr>
          <w:rFonts w:ascii="Arial" w:hAnsi="Arial" w:cs="Arial"/>
          <w:bCs/>
          <w:sz w:val="24"/>
          <w:szCs w:val="24"/>
        </w:rPr>
        <w:t xml:space="preserve"> and precise language in its specifications</w:t>
      </w:r>
      <w:r w:rsidR="00F1669E">
        <w:rPr>
          <w:rFonts w:ascii="Arial" w:hAnsi="Arial" w:cs="Arial"/>
          <w:bCs/>
          <w:sz w:val="24"/>
          <w:szCs w:val="24"/>
        </w:rPr>
        <w:t xml:space="preserve"> and ensure contracts are awarded using </w:t>
      </w:r>
      <w:r w:rsidR="00F1669E">
        <w:rPr>
          <w:rFonts w:ascii="Arial" w:hAnsi="Arial" w:cs="Arial"/>
          <w:sz w:val="24"/>
          <w:szCs w:val="24"/>
        </w:rPr>
        <w:t xml:space="preserve">appropriate </w:t>
      </w:r>
      <w:r w:rsidR="00F1669E" w:rsidRPr="00B62E8D">
        <w:rPr>
          <w:rFonts w:ascii="Arial" w:hAnsi="Arial" w:cs="Arial"/>
          <w:sz w:val="24"/>
          <w:szCs w:val="24"/>
        </w:rPr>
        <w:t xml:space="preserve">quality, </w:t>
      </w:r>
      <w:proofErr w:type="gramStart"/>
      <w:r w:rsidR="00F1669E" w:rsidRPr="00B62E8D">
        <w:rPr>
          <w:rFonts w:ascii="Arial" w:hAnsi="Arial" w:cs="Arial"/>
          <w:sz w:val="24"/>
          <w:szCs w:val="24"/>
        </w:rPr>
        <w:t>risk</w:t>
      </w:r>
      <w:proofErr w:type="gramEnd"/>
      <w:r w:rsidR="00F1669E" w:rsidRPr="00B62E8D">
        <w:rPr>
          <w:rFonts w:ascii="Arial" w:hAnsi="Arial" w:cs="Arial"/>
          <w:sz w:val="24"/>
          <w:szCs w:val="24"/>
        </w:rPr>
        <w:t xml:space="preserve"> and sustainability</w:t>
      </w:r>
      <w:r w:rsidR="00F1669E">
        <w:rPr>
          <w:rFonts w:ascii="Arial" w:hAnsi="Arial" w:cs="Arial"/>
          <w:sz w:val="24"/>
          <w:szCs w:val="24"/>
        </w:rPr>
        <w:t xml:space="preserve"> </w:t>
      </w:r>
      <w:r w:rsidR="00F1669E" w:rsidRPr="00B62E8D">
        <w:rPr>
          <w:rFonts w:ascii="Arial" w:hAnsi="Arial" w:cs="Arial"/>
          <w:sz w:val="24"/>
          <w:szCs w:val="24"/>
        </w:rPr>
        <w:t xml:space="preserve">factors </w:t>
      </w:r>
      <w:r w:rsidR="00F1669E">
        <w:rPr>
          <w:rFonts w:ascii="Arial" w:hAnsi="Arial" w:cs="Arial"/>
          <w:sz w:val="24"/>
          <w:szCs w:val="24"/>
        </w:rPr>
        <w:t xml:space="preserve">as well as cost </w:t>
      </w:r>
      <w:r w:rsidR="00F1669E" w:rsidRPr="00B62E8D">
        <w:rPr>
          <w:rFonts w:ascii="Arial" w:hAnsi="Arial" w:cs="Arial"/>
          <w:sz w:val="24"/>
          <w:szCs w:val="24"/>
        </w:rPr>
        <w:t xml:space="preserve">according to declared score weightings </w:t>
      </w:r>
      <w:r w:rsidR="00F1669E">
        <w:rPr>
          <w:rFonts w:ascii="Arial" w:hAnsi="Arial" w:cs="Arial"/>
          <w:sz w:val="24"/>
          <w:szCs w:val="24"/>
        </w:rPr>
        <w:t>specific to each contract.</w:t>
      </w:r>
      <w:r w:rsidR="005D0182">
        <w:rPr>
          <w:rFonts w:ascii="Arial" w:hAnsi="Arial" w:cs="Arial"/>
          <w:sz w:val="24"/>
          <w:szCs w:val="24"/>
        </w:rPr>
        <w:t xml:space="preserve"> </w:t>
      </w:r>
    </w:p>
    <w:p w14:paraId="0ECB292E" w14:textId="77777777" w:rsidR="004C1C6F" w:rsidRDefault="004C1C6F" w:rsidP="004C1C6F">
      <w:pPr>
        <w:spacing w:after="0" w:line="240" w:lineRule="auto"/>
        <w:rPr>
          <w:rFonts w:ascii="Arial" w:hAnsi="Arial" w:cs="Arial"/>
          <w:sz w:val="24"/>
          <w:szCs w:val="24"/>
        </w:rPr>
      </w:pPr>
    </w:p>
    <w:p w14:paraId="22F78C40" w14:textId="77777777" w:rsidR="004C1C6F" w:rsidRDefault="00F1669E" w:rsidP="004C1C6F">
      <w:pPr>
        <w:spacing w:after="0" w:line="240" w:lineRule="auto"/>
        <w:ind w:left="720"/>
        <w:rPr>
          <w:rFonts w:ascii="Arial" w:hAnsi="Arial" w:cs="Arial"/>
          <w:sz w:val="24"/>
          <w:szCs w:val="24"/>
        </w:rPr>
      </w:pPr>
      <w:r w:rsidRPr="00F1669E">
        <w:rPr>
          <w:rFonts w:ascii="Arial" w:hAnsi="Arial" w:cs="Arial"/>
          <w:sz w:val="24"/>
          <w:szCs w:val="24"/>
        </w:rPr>
        <w:t xml:space="preserve">The </w:t>
      </w:r>
      <w:r>
        <w:rPr>
          <w:rFonts w:ascii="Arial" w:hAnsi="Arial" w:cs="Arial"/>
          <w:sz w:val="24"/>
          <w:szCs w:val="24"/>
        </w:rPr>
        <w:t xml:space="preserve">College </w:t>
      </w:r>
      <w:r w:rsidRPr="00F1669E">
        <w:rPr>
          <w:rFonts w:ascii="Arial" w:hAnsi="Arial" w:cs="Arial"/>
          <w:sz w:val="24"/>
          <w:szCs w:val="24"/>
        </w:rPr>
        <w:t xml:space="preserve">will </w:t>
      </w:r>
      <w:r>
        <w:rPr>
          <w:rFonts w:ascii="Arial" w:hAnsi="Arial" w:cs="Arial"/>
          <w:sz w:val="24"/>
          <w:szCs w:val="24"/>
        </w:rPr>
        <w:t xml:space="preserve">actively </w:t>
      </w:r>
      <w:r w:rsidRPr="00F1669E">
        <w:rPr>
          <w:rFonts w:ascii="Arial" w:hAnsi="Arial" w:cs="Arial"/>
          <w:sz w:val="24"/>
          <w:szCs w:val="24"/>
        </w:rPr>
        <w:t xml:space="preserve">take steps to make it easier for smaller </w:t>
      </w:r>
      <w:r w:rsidR="003A3112">
        <w:rPr>
          <w:rFonts w:ascii="Arial" w:hAnsi="Arial" w:cs="Arial"/>
          <w:sz w:val="24"/>
          <w:szCs w:val="24"/>
        </w:rPr>
        <w:t xml:space="preserve">and local </w:t>
      </w:r>
      <w:r w:rsidRPr="00F1669E">
        <w:rPr>
          <w:rFonts w:ascii="Arial" w:hAnsi="Arial" w:cs="Arial"/>
          <w:sz w:val="24"/>
          <w:szCs w:val="24"/>
        </w:rPr>
        <w:t>businesses to bid for contracts</w:t>
      </w:r>
      <w:r w:rsidR="003A3112">
        <w:rPr>
          <w:rFonts w:ascii="Arial" w:hAnsi="Arial" w:cs="Arial"/>
          <w:sz w:val="24"/>
          <w:szCs w:val="24"/>
        </w:rPr>
        <w:t xml:space="preserve"> </w:t>
      </w:r>
      <w:r w:rsidR="005D0182">
        <w:rPr>
          <w:rFonts w:ascii="Arial" w:hAnsi="Arial" w:cs="Arial"/>
          <w:sz w:val="24"/>
          <w:szCs w:val="24"/>
        </w:rPr>
        <w:t xml:space="preserve">through; the use </w:t>
      </w:r>
      <w:r w:rsidR="005D0182" w:rsidRPr="00F1669E">
        <w:rPr>
          <w:rFonts w:ascii="Arial" w:hAnsi="Arial" w:cs="Arial"/>
          <w:sz w:val="24"/>
          <w:szCs w:val="24"/>
        </w:rPr>
        <w:t xml:space="preserve">of Public Contracts Scotland and Quick Quotes, </w:t>
      </w:r>
      <w:r w:rsidR="005D0182">
        <w:rPr>
          <w:rFonts w:ascii="Arial" w:hAnsi="Arial" w:cs="Arial"/>
          <w:sz w:val="24"/>
          <w:szCs w:val="24"/>
        </w:rPr>
        <w:t xml:space="preserve">the provision of </w:t>
      </w:r>
      <w:r w:rsidR="005D0182" w:rsidRPr="00F1669E">
        <w:rPr>
          <w:rFonts w:ascii="Arial" w:hAnsi="Arial" w:cs="Arial"/>
          <w:sz w:val="24"/>
          <w:szCs w:val="24"/>
        </w:rPr>
        <w:t>training and</w:t>
      </w:r>
      <w:r w:rsidR="005D0182">
        <w:rPr>
          <w:rFonts w:ascii="Arial" w:hAnsi="Arial" w:cs="Arial"/>
          <w:sz w:val="24"/>
          <w:szCs w:val="24"/>
        </w:rPr>
        <w:t>/or provide</w:t>
      </w:r>
      <w:r w:rsidR="005D0182" w:rsidRPr="00F1669E">
        <w:rPr>
          <w:rFonts w:ascii="Arial" w:hAnsi="Arial" w:cs="Arial"/>
          <w:sz w:val="24"/>
          <w:szCs w:val="24"/>
        </w:rPr>
        <w:t xml:space="preserve"> information</w:t>
      </w:r>
      <w:r w:rsidR="005D0182">
        <w:rPr>
          <w:rFonts w:ascii="Arial" w:hAnsi="Arial" w:cs="Arial"/>
          <w:sz w:val="24"/>
          <w:szCs w:val="24"/>
        </w:rPr>
        <w:t xml:space="preserve"> on third party training opportunities</w:t>
      </w:r>
      <w:r w:rsidR="005D0182">
        <w:rPr>
          <w:rStyle w:val="FootnoteReference"/>
          <w:rFonts w:ascii="Arial" w:hAnsi="Arial" w:cs="Arial"/>
          <w:sz w:val="24"/>
          <w:szCs w:val="24"/>
        </w:rPr>
        <w:footnoteReference w:id="23"/>
      </w:r>
      <w:r w:rsidR="005D0182" w:rsidRPr="00F1669E">
        <w:rPr>
          <w:rFonts w:ascii="Arial" w:hAnsi="Arial" w:cs="Arial"/>
          <w:sz w:val="24"/>
          <w:szCs w:val="24"/>
        </w:rPr>
        <w:t xml:space="preserve"> to build </w:t>
      </w:r>
      <w:r w:rsidR="005D0182">
        <w:rPr>
          <w:rFonts w:ascii="Arial" w:hAnsi="Arial" w:cs="Arial"/>
          <w:sz w:val="24"/>
          <w:szCs w:val="24"/>
        </w:rPr>
        <w:t xml:space="preserve">suppliers </w:t>
      </w:r>
      <w:r w:rsidR="005D0182" w:rsidRPr="00F1669E">
        <w:rPr>
          <w:rFonts w:ascii="Arial" w:hAnsi="Arial" w:cs="Arial"/>
          <w:sz w:val="24"/>
          <w:szCs w:val="24"/>
        </w:rPr>
        <w:t xml:space="preserve">capacity </w:t>
      </w:r>
      <w:r w:rsidR="005D0182">
        <w:rPr>
          <w:rFonts w:ascii="Arial" w:hAnsi="Arial" w:cs="Arial"/>
          <w:sz w:val="24"/>
          <w:szCs w:val="24"/>
        </w:rPr>
        <w:t>to better navigate the public tender process and</w:t>
      </w:r>
      <w:r w:rsidR="005D0182" w:rsidRPr="00F1669E">
        <w:rPr>
          <w:rFonts w:ascii="Arial" w:hAnsi="Arial" w:cs="Arial"/>
          <w:sz w:val="24"/>
          <w:szCs w:val="24"/>
        </w:rPr>
        <w:t xml:space="preserve"> </w:t>
      </w:r>
      <w:r w:rsidR="002E2B19">
        <w:rPr>
          <w:rFonts w:ascii="Arial" w:hAnsi="Arial" w:cs="Arial"/>
          <w:sz w:val="24"/>
          <w:szCs w:val="24"/>
        </w:rPr>
        <w:t xml:space="preserve">by </w:t>
      </w:r>
      <w:r w:rsidR="005D0182" w:rsidRPr="00F1669E">
        <w:rPr>
          <w:rFonts w:ascii="Arial" w:hAnsi="Arial" w:cs="Arial"/>
          <w:sz w:val="24"/>
          <w:szCs w:val="24"/>
        </w:rPr>
        <w:t xml:space="preserve">publishing a contracts register to highlight contracts </w:t>
      </w:r>
      <w:r w:rsidR="005D0182">
        <w:rPr>
          <w:rFonts w:ascii="Arial" w:hAnsi="Arial" w:cs="Arial"/>
          <w:sz w:val="24"/>
          <w:szCs w:val="24"/>
        </w:rPr>
        <w:t xml:space="preserve">that </w:t>
      </w:r>
      <w:r w:rsidR="005D0182" w:rsidRPr="00F1669E">
        <w:rPr>
          <w:rFonts w:ascii="Arial" w:hAnsi="Arial" w:cs="Arial"/>
          <w:sz w:val="24"/>
          <w:szCs w:val="24"/>
        </w:rPr>
        <w:t xml:space="preserve">local </w:t>
      </w:r>
      <w:r w:rsidR="005D0182">
        <w:rPr>
          <w:rFonts w:ascii="Arial" w:hAnsi="Arial" w:cs="Arial"/>
          <w:sz w:val="24"/>
          <w:szCs w:val="24"/>
        </w:rPr>
        <w:t xml:space="preserve">suppliers </w:t>
      </w:r>
      <w:r w:rsidR="005D0182" w:rsidRPr="00F1669E">
        <w:rPr>
          <w:rFonts w:ascii="Arial" w:hAnsi="Arial" w:cs="Arial"/>
          <w:sz w:val="24"/>
          <w:szCs w:val="24"/>
        </w:rPr>
        <w:t>may be interested in bidding</w:t>
      </w:r>
      <w:r w:rsidR="005D0182">
        <w:rPr>
          <w:rFonts w:ascii="Arial" w:hAnsi="Arial" w:cs="Arial"/>
          <w:sz w:val="24"/>
          <w:szCs w:val="24"/>
        </w:rPr>
        <w:t xml:space="preserve"> for.</w:t>
      </w:r>
    </w:p>
    <w:p w14:paraId="0DCC321E" w14:textId="77777777" w:rsidR="002E2B19" w:rsidRPr="002E2B19" w:rsidRDefault="005D0182" w:rsidP="004C1C6F">
      <w:pPr>
        <w:spacing w:after="0" w:line="240" w:lineRule="auto"/>
        <w:ind w:left="720"/>
        <w:rPr>
          <w:rFonts w:ascii="Arial" w:hAnsi="Arial" w:cs="Arial"/>
          <w:sz w:val="18"/>
          <w:szCs w:val="18"/>
        </w:rPr>
      </w:pPr>
      <w:r>
        <w:rPr>
          <w:rFonts w:ascii="Arial" w:hAnsi="Arial" w:cs="Arial"/>
          <w:sz w:val="24"/>
          <w:szCs w:val="24"/>
        </w:rPr>
        <w:t xml:space="preserve"> </w:t>
      </w:r>
    </w:p>
    <w:p w14:paraId="6DAB6B95" w14:textId="63932930" w:rsidR="00D419AA" w:rsidRPr="00FC6C52" w:rsidRDefault="002B0F96" w:rsidP="004C1C6F">
      <w:pPr>
        <w:spacing w:after="0" w:line="240" w:lineRule="auto"/>
        <w:ind w:left="720"/>
        <w:rPr>
          <w:rFonts w:ascii="Arial" w:hAnsi="Arial" w:cs="Arial"/>
          <w:sz w:val="24"/>
          <w:szCs w:val="24"/>
        </w:rPr>
      </w:pPr>
      <w:bookmarkStart w:id="10" w:name="_Toc451243840"/>
      <w:r w:rsidRPr="002E2B19">
        <w:rPr>
          <w:rStyle w:val="Heading2Char"/>
          <w:rFonts w:ascii="Arial" w:hAnsi="Arial" w:cs="Arial"/>
          <w:sz w:val="24"/>
          <w:szCs w:val="24"/>
        </w:rPr>
        <w:t>6.6</w:t>
      </w:r>
      <w:r w:rsidRPr="002E2B19">
        <w:rPr>
          <w:rStyle w:val="Heading2Char"/>
          <w:rFonts w:ascii="Arial" w:hAnsi="Arial" w:cs="Arial"/>
          <w:sz w:val="24"/>
          <w:szCs w:val="24"/>
        </w:rPr>
        <w:tab/>
        <w:t>The Sustainable Procurement Duty</w:t>
      </w:r>
      <w:bookmarkEnd w:id="10"/>
      <w:r w:rsidRPr="002E2B19">
        <w:rPr>
          <w:rFonts w:ascii="Arial" w:hAnsi="Arial" w:cs="Arial"/>
          <w:sz w:val="24"/>
          <w:szCs w:val="24"/>
        </w:rPr>
        <w:t xml:space="preserve"> </w:t>
      </w:r>
      <w:r w:rsidR="00DD5276" w:rsidRPr="002E2B19">
        <w:rPr>
          <w:rFonts w:ascii="Arial" w:hAnsi="Arial" w:cs="Arial"/>
          <w:sz w:val="24"/>
          <w:szCs w:val="24"/>
        </w:rPr>
        <w:t>–</w:t>
      </w:r>
      <w:r>
        <w:rPr>
          <w:rFonts w:ascii="Arial" w:hAnsi="Arial" w:cs="Arial"/>
          <w:sz w:val="24"/>
          <w:szCs w:val="24"/>
        </w:rPr>
        <w:t xml:space="preserve"> </w:t>
      </w:r>
      <w:r w:rsidR="00FE6B46" w:rsidRPr="00FC6C52">
        <w:rPr>
          <w:rFonts w:ascii="Arial" w:hAnsi="Arial" w:cs="Arial"/>
          <w:sz w:val="24"/>
          <w:szCs w:val="24"/>
        </w:rPr>
        <w:t>I</w:t>
      </w:r>
      <w:r w:rsidR="00DD5276" w:rsidRPr="00FC6C52">
        <w:rPr>
          <w:rFonts w:ascii="Arial" w:hAnsi="Arial" w:cs="Arial"/>
          <w:sz w:val="24"/>
          <w:szCs w:val="24"/>
        </w:rPr>
        <w:t>n compliance with the Act t</w:t>
      </w:r>
      <w:r w:rsidRPr="00FC6C52">
        <w:rPr>
          <w:rFonts w:ascii="Arial" w:hAnsi="Arial" w:cs="Arial"/>
          <w:sz w:val="24"/>
          <w:szCs w:val="24"/>
        </w:rPr>
        <w:t xml:space="preserve">he College will </w:t>
      </w:r>
      <w:r w:rsidR="00AF7E67" w:rsidRPr="00FC6C52">
        <w:rPr>
          <w:rFonts w:ascii="Arial" w:hAnsi="Arial" w:cs="Arial"/>
          <w:sz w:val="24"/>
          <w:szCs w:val="24"/>
        </w:rPr>
        <w:t>give c</w:t>
      </w:r>
      <w:r w:rsidRPr="00FC6C52">
        <w:rPr>
          <w:rFonts w:ascii="Arial" w:hAnsi="Arial" w:cs="Arial"/>
          <w:sz w:val="24"/>
          <w:szCs w:val="24"/>
        </w:rPr>
        <w:t xml:space="preserve">onsideration </w:t>
      </w:r>
      <w:r w:rsidR="00AF7E67" w:rsidRPr="00FC6C52">
        <w:rPr>
          <w:rFonts w:ascii="Arial" w:hAnsi="Arial" w:cs="Arial"/>
          <w:sz w:val="24"/>
          <w:szCs w:val="24"/>
        </w:rPr>
        <w:t>to the</w:t>
      </w:r>
      <w:r w:rsidR="00573414" w:rsidRPr="00FC6C52">
        <w:rPr>
          <w:rFonts w:ascii="Arial" w:hAnsi="Arial" w:cs="Arial"/>
          <w:sz w:val="24"/>
          <w:szCs w:val="24"/>
        </w:rPr>
        <w:t xml:space="preserve"> </w:t>
      </w:r>
      <w:r w:rsidRPr="00FC6C52">
        <w:rPr>
          <w:rFonts w:ascii="Arial" w:hAnsi="Arial" w:cs="Arial"/>
          <w:sz w:val="24"/>
          <w:szCs w:val="24"/>
        </w:rPr>
        <w:t>environmental, social and economic issues</w:t>
      </w:r>
      <w:r w:rsidR="00CA10E2" w:rsidRPr="00FC6C52">
        <w:rPr>
          <w:rFonts w:ascii="Arial" w:hAnsi="Arial" w:cs="Arial"/>
          <w:sz w:val="24"/>
          <w:szCs w:val="24"/>
        </w:rPr>
        <w:t xml:space="preserve"> </w:t>
      </w:r>
      <w:r w:rsidRPr="00FC6C52">
        <w:rPr>
          <w:rFonts w:ascii="Arial" w:hAnsi="Arial" w:cs="Arial"/>
          <w:sz w:val="24"/>
          <w:szCs w:val="24"/>
        </w:rPr>
        <w:t xml:space="preserve">relating to all </w:t>
      </w:r>
      <w:r w:rsidR="00DD5276" w:rsidRPr="00FC6C52">
        <w:rPr>
          <w:rFonts w:ascii="Arial" w:hAnsi="Arial" w:cs="Arial"/>
          <w:sz w:val="24"/>
          <w:szCs w:val="24"/>
        </w:rPr>
        <w:t xml:space="preserve">regulated </w:t>
      </w:r>
      <w:r w:rsidRPr="00FC6C52">
        <w:rPr>
          <w:rFonts w:ascii="Arial" w:hAnsi="Arial" w:cs="Arial"/>
          <w:sz w:val="24"/>
          <w:szCs w:val="24"/>
        </w:rPr>
        <w:t xml:space="preserve">procurements and how benefits can be </w:t>
      </w:r>
      <w:r w:rsidR="00571214" w:rsidRPr="00FC6C52">
        <w:rPr>
          <w:rFonts w:ascii="Arial" w:hAnsi="Arial" w:cs="Arial"/>
          <w:sz w:val="24"/>
          <w:szCs w:val="24"/>
        </w:rPr>
        <w:t>delivered</w:t>
      </w:r>
      <w:r w:rsidR="00CC0458" w:rsidRPr="00FC6C52">
        <w:rPr>
          <w:rFonts w:ascii="Arial" w:hAnsi="Arial" w:cs="Arial"/>
          <w:sz w:val="24"/>
          <w:szCs w:val="24"/>
        </w:rPr>
        <w:t xml:space="preserve"> through procurement activity will be made</w:t>
      </w:r>
      <w:r w:rsidRPr="00FC6C52">
        <w:rPr>
          <w:rFonts w:ascii="Arial" w:hAnsi="Arial" w:cs="Arial"/>
          <w:sz w:val="24"/>
          <w:szCs w:val="24"/>
        </w:rPr>
        <w:t xml:space="preserve"> on a contract-by-contract basis by taking proportionate actions to involve </w:t>
      </w:r>
      <w:r w:rsidR="00067E98" w:rsidRPr="00FC6C52">
        <w:rPr>
          <w:rFonts w:ascii="Arial" w:hAnsi="Arial" w:cs="Arial"/>
          <w:sz w:val="24"/>
          <w:szCs w:val="24"/>
        </w:rPr>
        <w:t xml:space="preserve">SME’s, </w:t>
      </w:r>
      <w:r w:rsidRPr="00FC6C52">
        <w:rPr>
          <w:rFonts w:ascii="Arial" w:hAnsi="Arial" w:cs="Arial"/>
          <w:sz w:val="24"/>
          <w:szCs w:val="24"/>
        </w:rPr>
        <w:t xml:space="preserve">third sector bodies and supported businesses in our procurement activities and in so doing benefit not only the College but the wider </w:t>
      </w:r>
      <w:r w:rsidR="00370333" w:rsidRPr="00FC6C52">
        <w:rPr>
          <w:rFonts w:ascii="Arial" w:hAnsi="Arial" w:cs="Arial"/>
          <w:sz w:val="24"/>
          <w:szCs w:val="24"/>
        </w:rPr>
        <w:t xml:space="preserve">Greater </w:t>
      </w:r>
      <w:r w:rsidR="00661A20" w:rsidRPr="00FC6C52">
        <w:rPr>
          <w:rFonts w:ascii="Arial" w:hAnsi="Arial" w:cs="Arial"/>
          <w:sz w:val="24"/>
          <w:szCs w:val="24"/>
        </w:rPr>
        <w:t>Glasgow</w:t>
      </w:r>
      <w:r w:rsidR="00067E98" w:rsidRPr="00FC6C52">
        <w:rPr>
          <w:rFonts w:ascii="Arial" w:hAnsi="Arial" w:cs="Arial"/>
          <w:sz w:val="24"/>
          <w:szCs w:val="24"/>
        </w:rPr>
        <w:t xml:space="preserve"> region</w:t>
      </w:r>
      <w:r w:rsidRPr="00FC6C52">
        <w:rPr>
          <w:rFonts w:ascii="Arial" w:hAnsi="Arial" w:cs="Arial"/>
          <w:sz w:val="24"/>
          <w:szCs w:val="24"/>
        </w:rPr>
        <w:t xml:space="preserve">. </w:t>
      </w:r>
    </w:p>
    <w:p w14:paraId="1FA00FD3" w14:textId="5A8BCF04" w:rsidR="00B76EB5" w:rsidRPr="00FC6C52" w:rsidRDefault="00B76EB5" w:rsidP="004C1C6F">
      <w:pPr>
        <w:spacing w:after="0" w:line="240" w:lineRule="auto"/>
        <w:ind w:left="720"/>
        <w:rPr>
          <w:rFonts w:ascii="Arial" w:hAnsi="Arial" w:cs="Arial"/>
          <w:sz w:val="24"/>
          <w:szCs w:val="24"/>
        </w:rPr>
      </w:pPr>
    </w:p>
    <w:p w14:paraId="407C2CDC" w14:textId="77777777" w:rsidR="00B76EB5" w:rsidRDefault="00B76EB5" w:rsidP="00B76EB5">
      <w:pPr>
        <w:spacing w:after="200" w:line="276" w:lineRule="auto"/>
        <w:ind w:left="720"/>
        <w:rPr>
          <w:rFonts w:ascii="Arial" w:hAnsi="Arial" w:cs="Arial"/>
          <w:sz w:val="24"/>
          <w:szCs w:val="24"/>
        </w:rPr>
      </w:pPr>
      <w:r w:rsidRPr="00FC6C52">
        <w:rPr>
          <w:rFonts w:ascii="Arial" w:hAnsi="Arial" w:cs="Arial"/>
          <w:sz w:val="24"/>
          <w:szCs w:val="24"/>
        </w:rPr>
        <w:t>The College is committed to providing a meaningful contribution to the Scottish Government’s response to the Global Climate Emergency.  The College will seek to take account of climate impacts and the circular economy in its procurement activity. This contributes to the Scottish Colleges Statement of Commitment on Climate Emergency and to the global climate agenda.</w:t>
      </w:r>
    </w:p>
    <w:p w14:paraId="743B104D" w14:textId="570D980C" w:rsidR="00954343" w:rsidRPr="001805B2" w:rsidRDefault="00954343" w:rsidP="00002A54">
      <w:pPr>
        <w:spacing w:after="200" w:line="276" w:lineRule="auto"/>
        <w:ind w:left="720"/>
        <w:rPr>
          <w:rFonts w:ascii="Arial" w:eastAsiaTheme="minorHAnsi" w:hAnsi="Arial" w:cs="Arial"/>
          <w:sz w:val="24"/>
          <w:szCs w:val="24"/>
        </w:rPr>
      </w:pPr>
      <w:r w:rsidRPr="001805B2">
        <w:rPr>
          <w:rFonts w:ascii="Arial" w:eastAsiaTheme="minorHAnsi" w:hAnsi="Arial" w:cs="Arial"/>
          <w:sz w:val="24"/>
          <w:szCs w:val="24"/>
        </w:rPr>
        <w:lastRenderedPageBreak/>
        <w:t>The Procurement Manager will work with stakeholders to further develop From Now to 2030 (FNT2030) commodity category plans to identify climate change benefits through high priority commodity categories including Energy, Food, Furniture, ICT</w:t>
      </w:r>
      <w:r w:rsidR="00AA5D64" w:rsidRPr="001805B2">
        <w:rPr>
          <w:rFonts w:ascii="Arial" w:eastAsiaTheme="minorHAnsi" w:hAnsi="Arial" w:cs="Arial"/>
          <w:sz w:val="24"/>
          <w:szCs w:val="24"/>
        </w:rPr>
        <w:t xml:space="preserve"> and </w:t>
      </w:r>
      <w:r w:rsidRPr="001805B2">
        <w:rPr>
          <w:rFonts w:ascii="Arial" w:eastAsiaTheme="minorHAnsi" w:hAnsi="Arial" w:cs="Arial"/>
          <w:sz w:val="24"/>
          <w:szCs w:val="24"/>
        </w:rPr>
        <w:t>Travel.</w:t>
      </w:r>
    </w:p>
    <w:p w14:paraId="6679A9E1" w14:textId="46B70BAD" w:rsidR="000E072A" w:rsidRPr="001805B2" w:rsidRDefault="000E072A" w:rsidP="00002A54">
      <w:pPr>
        <w:spacing w:after="200" w:line="276" w:lineRule="auto"/>
        <w:ind w:left="720"/>
        <w:rPr>
          <w:rFonts w:ascii="Arial" w:eastAsiaTheme="minorHAnsi" w:hAnsi="Arial" w:cs="Arial"/>
          <w:sz w:val="24"/>
          <w:szCs w:val="24"/>
        </w:rPr>
      </w:pPr>
      <w:r w:rsidRPr="001805B2">
        <w:rPr>
          <w:rFonts w:ascii="Arial" w:eastAsiaTheme="minorHAnsi" w:hAnsi="Arial" w:cs="Arial"/>
          <w:sz w:val="24"/>
          <w:szCs w:val="24"/>
        </w:rPr>
        <w:t>The Procurement Manager will work with the College’s Sustainability Manager to maximise the use of the EcoVadis platform to continually assess and monitor the College’s supply chain.</w:t>
      </w:r>
    </w:p>
    <w:p w14:paraId="24696B1A" w14:textId="4968D920" w:rsidR="00B9326E" w:rsidRPr="001805B2" w:rsidRDefault="00B9326E" w:rsidP="00002A54">
      <w:pPr>
        <w:spacing w:after="200" w:line="276" w:lineRule="auto"/>
        <w:ind w:left="720"/>
        <w:rPr>
          <w:rFonts w:ascii="Arial" w:eastAsiaTheme="minorHAnsi" w:hAnsi="Arial" w:cs="Arial"/>
          <w:sz w:val="24"/>
          <w:szCs w:val="24"/>
        </w:rPr>
      </w:pPr>
      <w:r w:rsidRPr="001805B2">
        <w:rPr>
          <w:rFonts w:ascii="Arial" w:eastAsiaTheme="minorHAnsi" w:hAnsi="Arial" w:cs="Arial"/>
          <w:sz w:val="24"/>
          <w:szCs w:val="24"/>
        </w:rPr>
        <w:t>The Procurement Manager will work with stakeholders to provide a list of ICT suppliers to Electronics Watch</w:t>
      </w:r>
      <w:r w:rsidR="00D05B64" w:rsidRPr="001805B2">
        <w:rPr>
          <w:rFonts w:ascii="Arial" w:eastAsiaTheme="minorHAnsi" w:hAnsi="Arial" w:cs="Arial"/>
          <w:sz w:val="24"/>
          <w:szCs w:val="24"/>
        </w:rPr>
        <w:t xml:space="preserve"> </w:t>
      </w:r>
      <w:r w:rsidR="0040405A" w:rsidRPr="001805B2">
        <w:rPr>
          <w:rFonts w:ascii="Arial" w:eastAsiaTheme="minorHAnsi" w:hAnsi="Arial" w:cs="Arial"/>
          <w:sz w:val="24"/>
          <w:szCs w:val="24"/>
        </w:rPr>
        <w:t>annually</w:t>
      </w:r>
      <w:r w:rsidRPr="001805B2">
        <w:rPr>
          <w:rFonts w:ascii="Arial" w:eastAsiaTheme="minorHAnsi" w:hAnsi="Arial" w:cs="Arial"/>
          <w:sz w:val="24"/>
          <w:szCs w:val="24"/>
        </w:rPr>
        <w:t xml:space="preserve">, which will enable the College to receive bespoke </w:t>
      </w:r>
      <w:r w:rsidRPr="001805B2">
        <w:rPr>
          <w:rFonts w:ascii="Helvetica" w:hAnsi="Helvetica"/>
          <w:color w:val="000000"/>
          <w:sz w:val="24"/>
          <w:szCs w:val="24"/>
        </w:rPr>
        <w:t xml:space="preserve">Monitoring Status Reports on its ICT supply chain and highlight any human rights </w:t>
      </w:r>
      <w:r w:rsidR="005B05EC" w:rsidRPr="001805B2">
        <w:rPr>
          <w:rFonts w:ascii="Helvetica" w:hAnsi="Helvetica"/>
          <w:color w:val="000000"/>
          <w:sz w:val="24"/>
          <w:szCs w:val="24"/>
        </w:rPr>
        <w:t>issues to investigate.</w:t>
      </w:r>
      <w:r w:rsidRPr="001805B2">
        <w:rPr>
          <w:rFonts w:ascii="Arial" w:eastAsiaTheme="minorHAnsi" w:hAnsi="Arial" w:cs="Arial"/>
          <w:sz w:val="24"/>
          <w:szCs w:val="24"/>
        </w:rPr>
        <w:t xml:space="preserve"> </w:t>
      </w:r>
    </w:p>
    <w:p w14:paraId="212E3DDB" w14:textId="43E45B16" w:rsidR="00782CFA" w:rsidRDefault="00782CFA" w:rsidP="00002A54">
      <w:pPr>
        <w:spacing w:after="0" w:line="240" w:lineRule="auto"/>
        <w:ind w:left="720"/>
        <w:rPr>
          <w:rFonts w:ascii="Arial" w:hAnsi="Arial" w:cs="Arial"/>
          <w:sz w:val="24"/>
          <w:szCs w:val="24"/>
        </w:rPr>
      </w:pPr>
      <w:r w:rsidRPr="001805B2">
        <w:rPr>
          <w:rFonts w:ascii="Arial" w:eastAsiaTheme="minorHAnsi" w:hAnsi="Arial" w:cs="Arial"/>
          <w:sz w:val="24"/>
          <w:szCs w:val="24"/>
        </w:rPr>
        <w:t xml:space="preserve">The College continues to assess the viability of energy efficiency measures at </w:t>
      </w:r>
      <w:r w:rsidR="004104BB" w:rsidRPr="001805B2">
        <w:rPr>
          <w:rFonts w:ascii="Arial" w:eastAsiaTheme="minorHAnsi" w:hAnsi="Arial" w:cs="Arial"/>
          <w:sz w:val="24"/>
          <w:szCs w:val="24"/>
        </w:rPr>
        <w:t>its campuses</w:t>
      </w:r>
      <w:r w:rsidRPr="001805B2">
        <w:rPr>
          <w:rFonts w:ascii="Arial" w:eastAsiaTheme="minorHAnsi" w:hAnsi="Arial" w:cs="Arial"/>
          <w:sz w:val="24"/>
          <w:szCs w:val="24"/>
        </w:rPr>
        <w:t xml:space="preserve"> which would reduce energy usage and carbon emissions. The measures include the installation of solar PV</w:t>
      </w:r>
      <w:r w:rsidR="00404C62" w:rsidRPr="001805B2">
        <w:rPr>
          <w:rFonts w:ascii="Arial" w:eastAsiaTheme="minorHAnsi" w:hAnsi="Arial" w:cs="Arial"/>
          <w:sz w:val="24"/>
          <w:szCs w:val="24"/>
        </w:rPr>
        <w:t>.</w:t>
      </w:r>
    </w:p>
    <w:p w14:paraId="74B706DF" w14:textId="77777777" w:rsidR="00782CFA" w:rsidRDefault="00782CFA" w:rsidP="004C1C6F">
      <w:pPr>
        <w:spacing w:after="0" w:line="240" w:lineRule="auto"/>
        <w:ind w:left="720"/>
        <w:rPr>
          <w:rFonts w:ascii="Arial" w:hAnsi="Arial" w:cs="Arial"/>
          <w:sz w:val="24"/>
          <w:szCs w:val="24"/>
        </w:rPr>
      </w:pPr>
    </w:p>
    <w:p w14:paraId="3208EC21" w14:textId="0607CFAE" w:rsidR="00DD5276" w:rsidRDefault="00DD5276" w:rsidP="004C1C6F">
      <w:pPr>
        <w:spacing w:after="0" w:line="240" w:lineRule="auto"/>
        <w:ind w:left="720"/>
        <w:rPr>
          <w:rFonts w:ascii="Arial" w:hAnsi="Arial" w:cs="Arial"/>
          <w:sz w:val="24"/>
          <w:szCs w:val="24"/>
        </w:rPr>
      </w:pPr>
      <w:r>
        <w:rPr>
          <w:rFonts w:ascii="Arial" w:hAnsi="Arial" w:cs="Arial"/>
          <w:sz w:val="24"/>
          <w:szCs w:val="24"/>
        </w:rPr>
        <w:t xml:space="preserve">To support compliance with the duty the College </w:t>
      </w:r>
      <w:r w:rsidRPr="00DD5276">
        <w:rPr>
          <w:rFonts w:ascii="Arial" w:hAnsi="Arial" w:cs="Arial"/>
          <w:sz w:val="24"/>
          <w:szCs w:val="24"/>
        </w:rPr>
        <w:t xml:space="preserve">will </w:t>
      </w:r>
      <w:r>
        <w:rPr>
          <w:rFonts w:ascii="Arial" w:hAnsi="Arial" w:cs="Arial"/>
          <w:sz w:val="24"/>
          <w:szCs w:val="24"/>
        </w:rPr>
        <w:t xml:space="preserve">endeavour to </w:t>
      </w:r>
      <w:r w:rsidR="00CE4527">
        <w:rPr>
          <w:rFonts w:ascii="Arial" w:hAnsi="Arial" w:cs="Arial"/>
          <w:sz w:val="24"/>
          <w:szCs w:val="24"/>
        </w:rPr>
        <w:t xml:space="preserve">make </w:t>
      </w:r>
      <w:r>
        <w:rPr>
          <w:rFonts w:ascii="Arial" w:hAnsi="Arial" w:cs="Arial"/>
          <w:sz w:val="24"/>
          <w:szCs w:val="24"/>
        </w:rPr>
        <w:t>use</w:t>
      </w:r>
      <w:r w:rsidR="00370333">
        <w:rPr>
          <w:rFonts w:ascii="Arial" w:hAnsi="Arial" w:cs="Arial"/>
          <w:sz w:val="24"/>
          <w:szCs w:val="24"/>
        </w:rPr>
        <w:t xml:space="preserve"> of</w:t>
      </w:r>
      <w:r>
        <w:rPr>
          <w:rFonts w:ascii="Arial" w:hAnsi="Arial" w:cs="Arial"/>
          <w:sz w:val="24"/>
          <w:szCs w:val="24"/>
        </w:rPr>
        <w:t xml:space="preserve"> </w:t>
      </w:r>
      <w:r w:rsidRPr="00DD5276">
        <w:rPr>
          <w:rFonts w:ascii="Arial" w:hAnsi="Arial" w:cs="Arial"/>
          <w:sz w:val="24"/>
          <w:szCs w:val="24"/>
        </w:rPr>
        <w:t>available</w:t>
      </w:r>
      <w:r>
        <w:rPr>
          <w:rFonts w:ascii="Arial" w:hAnsi="Arial" w:cs="Arial"/>
          <w:sz w:val="24"/>
          <w:szCs w:val="24"/>
        </w:rPr>
        <w:t xml:space="preserve"> </w:t>
      </w:r>
      <w:r w:rsidRPr="00DD5276">
        <w:rPr>
          <w:rFonts w:ascii="Arial" w:hAnsi="Arial" w:cs="Arial"/>
          <w:sz w:val="24"/>
          <w:szCs w:val="24"/>
        </w:rPr>
        <w:t>tools and systems</w:t>
      </w:r>
      <w:r>
        <w:rPr>
          <w:rStyle w:val="FootnoteReference"/>
          <w:rFonts w:ascii="Arial" w:hAnsi="Arial" w:cs="Arial"/>
          <w:sz w:val="24"/>
          <w:szCs w:val="24"/>
        </w:rPr>
        <w:footnoteReference w:id="24"/>
      </w:r>
      <w:r w:rsidRPr="00DD5276">
        <w:rPr>
          <w:rFonts w:ascii="Arial" w:hAnsi="Arial" w:cs="Arial"/>
          <w:sz w:val="24"/>
          <w:szCs w:val="24"/>
        </w:rPr>
        <w:t xml:space="preserve"> such as</w:t>
      </w:r>
      <w:r>
        <w:rPr>
          <w:rFonts w:ascii="Arial" w:hAnsi="Arial" w:cs="Arial"/>
          <w:sz w:val="24"/>
          <w:szCs w:val="24"/>
        </w:rPr>
        <w:t xml:space="preserve"> the</w:t>
      </w:r>
      <w:r w:rsidRPr="00DD5276">
        <w:rPr>
          <w:rFonts w:ascii="Arial" w:hAnsi="Arial" w:cs="Arial"/>
          <w:sz w:val="24"/>
          <w:szCs w:val="24"/>
        </w:rPr>
        <w:t xml:space="preserve"> </w:t>
      </w:r>
      <w:r>
        <w:rPr>
          <w:rFonts w:ascii="Arial" w:hAnsi="Arial" w:cs="Arial"/>
          <w:sz w:val="24"/>
          <w:szCs w:val="24"/>
        </w:rPr>
        <w:t xml:space="preserve">Scottish Public Procurement </w:t>
      </w:r>
      <w:r w:rsidRPr="00DD5276">
        <w:rPr>
          <w:rFonts w:ascii="Arial" w:hAnsi="Arial" w:cs="Arial"/>
          <w:sz w:val="24"/>
          <w:szCs w:val="24"/>
        </w:rPr>
        <w:t>Prioritisatio</w:t>
      </w:r>
      <w:r>
        <w:rPr>
          <w:rFonts w:ascii="Arial" w:hAnsi="Arial" w:cs="Arial"/>
          <w:sz w:val="24"/>
          <w:szCs w:val="24"/>
        </w:rPr>
        <w:t>n Tool</w:t>
      </w:r>
      <w:r w:rsidRPr="00DD5276">
        <w:rPr>
          <w:rFonts w:ascii="Arial" w:hAnsi="Arial" w:cs="Arial"/>
          <w:sz w:val="24"/>
          <w:szCs w:val="24"/>
        </w:rPr>
        <w:t xml:space="preserve">, </w:t>
      </w:r>
      <w:r>
        <w:rPr>
          <w:rFonts w:ascii="Arial" w:hAnsi="Arial" w:cs="Arial"/>
          <w:sz w:val="24"/>
          <w:szCs w:val="24"/>
        </w:rPr>
        <w:t xml:space="preserve">the Sustainability Test, Life Cycle Impact Mapping, the Scottish Flexible Framework as well as </w:t>
      </w:r>
      <w:r w:rsidRPr="00DD5276">
        <w:rPr>
          <w:rFonts w:ascii="Arial" w:hAnsi="Arial" w:cs="Arial"/>
          <w:sz w:val="24"/>
          <w:szCs w:val="24"/>
        </w:rPr>
        <w:t>APUC’s</w:t>
      </w:r>
      <w:r>
        <w:rPr>
          <w:rStyle w:val="FootnoteReference"/>
          <w:rFonts w:ascii="Arial" w:hAnsi="Arial" w:cs="Arial"/>
          <w:sz w:val="24"/>
          <w:szCs w:val="24"/>
        </w:rPr>
        <w:footnoteReference w:id="25"/>
      </w:r>
      <w:r w:rsidRPr="00DD5276">
        <w:rPr>
          <w:rFonts w:ascii="Arial" w:hAnsi="Arial" w:cs="Arial"/>
          <w:sz w:val="24"/>
          <w:szCs w:val="24"/>
        </w:rPr>
        <w:t xml:space="preserve"> </w:t>
      </w:r>
      <w:r w:rsidR="009A1DF4">
        <w:rPr>
          <w:rFonts w:ascii="Arial" w:hAnsi="Arial" w:cs="Arial"/>
          <w:sz w:val="24"/>
          <w:szCs w:val="24"/>
        </w:rPr>
        <w:t xml:space="preserve">Supply Chain </w:t>
      </w:r>
      <w:r w:rsidRPr="00DD5276">
        <w:rPr>
          <w:rFonts w:ascii="Arial" w:hAnsi="Arial" w:cs="Arial"/>
          <w:sz w:val="24"/>
          <w:szCs w:val="24"/>
        </w:rPr>
        <w:t xml:space="preserve">Code of Conduct, </w:t>
      </w:r>
      <w:r w:rsidR="00182621" w:rsidRPr="0012105D">
        <w:rPr>
          <w:color w:val="000000"/>
          <w:sz w:val="27"/>
          <w:szCs w:val="27"/>
        </w:rPr>
        <w:t>Supply Chain Management (SCM) Tool, EcoVadis</w:t>
      </w:r>
      <w:r w:rsidR="00191ADC" w:rsidRPr="0012105D">
        <w:rPr>
          <w:color w:val="000000"/>
          <w:sz w:val="27"/>
          <w:szCs w:val="27"/>
        </w:rPr>
        <w:t xml:space="preserve"> </w:t>
      </w:r>
      <w:r w:rsidRPr="0012105D">
        <w:rPr>
          <w:rFonts w:ascii="Arial" w:hAnsi="Arial" w:cs="Arial"/>
          <w:sz w:val="24"/>
          <w:szCs w:val="24"/>
        </w:rPr>
        <w:t>and</w:t>
      </w:r>
      <w:r w:rsidRPr="00DD5276">
        <w:rPr>
          <w:rFonts w:ascii="Arial" w:hAnsi="Arial" w:cs="Arial"/>
          <w:sz w:val="24"/>
          <w:szCs w:val="24"/>
        </w:rPr>
        <w:t xml:space="preserve"> Electronics Watch where relevant and proportionate to the scope of the procurement.</w:t>
      </w:r>
      <w:r>
        <w:rPr>
          <w:rFonts w:ascii="Arial" w:hAnsi="Arial" w:cs="Arial"/>
          <w:sz w:val="24"/>
          <w:szCs w:val="24"/>
        </w:rPr>
        <w:t xml:space="preserve"> </w:t>
      </w:r>
    </w:p>
    <w:p w14:paraId="1B578283" w14:textId="77777777" w:rsidR="004C1C6F" w:rsidRDefault="004C1C6F" w:rsidP="004C1C6F">
      <w:pPr>
        <w:spacing w:after="0" w:line="240" w:lineRule="auto"/>
        <w:rPr>
          <w:rFonts w:ascii="Arial" w:hAnsi="Arial" w:cs="Arial"/>
          <w:sz w:val="24"/>
          <w:szCs w:val="24"/>
        </w:rPr>
      </w:pPr>
    </w:p>
    <w:p w14:paraId="3A924458" w14:textId="6B4C6957" w:rsidR="009A1DF4" w:rsidRDefault="009A1DF4" w:rsidP="004C1C6F">
      <w:pPr>
        <w:spacing w:after="0" w:line="240" w:lineRule="auto"/>
        <w:ind w:left="720"/>
        <w:rPr>
          <w:rFonts w:ascii="Arial" w:hAnsi="Arial" w:cs="Arial"/>
          <w:sz w:val="24"/>
          <w:szCs w:val="24"/>
        </w:rPr>
      </w:pPr>
      <w:r>
        <w:rPr>
          <w:rFonts w:ascii="Arial" w:hAnsi="Arial" w:cs="Arial"/>
          <w:sz w:val="24"/>
          <w:szCs w:val="24"/>
        </w:rPr>
        <w:t>The College recognises its responsibilities with the publication of its Modern Slavery Act Statement</w:t>
      </w:r>
      <w:r w:rsidR="00706315">
        <w:rPr>
          <w:rFonts w:ascii="Arial" w:hAnsi="Arial" w:cs="Arial"/>
          <w:sz w:val="24"/>
          <w:szCs w:val="24"/>
        </w:rPr>
        <w:t xml:space="preserve"> </w:t>
      </w:r>
      <w:r>
        <w:rPr>
          <w:rFonts w:ascii="Arial" w:hAnsi="Arial" w:cs="Arial"/>
          <w:sz w:val="24"/>
          <w:szCs w:val="24"/>
        </w:rPr>
        <w:t>and affirms the College commitment to understanding potential Modern Slavery risks related to its activities, and to minimising the risk of slavery and human trafficking in relation to its procurement activities and associated supply chains.</w:t>
      </w:r>
    </w:p>
    <w:p w14:paraId="1854C394" w14:textId="77777777" w:rsidR="004C1C6F" w:rsidRDefault="004C1C6F" w:rsidP="004C1C6F">
      <w:pPr>
        <w:spacing w:after="0" w:line="240" w:lineRule="auto"/>
        <w:ind w:left="720"/>
        <w:rPr>
          <w:rFonts w:ascii="Arial" w:hAnsi="Arial" w:cs="Arial"/>
          <w:color w:val="FFFFFF" w:themeColor="background1"/>
          <w:sz w:val="24"/>
          <w:szCs w:val="24"/>
        </w:rPr>
      </w:pPr>
    </w:p>
    <w:p w14:paraId="06DFD5EB" w14:textId="77777777" w:rsidR="00D419AA" w:rsidRDefault="002E2B19" w:rsidP="004C1C6F">
      <w:pPr>
        <w:spacing w:after="0" w:line="240" w:lineRule="auto"/>
        <w:ind w:left="720"/>
        <w:rPr>
          <w:rFonts w:ascii="Arial" w:hAnsi="Arial" w:cs="Arial"/>
          <w:sz w:val="24"/>
          <w:szCs w:val="24"/>
        </w:rPr>
      </w:pPr>
      <w:bookmarkStart w:id="11" w:name="_Toc451243841"/>
      <w:r>
        <w:rPr>
          <w:rStyle w:val="Heading2Char"/>
          <w:rFonts w:ascii="Arial" w:hAnsi="Arial" w:cs="Arial"/>
          <w:sz w:val="24"/>
          <w:szCs w:val="24"/>
        </w:rPr>
        <w:t>6</w:t>
      </w:r>
      <w:r w:rsidRPr="00E45953">
        <w:rPr>
          <w:rStyle w:val="Heading2Char"/>
          <w:rFonts w:ascii="Arial" w:hAnsi="Arial" w:cs="Arial"/>
          <w:sz w:val="24"/>
          <w:szCs w:val="24"/>
        </w:rPr>
        <w:t>.7</w:t>
      </w:r>
      <w:r w:rsidRPr="00E45953">
        <w:rPr>
          <w:rStyle w:val="Heading2Char"/>
          <w:rFonts w:ascii="Arial" w:hAnsi="Arial" w:cs="Arial"/>
          <w:sz w:val="24"/>
          <w:szCs w:val="24"/>
        </w:rPr>
        <w:tab/>
      </w:r>
      <w:r>
        <w:rPr>
          <w:rStyle w:val="Heading2Char"/>
          <w:rFonts w:ascii="Arial" w:hAnsi="Arial" w:cs="Arial"/>
          <w:sz w:val="24"/>
          <w:szCs w:val="24"/>
        </w:rPr>
        <w:t xml:space="preserve">Policy on the use of community </w:t>
      </w:r>
      <w:r w:rsidR="00D419AA">
        <w:rPr>
          <w:rStyle w:val="Heading2Char"/>
          <w:rFonts w:ascii="Arial" w:hAnsi="Arial" w:cs="Arial"/>
          <w:sz w:val="24"/>
          <w:szCs w:val="24"/>
        </w:rPr>
        <w:t>benefits</w:t>
      </w:r>
      <w:bookmarkEnd w:id="11"/>
      <w:r w:rsidR="00D419AA">
        <w:rPr>
          <w:rStyle w:val="Heading2Char"/>
          <w:rFonts w:ascii="Arial" w:hAnsi="Arial" w:cs="Arial"/>
          <w:sz w:val="24"/>
          <w:szCs w:val="24"/>
        </w:rPr>
        <w:t xml:space="preserve"> </w:t>
      </w:r>
      <w:r w:rsidR="00D419AA" w:rsidRPr="00E45953">
        <w:t>–</w:t>
      </w:r>
      <w:r w:rsidRPr="00E45953">
        <w:rPr>
          <w:rFonts w:ascii="Arial" w:hAnsi="Arial" w:cs="Arial"/>
          <w:sz w:val="24"/>
          <w:szCs w:val="24"/>
        </w:rPr>
        <w:t xml:space="preserve"> </w:t>
      </w:r>
      <w:r w:rsidR="00D419AA">
        <w:rPr>
          <w:rFonts w:ascii="Arial" w:hAnsi="Arial" w:cs="Arial"/>
          <w:sz w:val="24"/>
          <w:szCs w:val="24"/>
        </w:rPr>
        <w:t>the College will consider for each of its procurements over £4</w:t>
      </w:r>
      <w:r w:rsidR="00CE4527">
        <w:rPr>
          <w:rFonts w:ascii="Arial" w:hAnsi="Arial" w:cs="Arial"/>
          <w:sz w:val="24"/>
          <w:szCs w:val="24"/>
        </w:rPr>
        <w:t>m</w:t>
      </w:r>
      <w:r w:rsidR="00D419AA">
        <w:rPr>
          <w:rStyle w:val="FootnoteReference"/>
          <w:rFonts w:ascii="Arial" w:hAnsi="Arial" w:cs="Arial"/>
          <w:sz w:val="24"/>
          <w:szCs w:val="24"/>
        </w:rPr>
        <w:footnoteReference w:id="26"/>
      </w:r>
      <w:r w:rsidR="00D419AA">
        <w:rPr>
          <w:rFonts w:ascii="Arial" w:hAnsi="Arial" w:cs="Arial"/>
          <w:sz w:val="24"/>
          <w:szCs w:val="24"/>
        </w:rPr>
        <w:t xml:space="preserve"> </w:t>
      </w:r>
      <w:r w:rsidR="00D419AA" w:rsidRPr="00D419AA">
        <w:rPr>
          <w:rFonts w:ascii="Arial" w:hAnsi="Arial" w:cs="Arial"/>
          <w:sz w:val="24"/>
          <w:szCs w:val="24"/>
        </w:rPr>
        <w:t xml:space="preserve">how it can improve the economic social or environmental wellbeing of </w:t>
      </w:r>
      <w:r w:rsidR="00D419AA">
        <w:rPr>
          <w:rFonts w:ascii="Arial" w:hAnsi="Arial" w:cs="Arial"/>
          <w:sz w:val="24"/>
          <w:szCs w:val="24"/>
        </w:rPr>
        <w:t xml:space="preserve">the </w:t>
      </w:r>
      <w:r w:rsidR="00E064E5" w:rsidRPr="00E064E5">
        <w:rPr>
          <w:rFonts w:ascii="Arial" w:hAnsi="Arial" w:cs="Arial"/>
          <w:sz w:val="24"/>
          <w:szCs w:val="24"/>
        </w:rPr>
        <w:t xml:space="preserve">Glasgow </w:t>
      </w:r>
      <w:r w:rsidR="00D419AA" w:rsidRPr="00E064E5">
        <w:rPr>
          <w:rFonts w:ascii="Arial" w:hAnsi="Arial" w:cs="Arial"/>
          <w:sz w:val="24"/>
          <w:szCs w:val="24"/>
        </w:rPr>
        <w:t xml:space="preserve">region </w:t>
      </w:r>
      <w:r w:rsidR="00D419AA">
        <w:rPr>
          <w:rFonts w:ascii="Arial" w:hAnsi="Arial" w:cs="Arial"/>
          <w:sz w:val="24"/>
          <w:szCs w:val="24"/>
        </w:rPr>
        <w:t>through the inclusion of community benefit clauses</w:t>
      </w:r>
      <w:r w:rsidR="00D419AA">
        <w:rPr>
          <w:rStyle w:val="FootnoteReference"/>
          <w:rFonts w:ascii="Arial" w:hAnsi="Arial" w:cs="Arial"/>
          <w:sz w:val="24"/>
          <w:szCs w:val="24"/>
        </w:rPr>
        <w:footnoteReference w:id="27"/>
      </w:r>
      <w:r w:rsidR="00D419AA">
        <w:rPr>
          <w:rFonts w:ascii="Arial" w:hAnsi="Arial" w:cs="Arial"/>
          <w:sz w:val="24"/>
          <w:szCs w:val="24"/>
        </w:rPr>
        <w:t xml:space="preserve"> aligned with the College’s own strategic outcomes as well as a number of the </w:t>
      </w:r>
      <w:r w:rsidR="00D419AA" w:rsidRPr="00D419AA">
        <w:rPr>
          <w:rFonts w:ascii="Arial" w:hAnsi="Arial" w:cs="Arial"/>
          <w:sz w:val="24"/>
          <w:szCs w:val="24"/>
        </w:rPr>
        <w:t>Scottish Government’s National Outcomes</w:t>
      </w:r>
      <w:r w:rsidR="00D419AA">
        <w:rPr>
          <w:rStyle w:val="FootnoteReference"/>
          <w:rFonts w:ascii="Arial" w:hAnsi="Arial" w:cs="Arial"/>
          <w:sz w:val="24"/>
          <w:szCs w:val="24"/>
        </w:rPr>
        <w:footnoteReference w:id="28"/>
      </w:r>
      <w:r w:rsidR="00D419AA">
        <w:rPr>
          <w:rFonts w:ascii="Arial" w:hAnsi="Arial" w:cs="Arial"/>
          <w:sz w:val="24"/>
          <w:szCs w:val="24"/>
        </w:rPr>
        <w:t xml:space="preserve"> namely outcomes 2, 3, 4 and 7; namely (2)</w:t>
      </w:r>
      <w:r w:rsidR="00D419AA" w:rsidRPr="00D419AA">
        <w:rPr>
          <w:rFonts w:ascii="Arial" w:hAnsi="Arial" w:cs="Arial"/>
          <w:sz w:val="24"/>
          <w:szCs w:val="24"/>
        </w:rPr>
        <w:t>We realise our full economic potential with more and better </w:t>
      </w:r>
      <w:r w:rsidR="00D419AA" w:rsidRPr="00D419AA">
        <w:rPr>
          <w:rFonts w:ascii="Arial" w:hAnsi="Arial" w:cs="Arial"/>
          <w:i/>
          <w:sz w:val="24"/>
          <w:szCs w:val="24"/>
        </w:rPr>
        <w:t>employment opportunities</w:t>
      </w:r>
      <w:r w:rsidR="00D419AA" w:rsidRPr="00D419AA">
        <w:rPr>
          <w:rFonts w:ascii="Arial" w:hAnsi="Arial" w:cs="Arial"/>
          <w:sz w:val="24"/>
          <w:szCs w:val="24"/>
        </w:rPr>
        <w:t> </w:t>
      </w:r>
      <w:r w:rsidR="00D419AA">
        <w:rPr>
          <w:rFonts w:ascii="Arial" w:hAnsi="Arial" w:cs="Arial"/>
          <w:sz w:val="24"/>
          <w:szCs w:val="24"/>
        </w:rPr>
        <w:t>for our people; (3)</w:t>
      </w:r>
      <w:r w:rsidR="00D419AA" w:rsidRPr="00D419AA">
        <w:rPr>
          <w:rFonts w:ascii="Arial" w:hAnsi="Arial" w:cs="Arial"/>
          <w:sz w:val="24"/>
          <w:szCs w:val="24"/>
        </w:rPr>
        <w:t>We are better educated, more skilled and more successful, renowned for our </w:t>
      </w:r>
      <w:r w:rsidR="00D419AA" w:rsidRPr="00D419AA">
        <w:rPr>
          <w:rFonts w:ascii="Arial" w:hAnsi="Arial" w:cs="Arial"/>
          <w:i/>
          <w:sz w:val="24"/>
          <w:szCs w:val="24"/>
        </w:rPr>
        <w:t>research and innovation</w:t>
      </w:r>
      <w:r w:rsidR="00D419AA">
        <w:rPr>
          <w:rFonts w:ascii="Arial" w:hAnsi="Arial" w:cs="Arial"/>
          <w:sz w:val="24"/>
          <w:szCs w:val="24"/>
        </w:rPr>
        <w:t xml:space="preserve">, (4) </w:t>
      </w:r>
      <w:r w:rsidR="00D419AA" w:rsidRPr="00D419AA">
        <w:rPr>
          <w:rFonts w:ascii="Arial" w:hAnsi="Arial" w:cs="Arial"/>
          <w:sz w:val="24"/>
          <w:szCs w:val="24"/>
        </w:rPr>
        <w:t>Our young people are successful learners, confident individuals, effective contri</w:t>
      </w:r>
      <w:r w:rsidR="00D419AA">
        <w:rPr>
          <w:rFonts w:ascii="Arial" w:hAnsi="Arial" w:cs="Arial"/>
          <w:sz w:val="24"/>
          <w:szCs w:val="24"/>
        </w:rPr>
        <w:t xml:space="preserve">butors and responsible citizens and (7) </w:t>
      </w:r>
      <w:r w:rsidR="00D419AA" w:rsidRPr="00D419AA">
        <w:rPr>
          <w:rFonts w:ascii="Arial" w:hAnsi="Arial" w:cs="Arial"/>
          <w:sz w:val="24"/>
          <w:szCs w:val="24"/>
        </w:rPr>
        <w:t>We have tackled the significant inequalities in Scottish society.</w:t>
      </w:r>
    </w:p>
    <w:p w14:paraId="541E40FB" w14:textId="77777777" w:rsidR="004C1C6F" w:rsidRPr="00D419AA" w:rsidRDefault="004C1C6F" w:rsidP="004C1C6F">
      <w:pPr>
        <w:spacing w:after="0" w:line="240" w:lineRule="auto"/>
        <w:ind w:left="720"/>
        <w:rPr>
          <w:rFonts w:ascii="Arial" w:hAnsi="Arial" w:cs="Arial"/>
          <w:sz w:val="24"/>
          <w:szCs w:val="24"/>
        </w:rPr>
      </w:pPr>
    </w:p>
    <w:p w14:paraId="27AFC842" w14:textId="77777777" w:rsidR="004C1C6F" w:rsidRDefault="00D419AA" w:rsidP="004C1C6F">
      <w:pPr>
        <w:spacing w:after="0" w:line="240" w:lineRule="auto"/>
        <w:ind w:left="720"/>
        <w:rPr>
          <w:rFonts w:ascii="Arial" w:hAnsi="Arial" w:cs="Arial"/>
          <w:sz w:val="24"/>
          <w:szCs w:val="24"/>
        </w:rPr>
      </w:pPr>
      <w:r>
        <w:rPr>
          <w:rFonts w:ascii="Arial" w:hAnsi="Arial" w:cs="Arial"/>
          <w:sz w:val="24"/>
          <w:szCs w:val="24"/>
        </w:rPr>
        <w:t xml:space="preserve">Examples of the scope of community benefits clauses will include the </w:t>
      </w:r>
      <w:r w:rsidRPr="00D419AA">
        <w:rPr>
          <w:rFonts w:ascii="Arial" w:hAnsi="Arial" w:cs="Arial"/>
          <w:sz w:val="24"/>
          <w:szCs w:val="24"/>
        </w:rPr>
        <w:t>delivery of training opportunities or subcontracting opportunities within</w:t>
      </w:r>
      <w:r w:rsidR="00E064E5">
        <w:rPr>
          <w:rFonts w:ascii="Arial" w:hAnsi="Arial" w:cs="Arial"/>
          <w:sz w:val="24"/>
          <w:szCs w:val="24"/>
        </w:rPr>
        <w:t xml:space="preserve"> the </w:t>
      </w:r>
      <w:r w:rsidR="00E064E5" w:rsidRPr="00E064E5">
        <w:rPr>
          <w:rFonts w:ascii="Arial" w:hAnsi="Arial" w:cs="Arial"/>
          <w:sz w:val="24"/>
          <w:szCs w:val="24"/>
        </w:rPr>
        <w:t xml:space="preserve">Glasgow </w:t>
      </w:r>
      <w:r w:rsidR="00E064E5" w:rsidRPr="00E064E5">
        <w:rPr>
          <w:rFonts w:ascii="Arial" w:hAnsi="Arial" w:cs="Arial"/>
          <w:sz w:val="24"/>
          <w:szCs w:val="24"/>
        </w:rPr>
        <w:lastRenderedPageBreak/>
        <w:t xml:space="preserve">region </w:t>
      </w:r>
      <w:r>
        <w:rPr>
          <w:rFonts w:ascii="Arial" w:hAnsi="Arial" w:cs="Arial"/>
          <w:sz w:val="24"/>
          <w:szCs w:val="24"/>
        </w:rPr>
        <w:t xml:space="preserve">relevant and proportionate to the </w:t>
      </w:r>
      <w:proofErr w:type="gramStart"/>
      <w:r>
        <w:rPr>
          <w:rFonts w:ascii="Arial" w:hAnsi="Arial" w:cs="Arial"/>
          <w:sz w:val="24"/>
          <w:szCs w:val="24"/>
        </w:rPr>
        <w:t>particular procurement</w:t>
      </w:r>
      <w:proofErr w:type="gramEnd"/>
      <w:r>
        <w:rPr>
          <w:rFonts w:ascii="Arial" w:hAnsi="Arial" w:cs="Arial"/>
          <w:sz w:val="24"/>
          <w:szCs w:val="24"/>
        </w:rPr>
        <w:t xml:space="preserve">. The College will strive to engage with internal stakeholders including students where relevant as well engage with the local and wider supplier community to ensure suppliers understand the use of community benefits and how to respond where they are included. </w:t>
      </w:r>
      <w:r w:rsidRPr="00D419AA">
        <w:rPr>
          <w:rFonts w:ascii="Arial" w:hAnsi="Arial" w:cs="Arial"/>
          <w:sz w:val="24"/>
          <w:szCs w:val="24"/>
        </w:rPr>
        <w:t xml:space="preserve">Where possible and proportionate, such clauses may </w:t>
      </w:r>
      <w:r>
        <w:rPr>
          <w:rFonts w:ascii="Arial" w:hAnsi="Arial" w:cs="Arial"/>
          <w:sz w:val="24"/>
          <w:szCs w:val="24"/>
        </w:rPr>
        <w:t xml:space="preserve">also </w:t>
      </w:r>
      <w:r w:rsidRPr="00D419AA">
        <w:rPr>
          <w:rFonts w:ascii="Arial" w:hAnsi="Arial" w:cs="Arial"/>
          <w:sz w:val="24"/>
          <w:szCs w:val="24"/>
        </w:rPr>
        <w:t>be included in procurements below £4m.</w:t>
      </w:r>
    </w:p>
    <w:p w14:paraId="1DA2551C" w14:textId="77777777" w:rsidR="002E2B19" w:rsidRPr="00E45953" w:rsidRDefault="00D419AA" w:rsidP="004C1C6F">
      <w:pPr>
        <w:spacing w:after="0" w:line="240" w:lineRule="auto"/>
        <w:ind w:left="720"/>
        <w:rPr>
          <w:rFonts w:ascii="Arial" w:hAnsi="Arial" w:cs="Arial"/>
          <w:sz w:val="24"/>
          <w:szCs w:val="24"/>
        </w:rPr>
      </w:pPr>
      <w:r>
        <w:rPr>
          <w:rFonts w:ascii="Arial" w:hAnsi="Arial" w:cs="Arial"/>
          <w:sz w:val="24"/>
          <w:szCs w:val="24"/>
        </w:rPr>
        <w:t xml:space="preserve"> </w:t>
      </w:r>
      <w:r w:rsidR="002E2B19">
        <w:rPr>
          <w:rFonts w:ascii="Arial" w:hAnsi="Arial" w:cs="Arial"/>
          <w:sz w:val="24"/>
          <w:szCs w:val="24"/>
        </w:rPr>
        <w:t xml:space="preserve"> </w:t>
      </w:r>
    </w:p>
    <w:p w14:paraId="77A7D16F" w14:textId="77777777" w:rsidR="002B0F96" w:rsidRPr="00E45953" w:rsidRDefault="002B0F96" w:rsidP="004C1C6F">
      <w:pPr>
        <w:spacing w:after="0" w:line="240" w:lineRule="auto"/>
        <w:ind w:left="720"/>
        <w:rPr>
          <w:rFonts w:ascii="Arial" w:hAnsi="Arial" w:cs="Arial"/>
          <w:sz w:val="24"/>
          <w:szCs w:val="24"/>
        </w:rPr>
      </w:pPr>
      <w:bookmarkStart w:id="12" w:name="_Toc451243842"/>
      <w:r>
        <w:rPr>
          <w:rStyle w:val="Heading2Char"/>
          <w:rFonts w:ascii="Arial" w:hAnsi="Arial" w:cs="Arial"/>
          <w:sz w:val="24"/>
          <w:szCs w:val="24"/>
        </w:rPr>
        <w:t>6</w:t>
      </w:r>
      <w:r w:rsidRPr="00E45953">
        <w:rPr>
          <w:rStyle w:val="Heading2Char"/>
          <w:rFonts w:ascii="Arial" w:hAnsi="Arial" w:cs="Arial"/>
          <w:sz w:val="24"/>
          <w:szCs w:val="24"/>
        </w:rPr>
        <w:t>.</w:t>
      </w:r>
      <w:r w:rsidR="002E2B19">
        <w:rPr>
          <w:rStyle w:val="Heading2Char"/>
          <w:rFonts w:ascii="Arial" w:hAnsi="Arial" w:cs="Arial"/>
          <w:sz w:val="24"/>
          <w:szCs w:val="24"/>
        </w:rPr>
        <w:t>8</w:t>
      </w:r>
      <w:r w:rsidRPr="00E45953">
        <w:rPr>
          <w:rStyle w:val="Heading2Char"/>
          <w:rFonts w:ascii="Arial" w:hAnsi="Arial" w:cs="Arial"/>
          <w:sz w:val="24"/>
          <w:szCs w:val="24"/>
        </w:rPr>
        <w:tab/>
        <w:t xml:space="preserve">Consulting and engaging with those affected by its procurements </w:t>
      </w:r>
      <w:r w:rsidR="004C1C6F">
        <w:rPr>
          <w:rStyle w:val="Heading2Char"/>
          <w:rFonts w:ascii="Arial" w:hAnsi="Arial" w:cs="Arial"/>
          <w:sz w:val="24"/>
          <w:szCs w:val="24"/>
        </w:rPr>
        <w:t>–</w:t>
      </w:r>
      <w:bookmarkEnd w:id="12"/>
      <w:r w:rsidRPr="00E45953">
        <w:t xml:space="preserve"> </w:t>
      </w:r>
      <w:r w:rsidRPr="00E45953">
        <w:rPr>
          <w:rFonts w:ascii="Arial" w:hAnsi="Arial" w:cs="Arial"/>
          <w:sz w:val="24"/>
          <w:szCs w:val="24"/>
        </w:rPr>
        <w:t>the College</w:t>
      </w:r>
      <w:r w:rsidR="0005461D">
        <w:rPr>
          <w:rFonts w:ascii="Arial" w:hAnsi="Arial" w:cs="Arial"/>
          <w:sz w:val="24"/>
          <w:szCs w:val="24"/>
        </w:rPr>
        <w:t xml:space="preserve"> will take note of available good practice/principles of engagement including those detailed in the National Standards for Community Engagement</w:t>
      </w:r>
      <w:r w:rsidR="0005461D">
        <w:rPr>
          <w:rStyle w:val="FootnoteReference"/>
          <w:rFonts w:ascii="Arial" w:hAnsi="Arial" w:cs="Arial"/>
          <w:sz w:val="24"/>
          <w:szCs w:val="24"/>
        </w:rPr>
        <w:footnoteReference w:id="29"/>
      </w:r>
      <w:r w:rsidR="0005461D">
        <w:rPr>
          <w:rFonts w:ascii="Arial" w:hAnsi="Arial" w:cs="Arial"/>
          <w:sz w:val="24"/>
          <w:szCs w:val="24"/>
        </w:rPr>
        <w:t xml:space="preserve"> as well as ensuring procurement staff have or will be developed to have the relevant communication and engagement skills. The College </w:t>
      </w:r>
      <w:r w:rsidR="0005461D" w:rsidRPr="00E45953">
        <w:rPr>
          <w:rFonts w:ascii="Arial" w:hAnsi="Arial" w:cs="Arial"/>
          <w:sz w:val="24"/>
          <w:szCs w:val="24"/>
        </w:rPr>
        <w:t>will consider each procurement, the community affected by the resultant contract and ensure any affected organisations/persons are consulted (e.g. impact on service for students, or a local contract that could be combined with other similar institution’s needs).  Such consultation will always be on a scale and approach relevant to the procurement in question</w:t>
      </w:r>
      <w:r w:rsidR="0005461D">
        <w:rPr>
          <w:rFonts w:ascii="Arial" w:hAnsi="Arial" w:cs="Arial"/>
          <w:sz w:val="24"/>
          <w:szCs w:val="24"/>
        </w:rPr>
        <w:t xml:space="preserve">. </w:t>
      </w:r>
      <w:proofErr w:type="gramStart"/>
      <w:r w:rsidR="0005461D">
        <w:rPr>
          <w:rFonts w:ascii="Arial" w:hAnsi="Arial" w:cs="Arial"/>
          <w:sz w:val="24"/>
          <w:szCs w:val="24"/>
        </w:rPr>
        <w:t>All of</w:t>
      </w:r>
      <w:proofErr w:type="gramEnd"/>
      <w:r w:rsidR="0005461D">
        <w:rPr>
          <w:rFonts w:ascii="Arial" w:hAnsi="Arial" w:cs="Arial"/>
          <w:sz w:val="24"/>
          <w:szCs w:val="24"/>
        </w:rPr>
        <w:t xml:space="preserve"> the above will be embedded in the College’s </w:t>
      </w:r>
      <w:r w:rsidR="00D419AA">
        <w:rPr>
          <w:rFonts w:ascii="Arial" w:hAnsi="Arial" w:cs="Arial"/>
          <w:sz w:val="24"/>
          <w:szCs w:val="24"/>
        </w:rPr>
        <w:t xml:space="preserve">procurement </w:t>
      </w:r>
      <w:r w:rsidR="0005461D">
        <w:rPr>
          <w:rFonts w:ascii="Arial" w:hAnsi="Arial" w:cs="Arial"/>
          <w:sz w:val="24"/>
          <w:szCs w:val="24"/>
        </w:rPr>
        <w:t>practice</w:t>
      </w:r>
      <w:r w:rsidR="00D419AA">
        <w:rPr>
          <w:rFonts w:ascii="Arial" w:hAnsi="Arial" w:cs="Arial"/>
          <w:sz w:val="24"/>
          <w:szCs w:val="24"/>
        </w:rPr>
        <w:t>.</w:t>
      </w:r>
    </w:p>
    <w:p w14:paraId="7C1A8D5A" w14:textId="77777777" w:rsidR="004C1C6F" w:rsidRDefault="004C1C6F" w:rsidP="004C1C6F">
      <w:pPr>
        <w:spacing w:after="0" w:line="240" w:lineRule="auto"/>
        <w:rPr>
          <w:rStyle w:val="Heading2Char"/>
          <w:rFonts w:ascii="Arial" w:hAnsi="Arial" w:cs="Arial"/>
          <w:sz w:val="24"/>
          <w:szCs w:val="24"/>
        </w:rPr>
      </w:pPr>
      <w:bookmarkStart w:id="13" w:name="_Toc451243843"/>
    </w:p>
    <w:p w14:paraId="21ADA39E" w14:textId="5C3A0573" w:rsidR="004C1C6F" w:rsidRDefault="002B0F96" w:rsidP="004C1C6F">
      <w:pPr>
        <w:spacing w:after="0" w:line="240" w:lineRule="auto"/>
        <w:ind w:left="720"/>
        <w:rPr>
          <w:rFonts w:ascii="Arial" w:hAnsi="Arial" w:cs="Arial"/>
          <w:sz w:val="24"/>
          <w:szCs w:val="24"/>
        </w:rPr>
      </w:pPr>
      <w:r>
        <w:rPr>
          <w:rStyle w:val="Heading2Char"/>
          <w:rFonts w:ascii="Arial" w:hAnsi="Arial" w:cs="Arial"/>
          <w:sz w:val="24"/>
          <w:szCs w:val="24"/>
        </w:rPr>
        <w:t>6</w:t>
      </w:r>
      <w:r w:rsidRPr="00865BE6">
        <w:rPr>
          <w:rStyle w:val="Heading2Char"/>
          <w:rFonts w:ascii="Arial" w:hAnsi="Arial" w:cs="Arial"/>
          <w:sz w:val="24"/>
          <w:szCs w:val="24"/>
        </w:rPr>
        <w:t>.</w:t>
      </w:r>
      <w:r w:rsidR="002E2B19">
        <w:rPr>
          <w:rStyle w:val="Heading2Char"/>
          <w:rFonts w:ascii="Arial" w:hAnsi="Arial" w:cs="Arial"/>
          <w:sz w:val="24"/>
          <w:szCs w:val="24"/>
        </w:rPr>
        <w:t>9</w:t>
      </w:r>
      <w:r w:rsidRPr="00865BE6">
        <w:rPr>
          <w:rStyle w:val="Heading2Char"/>
          <w:rFonts w:ascii="Arial" w:hAnsi="Arial" w:cs="Arial"/>
          <w:sz w:val="24"/>
          <w:szCs w:val="24"/>
        </w:rPr>
        <w:tab/>
        <w:t xml:space="preserve">The </w:t>
      </w:r>
      <w:r w:rsidR="006E6775">
        <w:rPr>
          <w:rStyle w:val="Heading2Char"/>
          <w:rFonts w:ascii="Arial" w:hAnsi="Arial" w:cs="Arial"/>
          <w:sz w:val="24"/>
          <w:szCs w:val="24"/>
        </w:rPr>
        <w:t>Scottish L</w:t>
      </w:r>
      <w:r w:rsidRPr="00865BE6">
        <w:rPr>
          <w:rStyle w:val="Heading2Char"/>
          <w:rFonts w:ascii="Arial" w:hAnsi="Arial" w:cs="Arial"/>
          <w:sz w:val="24"/>
          <w:szCs w:val="24"/>
        </w:rPr>
        <w:t xml:space="preserve">iving </w:t>
      </w:r>
      <w:r w:rsidR="006E6775">
        <w:rPr>
          <w:rStyle w:val="Heading2Char"/>
          <w:rFonts w:ascii="Arial" w:hAnsi="Arial" w:cs="Arial"/>
          <w:sz w:val="24"/>
          <w:szCs w:val="24"/>
        </w:rPr>
        <w:t>W</w:t>
      </w:r>
      <w:r w:rsidRPr="00865BE6">
        <w:rPr>
          <w:rStyle w:val="Heading2Char"/>
          <w:rFonts w:ascii="Arial" w:hAnsi="Arial" w:cs="Arial"/>
          <w:sz w:val="24"/>
          <w:szCs w:val="24"/>
        </w:rPr>
        <w:t>age –</w:t>
      </w:r>
      <w:bookmarkEnd w:id="13"/>
      <w:r w:rsidRPr="00865BE6">
        <w:t xml:space="preserve"> </w:t>
      </w:r>
      <w:r w:rsidRPr="00865BE6">
        <w:rPr>
          <w:rFonts w:ascii="Arial" w:hAnsi="Arial" w:cs="Arial"/>
          <w:sz w:val="24"/>
          <w:szCs w:val="24"/>
        </w:rPr>
        <w:t>the College</w:t>
      </w:r>
      <w:r>
        <w:rPr>
          <w:rFonts w:ascii="Arial" w:hAnsi="Arial" w:cs="Arial"/>
          <w:sz w:val="24"/>
          <w:szCs w:val="24"/>
        </w:rPr>
        <w:t xml:space="preserve"> </w:t>
      </w:r>
      <w:r w:rsidRPr="00865BE6">
        <w:rPr>
          <w:rFonts w:ascii="Arial" w:hAnsi="Arial" w:cs="Arial"/>
          <w:sz w:val="24"/>
          <w:szCs w:val="24"/>
        </w:rPr>
        <w:t xml:space="preserve">recognises the value of a well-motivated and dedicated workforce both in its own </w:t>
      </w:r>
      <w:r w:rsidRPr="00E178C1">
        <w:rPr>
          <w:rFonts w:ascii="Arial" w:hAnsi="Arial" w:cs="Arial"/>
          <w:sz w:val="24"/>
          <w:szCs w:val="24"/>
        </w:rPr>
        <w:t>organisation and in those of its suppliers.</w:t>
      </w:r>
      <w:r w:rsidR="0005461D" w:rsidRPr="00E178C1">
        <w:rPr>
          <w:rFonts w:ascii="Arial" w:hAnsi="Arial" w:cs="Arial"/>
          <w:sz w:val="24"/>
          <w:szCs w:val="24"/>
        </w:rPr>
        <w:t xml:space="preserve"> </w:t>
      </w:r>
      <w:r w:rsidR="00E064E5" w:rsidRPr="00E178C1">
        <w:rPr>
          <w:rFonts w:ascii="Arial" w:hAnsi="Arial" w:cs="Arial"/>
          <w:sz w:val="24"/>
          <w:szCs w:val="24"/>
        </w:rPr>
        <w:t xml:space="preserve">Glasgow Kelvin College </w:t>
      </w:r>
      <w:r w:rsidR="0005461D" w:rsidRPr="00E178C1">
        <w:rPr>
          <w:rFonts w:ascii="Arial" w:hAnsi="Arial" w:cs="Arial"/>
          <w:sz w:val="24"/>
          <w:szCs w:val="24"/>
        </w:rPr>
        <w:t>is a</w:t>
      </w:r>
      <w:r w:rsidR="00E178C1" w:rsidRPr="00E178C1">
        <w:rPr>
          <w:rFonts w:ascii="Arial" w:hAnsi="Arial" w:cs="Arial"/>
          <w:sz w:val="24"/>
          <w:szCs w:val="24"/>
        </w:rPr>
        <w:t>n accredited</w:t>
      </w:r>
      <w:r w:rsidR="0005461D" w:rsidRPr="00E178C1">
        <w:rPr>
          <w:rFonts w:ascii="Arial" w:hAnsi="Arial" w:cs="Arial"/>
          <w:sz w:val="24"/>
          <w:szCs w:val="24"/>
        </w:rPr>
        <w:t xml:space="preserve"> </w:t>
      </w:r>
      <w:r w:rsidR="006E6775">
        <w:rPr>
          <w:rFonts w:ascii="Arial" w:hAnsi="Arial" w:cs="Arial"/>
          <w:sz w:val="24"/>
          <w:szCs w:val="24"/>
        </w:rPr>
        <w:t xml:space="preserve">Scottish </w:t>
      </w:r>
      <w:r w:rsidR="0005461D" w:rsidRPr="00E178C1">
        <w:rPr>
          <w:rFonts w:ascii="Arial" w:hAnsi="Arial" w:cs="Arial"/>
          <w:sz w:val="24"/>
          <w:szCs w:val="24"/>
        </w:rPr>
        <w:t>Living Wage employer</w:t>
      </w:r>
      <w:r w:rsidR="0005461D" w:rsidRPr="00FA461C">
        <w:rPr>
          <w:rFonts w:ascii="Arial" w:hAnsi="Arial" w:cs="Arial"/>
          <w:sz w:val="24"/>
          <w:szCs w:val="24"/>
        </w:rPr>
        <w:t>.</w:t>
      </w:r>
      <w:r w:rsidR="0005461D" w:rsidRPr="00FA461C">
        <w:rPr>
          <w:rFonts w:ascii="Arial" w:hAnsi="Arial" w:cs="Arial"/>
          <w:i/>
          <w:sz w:val="24"/>
          <w:szCs w:val="24"/>
        </w:rPr>
        <w:t xml:space="preserve"> </w:t>
      </w:r>
      <w:r w:rsidR="0005461D" w:rsidRPr="00FA461C">
        <w:rPr>
          <w:rFonts w:ascii="Arial" w:hAnsi="Arial" w:cs="Arial"/>
          <w:sz w:val="24"/>
          <w:szCs w:val="24"/>
        </w:rPr>
        <w:t>In compliance with the Act the College will consider</w:t>
      </w:r>
      <w:r w:rsidR="005863A8" w:rsidRPr="00FA461C">
        <w:rPr>
          <w:rFonts w:ascii="Arial" w:hAnsi="Arial" w:cs="Arial"/>
          <w:sz w:val="24"/>
          <w:szCs w:val="24"/>
        </w:rPr>
        <w:t xml:space="preserve"> fair work practices and the First Work </w:t>
      </w:r>
      <w:r w:rsidR="004D0B62" w:rsidRPr="00FA461C">
        <w:rPr>
          <w:rFonts w:ascii="Arial" w:hAnsi="Arial" w:cs="Arial"/>
          <w:sz w:val="24"/>
          <w:szCs w:val="24"/>
        </w:rPr>
        <w:t>First criteria</w:t>
      </w:r>
      <w:r w:rsidR="00AD5DF7" w:rsidRPr="00FA461C">
        <w:rPr>
          <w:rFonts w:ascii="Arial" w:hAnsi="Arial" w:cs="Arial"/>
          <w:sz w:val="24"/>
          <w:szCs w:val="24"/>
        </w:rPr>
        <w:t xml:space="preserve"> and will decide</w:t>
      </w:r>
      <w:r w:rsidR="0005461D" w:rsidRPr="00FA461C">
        <w:rPr>
          <w:rFonts w:ascii="Arial" w:hAnsi="Arial" w:cs="Arial"/>
          <w:sz w:val="24"/>
          <w:szCs w:val="24"/>
        </w:rPr>
        <w:t xml:space="preserve"> before undertaking a procurement, whether it is relevant and proportionate to include a question</w:t>
      </w:r>
      <w:r w:rsidR="0005461D" w:rsidRPr="0005461D">
        <w:rPr>
          <w:rFonts w:ascii="Arial" w:hAnsi="Arial" w:cs="Arial"/>
          <w:sz w:val="24"/>
          <w:szCs w:val="24"/>
        </w:rPr>
        <w:t xml:space="preserve"> on fair work practices </w:t>
      </w:r>
      <w:r w:rsidR="007C7333" w:rsidRPr="007C7333">
        <w:rPr>
          <w:rFonts w:ascii="Arial" w:hAnsi="Arial" w:cs="Arial"/>
          <w:sz w:val="24"/>
          <w:szCs w:val="24"/>
        </w:rPr>
        <w:t>along with other rel</w:t>
      </w:r>
      <w:r w:rsidR="007C7333">
        <w:rPr>
          <w:rFonts w:ascii="Arial" w:hAnsi="Arial" w:cs="Arial"/>
          <w:sz w:val="24"/>
          <w:szCs w:val="24"/>
        </w:rPr>
        <w:t xml:space="preserve">evant criteria, whilst </w:t>
      </w:r>
      <w:r w:rsidR="007C7333" w:rsidRPr="007C7333">
        <w:rPr>
          <w:rFonts w:ascii="Arial" w:hAnsi="Arial" w:cs="Arial"/>
          <w:sz w:val="24"/>
          <w:szCs w:val="24"/>
        </w:rPr>
        <w:t>ensuring the appropriate balance between q</w:t>
      </w:r>
      <w:r w:rsidR="007C7333">
        <w:rPr>
          <w:rFonts w:ascii="Arial" w:hAnsi="Arial" w:cs="Arial"/>
          <w:sz w:val="24"/>
          <w:szCs w:val="24"/>
        </w:rPr>
        <w:t xml:space="preserve">uality and cost of the contract, paying regard </w:t>
      </w:r>
      <w:r w:rsidR="007C7333" w:rsidRPr="007C7333">
        <w:rPr>
          <w:rFonts w:ascii="Arial" w:hAnsi="Arial" w:cs="Arial"/>
          <w:sz w:val="24"/>
          <w:szCs w:val="24"/>
        </w:rPr>
        <w:t>to the statutory guidance</w:t>
      </w:r>
      <w:r w:rsidR="007C7333" w:rsidRPr="007C7333">
        <w:rPr>
          <w:rFonts w:ascii="Arial" w:hAnsi="Arial" w:cs="Arial"/>
          <w:sz w:val="24"/>
          <w:szCs w:val="24"/>
          <w:vertAlign w:val="superscript"/>
        </w:rPr>
        <w:footnoteReference w:id="30"/>
      </w:r>
      <w:r w:rsidR="007C7333" w:rsidRPr="007C7333">
        <w:rPr>
          <w:rFonts w:ascii="Arial" w:hAnsi="Arial" w:cs="Arial"/>
          <w:sz w:val="24"/>
          <w:szCs w:val="24"/>
        </w:rPr>
        <w:t xml:space="preserve"> including the application </w:t>
      </w:r>
      <w:r w:rsidR="00E178C1">
        <w:rPr>
          <w:rFonts w:ascii="Arial" w:hAnsi="Arial" w:cs="Arial"/>
          <w:sz w:val="24"/>
          <w:szCs w:val="24"/>
        </w:rPr>
        <w:t xml:space="preserve">of </w:t>
      </w:r>
      <w:r w:rsidR="007C7333" w:rsidRPr="007C7333">
        <w:rPr>
          <w:rFonts w:ascii="Arial" w:hAnsi="Arial" w:cs="Arial"/>
          <w:sz w:val="24"/>
          <w:szCs w:val="24"/>
        </w:rPr>
        <w:t xml:space="preserve">the </w:t>
      </w:r>
      <w:r w:rsidR="006E6775">
        <w:rPr>
          <w:rFonts w:ascii="Arial" w:hAnsi="Arial" w:cs="Arial"/>
          <w:sz w:val="24"/>
          <w:szCs w:val="24"/>
        </w:rPr>
        <w:t xml:space="preserve">Scottish </w:t>
      </w:r>
      <w:r w:rsidR="007C7333" w:rsidRPr="007C7333">
        <w:rPr>
          <w:rFonts w:ascii="Arial" w:hAnsi="Arial" w:cs="Arial"/>
          <w:sz w:val="24"/>
          <w:szCs w:val="24"/>
        </w:rPr>
        <w:t>living wage.</w:t>
      </w:r>
      <w:r w:rsidR="007C7333" w:rsidRPr="007C7333">
        <w:rPr>
          <w:rFonts w:ascii="Arial" w:hAnsi="Arial" w:cs="Arial"/>
          <w:sz w:val="24"/>
          <w:szCs w:val="24"/>
          <w:vertAlign w:val="superscript"/>
        </w:rPr>
        <w:footnoteReference w:id="31"/>
      </w:r>
      <w:r w:rsidR="007C7333" w:rsidRPr="007C7333">
        <w:rPr>
          <w:rFonts w:ascii="Arial" w:hAnsi="Arial" w:cs="Arial"/>
          <w:sz w:val="24"/>
          <w:szCs w:val="24"/>
        </w:rPr>
        <w:t xml:space="preserve"> </w:t>
      </w:r>
    </w:p>
    <w:p w14:paraId="1D6AA9DC" w14:textId="77777777" w:rsidR="007C7333" w:rsidRPr="004C1C6F" w:rsidRDefault="007C7333" w:rsidP="004C1C6F">
      <w:pPr>
        <w:spacing w:after="0" w:line="240" w:lineRule="auto"/>
        <w:ind w:left="720"/>
        <w:rPr>
          <w:rFonts w:ascii="Arial" w:eastAsiaTheme="majorEastAsia" w:hAnsi="Arial" w:cs="Arial"/>
          <w:b/>
          <w:bCs/>
          <w:sz w:val="24"/>
          <w:szCs w:val="24"/>
        </w:rPr>
      </w:pPr>
      <w:r w:rsidRPr="007C7333">
        <w:rPr>
          <w:rFonts w:ascii="Arial" w:hAnsi="Arial" w:cs="Arial"/>
          <w:sz w:val="24"/>
          <w:szCs w:val="24"/>
        </w:rPr>
        <w:t xml:space="preserve">  </w:t>
      </w:r>
    </w:p>
    <w:p w14:paraId="20031F03" w14:textId="77777777" w:rsidR="002B0F96" w:rsidRDefault="002B0F96" w:rsidP="004C1C6F">
      <w:pPr>
        <w:pStyle w:val="Heading2"/>
        <w:spacing w:before="0" w:line="240" w:lineRule="auto"/>
        <w:ind w:left="720"/>
        <w:rPr>
          <w:rFonts w:ascii="Arial" w:hAnsi="Arial" w:cs="Arial"/>
          <w:sz w:val="24"/>
          <w:szCs w:val="24"/>
        </w:rPr>
      </w:pPr>
      <w:bookmarkStart w:id="14" w:name="_Toc451243844"/>
      <w:r>
        <w:rPr>
          <w:rFonts w:ascii="Arial" w:hAnsi="Arial" w:cs="Arial"/>
          <w:sz w:val="24"/>
          <w:szCs w:val="24"/>
        </w:rPr>
        <w:t>6</w:t>
      </w:r>
      <w:r w:rsidRPr="00C90526">
        <w:rPr>
          <w:rFonts w:ascii="Arial" w:hAnsi="Arial" w:cs="Arial"/>
          <w:sz w:val="24"/>
          <w:szCs w:val="24"/>
        </w:rPr>
        <w:t>.</w:t>
      </w:r>
      <w:r w:rsidR="002E2B19">
        <w:rPr>
          <w:rFonts w:ascii="Arial" w:hAnsi="Arial" w:cs="Arial"/>
          <w:sz w:val="24"/>
          <w:szCs w:val="24"/>
        </w:rPr>
        <w:t>10</w:t>
      </w:r>
      <w:r w:rsidRPr="00C90526">
        <w:rPr>
          <w:rFonts w:ascii="Arial" w:hAnsi="Arial" w:cs="Arial"/>
          <w:sz w:val="24"/>
          <w:szCs w:val="24"/>
        </w:rPr>
        <w:tab/>
        <w:t>Promoting compliance with the Health and Safety at Work </w:t>
      </w:r>
      <w:r>
        <w:rPr>
          <w:rFonts w:ascii="Arial" w:hAnsi="Arial" w:cs="Arial"/>
          <w:sz w:val="24"/>
          <w:szCs w:val="24"/>
        </w:rPr>
        <w:t>Act 1974</w:t>
      </w:r>
      <w:bookmarkEnd w:id="14"/>
      <w:r>
        <w:rPr>
          <w:rFonts w:ascii="Arial" w:hAnsi="Arial" w:cs="Arial"/>
          <w:sz w:val="24"/>
          <w:szCs w:val="24"/>
        </w:rPr>
        <w:t xml:space="preserve"> </w:t>
      </w:r>
    </w:p>
    <w:p w14:paraId="32C97182" w14:textId="77777777" w:rsidR="00D419AA" w:rsidRDefault="002B0F96" w:rsidP="004C1C6F">
      <w:pPr>
        <w:spacing w:after="0" w:line="240" w:lineRule="auto"/>
        <w:ind w:left="720"/>
        <w:rPr>
          <w:rFonts w:ascii="Arial" w:hAnsi="Arial" w:cs="Arial"/>
          <w:sz w:val="24"/>
          <w:szCs w:val="24"/>
        </w:rPr>
      </w:pPr>
      <w:r w:rsidRPr="00C90526">
        <w:rPr>
          <w:rFonts w:ascii="Arial" w:hAnsi="Arial" w:cs="Arial"/>
          <w:sz w:val="24"/>
          <w:szCs w:val="24"/>
        </w:rPr>
        <w:t xml:space="preserve">The </w:t>
      </w:r>
      <w:r>
        <w:rPr>
          <w:rFonts w:ascii="Arial" w:hAnsi="Arial" w:cs="Arial"/>
          <w:sz w:val="24"/>
          <w:szCs w:val="24"/>
        </w:rPr>
        <w:t xml:space="preserve">College </w:t>
      </w:r>
      <w:r w:rsidRPr="00C90526">
        <w:rPr>
          <w:rFonts w:ascii="Arial" w:hAnsi="Arial" w:cs="Arial"/>
          <w:sz w:val="24"/>
          <w:szCs w:val="24"/>
        </w:rPr>
        <w:t xml:space="preserve">is committed to contracting only with suppliers that comply with all appropriate and relevant legislation, including Health and Safety legislation.  </w:t>
      </w:r>
    </w:p>
    <w:p w14:paraId="751463A3" w14:textId="77777777" w:rsidR="004C1C6F" w:rsidRDefault="004C1C6F" w:rsidP="004C1C6F">
      <w:pPr>
        <w:spacing w:after="0" w:line="240" w:lineRule="auto"/>
        <w:ind w:firstLine="720"/>
        <w:rPr>
          <w:rFonts w:ascii="Arial" w:hAnsi="Arial" w:cs="Arial"/>
          <w:sz w:val="24"/>
          <w:szCs w:val="24"/>
        </w:rPr>
      </w:pPr>
    </w:p>
    <w:p w14:paraId="2A3F5522" w14:textId="77777777" w:rsidR="002E2B19" w:rsidRDefault="002B0F96" w:rsidP="004C1C6F">
      <w:pPr>
        <w:spacing w:after="0" w:line="240" w:lineRule="auto"/>
        <w:ind w:left="720"/>
        <w:rPr>
          <w:rFonts w:ascii="Arial" w:hAnsi="Arial" w:cs="Arial"/>
          <w:sz w:val="24"/>
          <w:szCs w:val="24"/>
        </w:rPr>
      </w:pPr>
      <w:r w:rsidRPr="00C90526">
        <w:rPr>
          <w:rFonts w:ascii="Arial" w:hAnsi="Arial" w:cs="Arial"/>
          <w:sz w:val="24"/>
          <w:szCs w:val="24"/>
        </w:rPr>
        <w:t xml:space="preserve">Where appropriate, and on a </w:t>
      </w:r>
      <w:proofErr w:type="gramStart"/>
      <w:r w:rsidRPr="00C90526">
        <w:rPr>
          <w:rFonts w:ascii="Arial" w:hAnsi="Arial" w:cs="Arial"/>
          <w:sz w:val="24"/>
          <w:szCs w:val="24"/>
        </w:rPr>
        <w:t>contract by contract</w:t>
      </w:r>
      <w:proofErr w:type="gramEnd"/>
      <w:r w:rsidRPr="00C90526">
        <w:rPr>
          <w:rFonts w:ascii="Arial" w:hAnsi="Arial" w:cs="Arial"/>
          <w:sz w:val="24"/>
          <w:szCs w:val="24"/>
        </w:rPr>
        <w:t xml:space="preserve"> basis, the institution will assess the legislation applicable to a procurement and take steps to ensure bidders comply with such legislation.  Where proportionate, the</w:t>
      </w:r>
      <w:r>
        <w:rPr>
          <w:rFonts w:ascii="Arial" w:hAnsi="Arial" w:cs="Arial"/>
          <w:sz w:val="24"/>
          <w:szCs w:val="24"/>
        </w:rPr>
        <w:t xml:space="preserve"> College also seek to assess the </w:t>
      </w:r>
      <w:r w:rsidRPr="00C90526">
        <w:rPr>
          <w:rFonts w:ascii="Arial" w:hAnsi="Arial" w:cs="Arial"/>
          <w:sz w:val="24"/>
          <w:szCs w:val="24"/>
        </w:rPr>
        <w:t>compliance of subcontractors</w:t>
      </w:r>
      <w:r>
        <w:rPr>
          <w:rFonts w:ascii="Arial" w:hAnsi="Arial" w:cs="Arial"/>
          <w:sz w:val="24"/>
          <w:szCs w:val="24"/>
        </w:rPr>
        <w:t>.</w:t>
      </w:r>
      <w:r w:rsidR="002E2B19">
        <w:rPr>
          <w:rFonts w:ascii="Arial" w:hAnsi="Arial" w:cs="Arial"/>
          <w:sz w:val="24"/>
          <w:szCs w:val="24"/>
        </w:rPr>
        <w:t xml:space="preserve">  </w:t>
      </w:r>
    </w:p>
    <w:p w14:paraId="5AB1C900" w14:textId="77777777" w:rsidR="004C1C6F" w:rsidRDefault="004C1C6F" w:rsidP="004C1C6F">
      <w:pPr>
        <w:spacing w:after="0" w:line="240" w:lineRule="auto"/>
        <w:rPr>
          <w:rStyle w:val="Heading2Char"/>
          <w:rFonts w:ascii="Arial" w:hAnsi="Arial" w:cs="Arial"/>
          <w:sz w:val="24"/>
          <w:szCs w:val="24"/>
        </w:rPr>
      </w:pPr>
      <w:bookmarkStart w:id="15" w:name="_Toc451243845"/>
    </w:p>
    <w:p w14:paraId="7178E20F" w14:textId="77777777" w:rsidR="00D419AA" w:rsidRDefault="002B0F96" w:rsidP="004C1C6F">
      <w:pPr>
        <w:spacing w:after="0" w:line="240" w:lineRule="auto"/>
        <w:ind w:left="720"/>
        <w:rPr>
          <w:rFonts w:ascii="Arial" w:hAnsi="Arial" w:cs="Arial"/>
          <w:sz w:val="24"/>
          <w:szCs w:val="24"/>
        </w:rPr>
      </w:pPr>
      <w:r w:rsidRPr="002E2B19">
        <w:rPr>
          <w:rStyle w:val="Heading2Char"/>
          <w:rFonts w:ascii="Arial" w:hAnsi="Arial" w:cs="Arial"/>
          <w:sz w:val="24"/>
          <w:szCs w:val="24"/>
        </w:rPr>
        <w:t>6.1</w:t>
      </w:r>
      <w:r w:rsidR="002E2B19" w:rsidRPr="002E2B19">
        <w:rPr>
          <w:rStyle w:val="Heading2Char"/>
          <w:rFonts w:ascii="Arial" w:hAnsi="Arial" w:cs="Arial"/>
          <w:sz w:val="24"/>
          <w:szCs w:val="24"/>
        </w:rPr>
        <w:t>1</w:t>
      </w:r>
      <w:r w:rsidRPr="002E2B19">
        <w:rPr>
          <w:rStyle w:val="Heading2Char"/>
          <w:rFonts w:ascii="Arial" w:hAnsi="Arial" w:cs="Arial"/>
          <w:sz w:val="24"/>
          <w:szCs w:val="24"/>
        </w:rPr>
        <w:tab/>
        <w:t>The procurement of fairly and ethically traded</w:t>
      </w:r>
      <w:r w:rsidR="002E2B19" w:rsidRPr="002E2B19">
        <w:rPr>
          <w:rStyle w:val="Heading2Char"/>
          <w:rFonts w:ascii="Arial" w:hAnsi="Arial" w:cs="Arial"/>
          <w:sz w:val="24"/>
          <w:szCs w:val="24"/>
        </w:rPr>
        <w:t xml:space="preserve"> goods and services -</w:t>
      </w:r>
      <w:bookmarkEnd w:id="15"/>
      <w:r w:rsidR="00067E98" w:rsidRPr="002E2B19">
        <w:rPr>
          <w:rFonts w:ascii="Arial" w:hAnsi="Arial" w:cs="Arial"/>
          <w:sz w:val="24"/>
          <w:szCs w:val="24"/>
        </w:rPr>
        <w:t xml:space="preserve"> </w:t>
      </w:r>
      <w:r w:rsidRPr="00067E98">
        <w:rPr>
          <w:rFonts w:ascii="Arial" w:hAnsi="Arial" w:cs="Arial"/>
          <w:sz w:val="24"/>
          <w:szCs w:val="24"/>
        </w:rPr>
        <w:t xml:space="preserve">The College supports the sourcing of goods that are fairly and ethically traded.  </w:t>
      </w:r>
    </w:p>
    <w:p w14:paraId="45854A37" w14:textId="77777777" w:rsidR="00806AD9" w:rsidRDefault="002B0F96" w:rsidP="00806AD9">
      <w:pPr>
        <w:spacing w:after="0" w:line="240" w:lineRule="auto"/>
        <w:ind w:left="720"/>
        <w:rPr>
          <w:rFonts w:ascii="Arial" w:hAnsi="Arial" w:cs="Arial"/>
          <w:sz w:val="24"/>
          <w:szCs w:val="24"/>
        </w:rPr>
      </w:pPr>
      <w:r w:rsidRPr="00067E98">
        <w:rPr>
          <w:rFonts w:ascii="Arial" w:hAnsi="Arial" w:cs="Arial"/>
          <w:sz w:val="24"/>
          <w:szCs w:val="24"/>
        </w:rPr>
        <w:t xml:space="preserve">Where </w:t>
      </w:r>
      <w:r w:rsidR="0005461D">
        <w:rPr>
          <w:rFonts w:ascii="Arial" w:hAnsi="Arial" w:cs="Arial"/>
          <w:sz w:val="24"/>
          <w:szCs w:val="24"/>
        </w:rPr>
        <w:t xml:space="preserve">directly </w:t>
      </w:r>
      <w:r w:rsidRPr="00067E98">
        <w:rPr>
          <w:rFonts w:ascii="Arial" w:hAnsi="Arial" w:cs="Arial"/>
          <w:sz w:val="24"/>
          <w:szCs w:val="24"/>
        </w:rPr>
        <w:t>relevant it shall make use of appropriate standards and labels in its procurements to take account of fair and ethical trading considerations</w:t>
      </w:r>
      <w:r w:rsidR="0005461D">
        <w:rPr>
          <w:rFonts w:ascii="Arial" w:hAnsi="Arial" w:cs="Arial"/>
          <w:sz w:val="24"/>
          <w:szCs w:val="24"/>
        </w:rPr>
        <w:t xml:space="preserve"> as well as </w:t>
      </w:r>
      <w:r w:rsidRPr="00067E98">
        <w:rPr>
          <w:rFonts w:ascii="Arial" w:hAnsi="Arial" w:cs="Arial"/>
          <w:sz w:val="24"/>
          <w:szCs w:val="24"/>
        </w:rPr>
        <w:t>consider</w:t>
      </w:r>
      <w:r w:rsidR="0005461D">
        <w:rPr>
          <w:rFonts w:ascii="Arial" w:hAnsi="Arial" w:cs="Arial"/>
          <w:sz w:val="24"/>
          <w:szCs w:val="24"/>
        </w:rPr>
        <w:t>ing</w:t>
      </w:r>
      <w:r w:rsidRPr="00067E98">
        <w:rPr>
          <w:rFonts w:ascii="Arial" w:hAnsi="Arial" w:cs="Arial"/>
          <w:sz w:val="24"/>
          <w:szCs w:val="24"/>
        </w:rPr>
        <w:t xml:space="preserve"> equivalent offerings from suppliers </w:t>
      </w:r>
      <w:r w:rsidR="0005461D">
        <w:rPr>
          <w:rFonts w:ascii="Arial" w:hAnsi="Arial" w:cs="Arial"/>
          <w:sz w:val="24"/>
          <w:szCs w:val="24"/>
        </w:rPr>
        <w:t>that can demonstrate they can meet the specified criteria without necessarily having the specific certification</w:t>
      </w:r>
      <w:r w:rsidRPr="00067E98">
        <w:rPr>
          <w:rFonts w:ascii="Arial" w:hAnsi="Arial" w:cs="Arial"/>
          <w:sz w:val="24"/>
          <w:szCs w:val="24"/>
        </w:rPr>
        <w:t>.</w:t>
      </w:r>
    </w:p>
    <w:p w14:paraId="257D080F" w14:textId="77777777" w:rsidR="002E2B19" w:rsidRPr="007814B9" w:rsidRDefault="002E2B19" w:rsidP="00806AD9">
      <w:pPr>
        <w:spacing w:after="0" w:line="240" w:lineRule="auto"/>
        <w:ind w:left="720"/>
        <w:rPr>
          <w:rFonts w:ascii="Arial" w:hAnsi="Arial" w:cs="Arial"/>
          <w:sz w:val="24"/>
          <w:szCs w:val="24"/>
        </w:rPr>
      </w:pPr>
      <w:r>
        <w:rPr>
          <w:rFonts w:ascii="Arial" w:hAnsi="Arial" w:cs="Arial"/>
          <w:sz w:val="24"/>
          <w:szCs w:val="24"/>
        </w:rPr>
        <w:t xml:space="preserve"> </w:t>
      </w:r>
    </w:p>
    <w:p w14:paraId="48AAE664" w14:textId="77777777" w:rsidR="00D419AA" w:rsidRDefault="002B0F96" w:rsidP="00806AD9">
      <w:pPr>
        <w:spacing w:after="0" w:line="240" w:lineRule="auto"/>
        <w:ind w:left="720"/>
        <w:rPr>
          <w:rFonts w:ascii="Arial" w:hAnsi="Arial" w:cs="Arial"/>
          <w:sz w:val="24"/>
          <w:szCs w:val="24"/>
        </w:rPr>
      </w:pPr>
      <w:bookmarkStart w:id="16" w:name="_Toc451243846"/>
      <w:r w:rsidRPr="007814B9">
        <w:rPr>
          <w:rStyle w:val="Heading2Char"/>
          <w:rFonts w:ascii="Arial" w:hAnsi="Arial" w:cs="Arial"/>
          <w:b w:val="0"/>
          <w:bCs w:val="0"/>
          <w:sz w:val="24"/>
          <w:szCs w:val="24"/>
        </w:rPr>
        <w:t>6.1</w:t>
      </w:r>
      <w:r w:rsidR="002E2B19" w:rsidRPr="007814B9">
        <w:rPr>
          <w:rStyle w:val="Heading2Char"/>
          <w:rFonts w:ascii="Arial" w:hAnsi="Arial" w:cs="Arial"/>
          <w:b w:val="0"/>
          <w:bCs w:val="0"/>
          <w:sz w:val="24"/>
          <w:szCs w:val="24"/>
        </w:rPr>
        <w:t>2</w:t>
      </w:r>
      <w:r w:rsidRPr="007814B9">
        <w:rPr>
          <w:rStyle w:val="Heading2Char"/>
          <w:rFonts w:ascii="Arial" w:hAnsi="Arial" w:cs="Arial"/>
          <w:b w:val="0"/>
          <w:bCs w:val="0"/>
          <w:sz w:val="24"/>
          <w:szCs w:val="24"/>
        </w:rPr>
        <w:tab/>
      </w:r>
      <w:r w:rsidRPr="008F7710">
        <w:rPr>
          <w:rStyle w:val="Heading2Char"/>
          <w:rFonts w:ascii="Arial" w:hAnsi="Arial" w:cs="Arial"/>
          <w:sz w:val="24"/>
          <w:szCs w:val="24"/>
        </w:rPr>
        <w:t xml:space="preserve">The provision of food and improving the health, wellbeing and education of communities in the College’s area, and the promotion of the </w:t>
      </w:r>
      <w:r w:rsidRPr="008F7710">
        <w:rPr>
          <w:rStyle w:val="Heading2Char"/>
          <w:rFonts w:ascii="Arial" w:hAnsi="Arial" w:cs="Arial"/>
          <w:sz w:val="24"/>
          <w:szCs w:val="24"/>
        </w:rPr>
        <w:lastRenderedPageBreak/>
        <w:t>highest standards of animal welfare</w:t>
      </w:r>
      <w:r w:rsidR="00067E98" w:rsidRPr="007814B9">
        <w:rPr>
          <w:rStyle w:val="Heading2Char"/>
          <w:rFonts w:ascii="Arial" w:hAnsi="Arial" w:cs="Arial"/>
          <w:b w:val="0"/>
          <w:bCs w:val="0"/>
          <w:sz w:val="24"/>
          <w:szCs w:val="24"/>
        </w:rPr>
        <w:t xml:space="preserve"> -</w:t>
      </w:r>
      <w:bookmarkEnd w:id="16"/>
      <w:r w:rsidR="00067E98" w:rsidRPr="007814B9">
        <w:rPr>
          <w:rFonts w:ascii="Arial" w:hAnsi="Arial" w:cs="Arial"/>
          <w:sz w:val="24"/>
          <w:szCs w:val="24"/>
        </w:rPr>
        <w:t xml:space="preserve"> </w:t>
      </w:r>
      <w:r w:rsidRPr="007814B9">
        <w:rPr>
          <w:rFonts w:ascii="Arial" w:hAnsi="Arial" w:cs="Arial"/>
          <w:sz w:val="24"/>
          <w:szCs w:val="24"/>
        </w:rPr>
        <w:t>The College will find practical ways to supply healthy, fresh, seasonal, and sustainably grown food which represents</w:t>
      </w:r>
      <w:r w:rsidRPr="00067E98">
        <w:rPr>
          <w:rFonts w:ascii="Arial" w:hAnsi="Arial" w:cs="Arial"/>
          <w:sz w:val="24"/>
          <w:szCs w:val="24"/>
        </w:rPr>
        <w:t xml:space="preserve"> value for money whilst improving the health, wellbeing and education of our teaching and learning communities, coupled with promoting the highest standards of animal welfare. </w:t>
      </w:r>
    </w:p>
    <w:p w14:paraId="5F5553FB" w14:textId="77777777" w:rsidR="00806AD9" w:rsidRDefault="00806AD9" w:rsidP="004C1C6F">
      <w:pPr>
        <w:spacing w:after="0" w:line="240" w:lineRule="auto"/>
        <w:rPr>
          <w:rFonts w:ascii="Arial" w:hAnsi="Arial" w:cs="Arial"/>
          <w:sz w:val="24"/>
          <w:szCs w:val="24"/>
        </w:rPr>
      </w:pPr>
    </w:p>
    <w:p w14:paraId="6783B33A" w14:textId="77777777" w:rsidR="006F1601" w:rsidRDefault="006F1601" w:rsidP="00806AD9">
      <w:pPr>
        <w:spacing w:after="0" w:line="240" w:lineRule="auto"/>
        <w:ind w:left="720"/>
        <w:rPr>
          <w:rFonts w:ascii="Arial" w:hAnsi="Arial" w:cs="Arial"/>
          <w:sz w:val="24"/>
          <w:szCs w:val="24"/>
        </w:rPr>
      </w:pPr>
      <w:r>
        <w:rPr>
          <w:rFonts w:ascii="Arial" w:hAnsi="Arial" w:cs="Arial"/>
          <w:sz w:val="24"/>
          <w:szCs w:val="24"/>
        </w:rPr>
        <w:t xml:space="preserve">The College will continue to utilise APUC and TUCO framework agreements for </w:t>
      </w:r>
      <w:proofErr w:type="gramStart"/>
      <w:r>
        <w:rPr>
          <w:rFonts w:ascii="Arial" w:hAnsi="Arial" w:cs="Arial"/>
          <w:sz w:val="24"/>
          <w:szCs w:val="24"/>
        </w:rPr>
        <w:t>the majority of</w:t>
      </w:r>
      <w:proofErr w:type="gramEnd"/>
      <w:r>
        <w:rPr>
          <w:rFonts w:ascii="Arial" w:hAnsi="Arial" w:cs="Arial"/>
          <w:sz w:val="24"/>
          <w:szCs w:val="24"/>
        </w:rPr>
        <w:t xml:space="preserve"> its food and catering requirements. The products and services under these agreements comply with all relevant legislation and standards. </w:t>
      </w:r>
    </w:p>
    <w:p w14:paraId="427F9941" w14:textId="77777777" w:rsidR="006F1601" w:rsidRDefault="006F1601" w:rsidP="00806AD9">
      <w:pPr>
        <w:spacing w:after="0" w:line="240" w:lineRule="auto"/>
        <w:ind w:left="720"/>
        <w:rPr>
          <w:rFonts w:ascii="Arial" w:hAnsi="Arial" w:cs="Arial"/>
          <w:sz w:val="24"/>
          <w:szCs w:val="24"/>
        </w:rPr>
      </w:pPr>
    </w:p>
    <w:p w14:paraId="34271CA5" w14:textId="77777777" w:rsidR="002E2B19" w:rsidRDefault="002B0F96" w:rsidP="00806AD9">
      <w:pPr>
        <w:spacing w:after="0" w:line="240" w:lineRule="auto"/>
        <w:ind w:left="720"/>
        <w:rPr>
          <w:rFonts w:ascii="Arial" w:hAnsi="Arial" w:cs="Arial"/>
          <w:sz w:val="24"/>
          <w:szCs w:val="24"/>
        </w:rPr>
      </w:pPr>
      <w:r w:rsidRPr="00067E98">
        <w:rPr>
          <w:rFonts w:ascii="Arial" w:hAnsi="Arial" w:cs="Arial"/>
          <w:sz w:val="24"/>
          <w:szCs w:val="24"/>
        </w:rPr>
        <w:t>The College will work to put in place affordable contracts, which meet the nutritional requirements for food for all</w:t>
      </w:r>
      <w:r w:rsidR="0005461D">
        <w:rPr>
          <w:rFonts w:ascii="Arial" w:hAnsi="Arial" w:cs="Arial"/>
          <w:sz w:val="24"/>
          <w:szCs w:val="24"/>
        </w:rPr>
        <w:t xml:space="preserve"> users of our catering services and will use available good practice and guidance such as “</w:t>
      </w:r>
      <w:r w:rsidR="0005461D" w:rsidRPr="0005461D">
        <w:rPr>
          <w:rFonts w:ascii="Arial" w:hAnsi="Arial" w:cs="Arial"/>
          <w:sz w:val="24"/>
          <w:szCs w:val="24"/>
        </w:rPr>
        <w:t>Catering for Change – Buying food sustainably in the public sector</w:t>
      </w:r>
      <w:r w:rsidR="0005461D">
        <w:rPr>
          <w:rFonts w:ascii="Arial" w:hAnsi="Arial" w:cs="Arial"/>
          <w:sz w:val="24"/>
          <w:szCs w:val="24"/>
        </w:rPr>
        <w:t>”</w:t>
      </w:r>
      <w:r w:rsidR="0005461D" w:rsidRPr="0005461D">
        <w:rPr>
          <w:rStyle w:val="FootnoteReference"/>
          <w:rFonts w:ascii="Arial" w:hAnsi="Arial" w:cs="Arial"/>
          <w:sz w:val="24"/>
          <w:szCs w:val="24"/>
        </w:rPr>
        <w:t xml:space="preserve"> </w:t>
      </w:r>
      <w:r w:rsidR="0005461D" w:rsidRPr="00067E98">
        <w:rPr>
          <w:rStyle w:val="FootnoteReference"/>
          <w:rFonts w:ascii="Arial" w:hAnsi="Arial" w:cs="Arial"/>
          <w:sz w:val="24"/>
          <w:szCs w:val="24"/>
        </w:rPr>
        <w:footnoteReference w:id="32"/>
      </w:r>
      <w:r w:rsidR="0005461D">
        <w:rPr>
          <w:rFonts w:ascii="Arial" w:hAnsi="Arial" w:cs="Arial"/>
          <w:sz w:val="24"/>
          <w:szCs w:val="24"/>
        </w:rPr>
        <w:t xml:space="preserve">  </w:t>
      </w:r>
      <w:r w:rsidR="002E2B19">
        <w:rPr>
          <w:rFonts w:ascii="Arial" w:hAnsi="Arial" w:cs="Arial"/>
          <w:sz w:val="24"/>
          <w:szCs w:val="24"/>
        </w:rPr>
        <w:t xml:space="preserve"> </w:t>
      </w:r>
    </w:p>
    <w:p w14:paraId="5B82AB19" w14:textId="77777777" w:rsidR="00806AD9" w:rsidRDefault="00806AD9" w:rsidP="004C1C6F">
      <w:pPr>
        <w:spacing w:after="0" w:line="240" w:lineRule="auto"/>
        <w:rPr>
          <w:rStyle w:val="Heading2Char"/>
          <w:rFonts w:ascii="Arial" w:hAnsi="Arial" w:cs="Arial"/>
          <w:sz w:val="24"/>
          <w:szCs w:val="24"/>
        </w:rPr>
      </w:pPr>
      <w:bookmarkStart w:id="17" w:name="_Toc451243847"/>
    </w:p>
    <w:p w14:paraId="3EEAD106" w14:textId="5C35473F" w:rsidR="00D419AA" w:rsidRDefault="002B0F96" w:rsidP="00806AD9">
      <w:pPr>
        <w:spacing w:after="0" w:line="240" w:lineRule="auto"/>
        <w:ind w:left="720"/>
        <w:rPr>
          <w:rFonts w:ascii="Arial" w:hAnsi="Arial" w:cs="Arial"/>
          <w:sz w:val="24"/>
          <w:szCs w:val="24"/>
        </w:rPr>
      </w:pPr>
      <w:r w:rsidRPr="002E2B19">
        <w:rPr>
          <w:rStyle w:val="Heading2Char"/>
          <w:rFonts w:ascii="Arial" w:hAnsi="Arial" w:cs="Arial"/>
          <w:sz w:val="24"/>
          <w:szCs w:val="24"/>
        </w:rPr>
        <w:t>6.1</w:t>
      </w:r>
      <w:r w:rsidR="002E2B19" w:rsidRPr="002E2B19">
        <w:rPr>
          <w:rStyle w:val="Heading2Char"/>
          <w:rFonts w:ascii="Arial" w:hAnsi="Arial" w:cs="Arial"/>
          <w:sz w:val="24"/>
          <w:szCs w:val="24"/>
        </w:rPr>
        <w:t>3</w:t>
      </w:r>
      <w:r w:rsidRPr="002E2B19">
        <w:rPr>
          <w:rStyle w:val="Heading2Char"/>
          <w:rFonts w:ascii="Arial" w:hAnsi="Arial" w:cs="Arial"/>
          <w:sz w:val="24"/>
          <w:szCs w:val="24"/>
        </w:rPr>
        <w:tab/>
        <w:t xml:space="preserve">Payment terms </w:t>
      </w:r>
      <w:r w:rsidR="002E2B19" w:rsidRPr="002E2B19">
        <w:rPr>
          <w:rStyle w:val="Heading2Char"/>
          <w:rFonts w:ascii="Arial" w:hAnsi="Arial" w:cs="Arial"/>
          <w:sz w:val="24"/>
          <w:szCs w:val="24"/>
        </w:rPr>
        <w:t>-</w:t>
      </w:r>
      <w:bookmarkEnd w:id="17"/>
      <w:r w:rsidR="002E2B19" w:rsidRPr="002E2B19">
        <w:rPr>
          <w:rFonts w:ascii="Arial" w:hAnsi="Arial" w:cs="Arial"/>
          <w:sz w:val="24"/>
          <w:szCs w:val="24"/>
        </w:rPr>
        <w:t xml:space="preserve"> </w:t>
      </w:r>
      <w:r w:rsidRPr="006A355C">
        <w:rPr>
          <w:rFonts w:ascii="Arial" w:hAnsi="Arial" w:cs="Arial"/>
          <w:sz w:val="24"/>
          <w:szCs w:val="24"/>
        </w:rPr>
        <w:t>The College</w:t>
      </w:r>
      <w:r w:rsidR="0005461D">
        <w:rPr>
          <w:rFonts w:ascii="Arial" w:hAnsi="Arial" w:cs="Arial"/>
          <w:sz w:val="24"/>
          <w:szCs w:val="24"/>
        </w:rPr>
        <w:t xml:space="preserve"> recognises the importance of paying suppliers </w:t>
      </w:r>
      <w:r w:rsidR="0005461D" w:rsidRPr="0005461D">
        <w:rPr>
          <w:rFonts w:ascii="Arial" w:hAnsi="Arial" w:cs="Arial"/>
          <w:sz w:val="24"/>
          <w:szCs w:val="24"/>
        </w:rPr>
        <w:t>promptly once a service has been performed or goods delivered</w:t>
      </w:r>
      <w:r w:rsidR="0005461D">
        <w:rPr>
          <w:rFonts w:ascii="Arial" w:hAnsi="Arial" w:cs="Arial"/>
          <w:sz w:val="24"/>
          <w:szCs w:val="24"/>
        </w:rPr>
        <w:t xml:space="preserve"> and that late </w:t>
      </w:r>
      <w:r w:rsidR="0005461D" w:rsidRPr="0005461D">
        <w:rPr>
          <w:rFonts w:ascii="Arial" w:hAnsi="Arial" w:cs="Arial"/>
          <w:sz w:val="24"/>
          <w:szCs w:val="24"/>
        </w:rPr>
        <w:t>payment is particularly detrimental to SMEs, third sector bodies and supported businesses</w:t>
      </w:r>
      <w:r w:rsidR="0005461D">
        <w:rPr>
          <w:rFonts w:ascii="Arial" w:hAnsi="Arial" w:cs="Arial"/>
          <w:sz w:val="24"/>
          <w:szCs w:val="24"/>
        </w:rPr>
        <w:t xml:space="preserve">. </w:t>
      </w:r>
    </w:p>
    <w:p w14:paraId="02FB1222" w14:textId="77777777" w:rsidR="00B76EB5" w:rsidRDefault="00B76EB5" w:rsidP="00806AD9">
      <w:pPr>
        <w:spacing w:after="0" w:line="240" w:lineRule="auto"/>
        <w:ind w:left="720"/>
        <w:rPr>
          <w:rFonts w:ascii="Arial" w:hAnsi="Arial" w:cs="Arial"/>
          <w:sz w:val="24"/>
          <w:szCs w:val="24"/>
        </w:rPr>
      </w:pPr>
    </w:p>
    <w:p w14:paraId="2920C28B" w14:textId="30C772D7" w:rsidR="002E2B19" w:rsidRDefault="00B76EB5" w:rsidP="00B76EB5">
      <w:pPr>
        <w:spacing w:after="0" w:line="240" w:lineRule="auto"/>
        <w:ind w:left="720"/>
        <w:rPr>
          <w:rFonts w:ascii="Arial" w:hAnsi="Arial" w:cs="Arial"/>
          <w:sz w:val="24"/>
          <w:szCs w:val="24"/>
        </w:rPr>
      </w:pPr>
      <w:r w:rsidRPr="009D2530">
        <w:rPr>
          <w:rFonts w:ascii="Arial" w:hAnsi="Arial" w:cs="Arial"/>
          <w:sz w:val="24"/>
          <w:szCs w:val="24"/>
        </w:rPr>
        <w:t>The College complies with the current Scottish Procurement Policy Note (SPPN) on prompt payment in the supply chain</w:t>
      </w:r>
      <w:r>
        <w:rPr>
          <w:rFonts w:ascii="Arial" w:hAnsi="Arial" w:cs="Arial"/>
          <w:sz w:val="24"/>
          <w:szCs w:val="24"/>
        </w:rPr>
        <w:t xml:space="preserve">. </w:t>
      </w:r>
      <w:r w:rsidR="00067E98">
        <w:rPr>
          <w:rStyle w:val="FootnoteReference"/>
          <w:rFonts w:ascii="Arial" w:hAnsi="Arial" w:cs="Arial"/>
          <w:sz w:val="24"/>
          <w:szCs w:val="24"/>
        </w:rPr>
        <w:footnoteReference w:id="33"/>
      </w:r>
      <w:r w:rsidR="002B0F96" w:rsidRPr="006A355C">
        <w:rPr>
          <w:rFonts w:ascii="Arial" w:hAnsi="Arial" w:cs="Arial"/>
          <w:sz w:val="24"/>
          <w:szCs w:val="24"/>
        </w:rPr>
        <w:t xml:space="preserve"> </w:t>
      </w:r>
    </w:p>
    <w:p w14:paraId="68D42722" w14:textId="77777777" w:rsidR="0005461D" w:rsidRDefault="0005461D" w:rsidP="004C1C6F">
      <w:pPr>
        <w:spacing w:after="0" w:line="240" w:lineRule="auto"/>
      </w:pPr>
    </w:p>
    <w:p w14:paraId="2DEE3EFC" w14:textId="77777777" w:rsidR="00D37FF4" w:rsidRDefault="00F1205F" w:rsidP="004C1C6F">
      <w:pPr>
        <w:pStyle w:val="Heading1"/>
        <w:spacing w:before="0" w:line="240" w:lineRule="auto"/>
        <w:rPr>
          <w:rFonts w:ascii="Arial" w:hAnsi="Arial" w:cs="Arial"/>
          <w:sz w:val="24"/>
          <w:szCs w:val="24"/>
        </w:rPr>
      </w:pPr>
      <w:bookmarkStart w:id="18" w:name="_Toc451243848"/>
      <w:r>
        <w:rPr>
          <w:rFonts w:ascii="Arial" w:hAnsi="Arial" w:cs="Arial"/>
          <w:sz w:val="24"/>
          <w:szCs w:val="24"/>
        </w:rPr>
        <w:t>7</w:t>
      </w:r>
      <w:r w:rsidR="001F51F4" w:rsidRPr="00697A95">
        <w:rPr>
          <w:rFonts w:ascii="Arial" w:hAnsi="Arial" w:cs="Arial"/>
          <w:sz w:val="24"/>
          <w:szCs w:val="24"/>
        </w:rPr>
        <w:tab/>
        <w:t xml:space="preserve">Annual </w:t>
      </w:r>
      <w:r w:rsidR="00A74B2C" w:rsidRPr="00697A95">
        <w:rPr>
          <w:rFonts w:ascii="Arial" w:hAnsi="Arial" w:cs="Arial"/>
          <w:sz w:val="24"/>
          <w:szCs w:val="24"/>
        </w:rPr>
        <w:t xml:space="preserve">Procurement </w:t>
      </w:r>
      <w:r w:rsidR="001F51F4" w:rsidRPr="00697A95">
        <w:rPr>
          <w:rFonts w:ascii="Arial" w:hAnsi="Arial" w:cs="Arial"/>
          <w:sz w:val="24"/>
          <w:szCs w:val="24"/>
        </w:rPr>
        <w:t>Report</w:t>
      </w:r>
      <w:bookmarkEnd w:id="18"/>
    </w:p>
    <w:p w14:paraId="27F31826" w14:textId="77777777" w:rsidR="00806AD9" w:rsidRDefault="00806AD9" w:rsidP="004C1C6F">
      <w:pPr>
        <w:pStyle w:val="Heading2"/>
        <w:spacing w:before="0" w:line="240" w:lineRule="auto"/>
        <w:rPr>
          <w:rFonts w:ascii="Arial" w:hAnsi="Arial" w:cs="Arial"/>
          <w:sz w:val="24"/>
          <w:szCs w:val="24"/>
        </w:rPr>
      </w:pPr>
      <w:bookmarkStart w:id="19" w:name="_Toc451243849"/>
    </w:p>
    <w:p w14:paraId="33F23209" w14:textId="77777777" w:rsidR="00D37FF4" w:rsidRPr="00697A95" w:rsidRDefault="00F1205F" w:rsidP="00806AD9">
      <w:pPr>
        <w:pStyle w:val="Heading2"/>
        <w:spacing w:before="0" w:line="240" w:lineRule="auto"/>
        <w:ind w:firstLine="720"/>
        <w:rPr>
          <w:rFonts w:ascii="Arial" w:hAnsi="Arial" w:cs="Arial"/>
          <w:sz w:val="24"/>
          <w:szCs w:val="24"/>
        </w:rPr>
      </w:pPr>
      <w:r>
        <w:rPr>
          <w:rFonts w:ascii="Arial" w:hAnsi="Arial" w:cs="Arial"/>
          <w:sz w:val="24"/>
          <w:szCs w:val="24"/>
        </w:rPr>
        <w:t>7</w:t>
      </w:r>
      <w:r w:rsidR="001F51F4" w:rsidRPr="00697A95">
        <w:rPr>
          <w:rFonts w:ascii="Arial" w:hAnsi="Arial" w:cs="Arial"/>
          <w:sz w:val="24"/>
          <w:szCs w:val="24"/>
        </w:rPr>
        <w:t>.1</w:t>
      </w:r>
      <w:r w:rsidR="001F51F4" w:rsidRPr="00697A95">
        <w:rPr>
          <w:rFonts w:ascii="Arial" w:hAnsi="Arial" w:cs="Arial"/>
          <w:sz w:val="24"/>
          <w:szCs w:val="24"/>
        </w:rPr>
        <w:tab/>
        <w:t>Statutory Requirement</w:t>
      </w:r>
      <w:bookmarkEnd w:id="19"/>
      <w:r w:rsidR="001F51F4" w:rsidRPr="00697A95">
        <w:rPr>
          <w:rFonts w:ascii="Arial" w:hAnsi="Arial" w:cs="Arial"/>
          <w:sz w:val="24"/>
          <w:szCs w:val="24"/>
        </w:rPr>
        <w:t xml:space="preserve">  </w:t>
      </w:r>
    </w:p>
    <w:p w14:paraId="6D766101" w14:textId="77777777" w:rsidR="00806AD9" w:rsidRDefault="00806AD9" w:rsidP="00806AD9">
      <w:pPr>
        <w:spacing w:after="0" w:line="240" w:lineRule="auto"/>
        <w:ind w:left="720"/>
        <w:rPr>
          <w:rFonts w:ascii="Arial" w:hAnsi="Arial" w:cs="Arial"/>
          <w:sz w:val="24"/>
          <w:szCs w:val="24"/>
        </w:rPr>
      </w:pPr>
    </w:p>
    <w:p w14:paraId="7174461E" w14:textId="77777777" w:rsidR="0005461D" w:rsidRDefault="0005461D" w:rsidP="00806AD9">
      <w:pPr>
        <w:spacing w:after="0" w:line="240" w:lineRule="auto"/>
        <w:ind w:left="720"/>
        <w:rPr>
          <w:rFonts w:ascii="Arial" w:hAnsi="Arial" w:cs="Arial"/>
          <w:sz w:val="24"/>
          <w:szCs w:val="24"/>
        </w:rPr>
      </w:pPr>
      <w:r>
        <w:rPr>
          <w:rFonts w:ascii="Arial" w:hAnsi="Arial" w:cs="Arial"/>
          <w:sz w:val="24"/>
          <w:szCs w:val="24"/>
        </w:rPr>
        <w:t xml:space="preserve">In accordance with requirement of the </w:t>
      </w:r>
      <w:r w:rsidR="00A74B2C">
        <w:rPr>
          <w:rFonts w:ascii="Arial" w:hAnsi="Arial" w:cs="Arial"/>
          <w:sz w:val="24"/>
          <w:szCs w:val="24"/>
        </w:rPr>
        <w:t xml:space="preserve">Procurement Reform (Scotland) </w:t>
      </w:r>
      <w:r>
        <w:rPr>
          <w:rFonts w:ascii="Arial" w:hAnsi="Arial" w:cs="Arial"/>
          <w:sz w:val="24"/>
          <w:szCs w:val="24"/>
        </w:rPr>
        <w:t xml:space="preserve">Act 2014 the </w:t>
      </w:r>
      <w:r w:rsidR="00A74B2C">
        <w:rPr>
          <w:rFonts w:ascii="Arial" w:hAnsi="Arial" w:cs="Arial"/>
          <w:sz w:val="24"/>
          <w:szCs w:val="24"/>
        </w:rPr>
        <w:t xml:space="preserve">College will publish an Annual Procurement Report </w:t>
      </w:r>
      <w:r w:rsidR="00A74B2C" w:rsidRPr="00A74B2C">
        <w:rPr>
          <w:rFonts w:ascii="Arial" w:hAnsi="Arial" w:cs="Arial"/>
          <w:sz w:val="24"/>
          <w:szCs w:val="24"/>
        </w:rPr>
        <w:t xml:space="preserve">as soon as practicable after College’s financial year end and will describe </w:t>
      </w:r>
      <w:r>
        <w:rPr>
          <w:rFonts w:ascii="Arial" w:hAnsi="Arial" w:cs="Arial"/>
          <w:sz w:val="24"/>
          <w:szCs w:val="24"/>
        </w:rPr>
        <w:t xml:space="preserve">as required by the Act </w:t>
      </w:r>
      <w:r w:rsidR="00A74B2C" w:rsidRPr="00A74B2C">
        <w:rPr>
          <w:rFonts w:ascii="Arial" w:hAnsi="Arial" w:cs="Arial"/>
          <w:sz w:val="24"/>
          <w:szCs w:val="24"/>
        </w:rPr>
        <w:t>how</w:t>
      </w:r>
      <w:r>
        <w:rPr>
          <w:rFonts w:ascii="Arial" w:hAnsi="Arial" w:cs="Arial"/>
          <w:sz w:val="24"/>
          <w:szCs w:val="24"/>
        </w:rPr>
        <w:t xml:space="preserve"> it has </w:t>
      </w:r>
      <w:r w:rsidR="00A74B2C" w:rsidRPr="00A74B2C">
        <w:rPr>
          <w:rFonts w:ascii="Arial" w:hAnsi="Arial" w:cs="Arial"/>
          <w:sz w:val="24"/>
          <w:szCs w:val="24"/>
        </w:rPr>
        <w:t>discharged its obligations under the Act and how it has exercised discretion and judgement as permitted by the public procurement rules to secure strategic objectives in compliance with the Act</w:t>
      </w:r>
      <w:r w:rsidR="00A74B2C">
        <w:rPr>
          <w:rFonts w:ascii="Arial" w:hAnsi="Arial" w:cs="Arial"/>
          <w:sz w:val="24"/>
          <w:szCs w:val="24"/>
        </w:rPr>
        <w:t xml:space="preserve">. </w:t>
      </w:r>
    </w:p>
    <w:p w14:paraId="14B2D653" w14:textId="77777777" w:rsidR="00806AD9" w:rsidRDefault="00806AD9" w:rsidP="004C1C6F">
      <w:pPr>
        <w:spacing w:after="0" w:line="240" w:lineRule="auto"/>
        <w:rPr>
          <w:rFonts w:ascii="Arial" w:hAnsi="Arial" w:cs="Arial"/>
          <w:sz w:val="24"/>
          <w:szCs w:val="24"/>
        </w:rPr>
      </w:pPr>
    </w:p>
    <w:p w14:paraId="2BD4F782" w14:textId="77777777" w:rsidR="00A74B2C" w:rsidRPr="00A74B2C" w:rsidRDefault="00A74B2C" w:rsidP="00806AD9">
      <w:pPr>
        <w:spacing w:after="0" w:line="240" w:lineRule="auto"/>
        <w:ind w:left="720"/>
        <w:rPr>
          <w:rFonts w:ascii="Arial" w:hAnsi="Arial" w:cs="Arial"/>
          <w:sz w:val="24"/>
          <w:szCs w:val="24"/>
        </w:rPr>
      </w:pPr>
      <w:r>
        <w:rPr>
          <w:rFonts w:ascii="Arial" w:hAnsi="Arial" w:cs="Arial"/>
          <w:sz w:val="24"/>
          <w:szCs w:val="24"/>
        </w:rPr>
        <w:t>This report will also provide a commentary on the progress of this Strategy</w:t>
      </w:r>
      <w:r w:rsidR="000A5A15">
        <w:rPr>
          <w:rFonts w:ascii="Arial" w:hAnsi="Arial" w:cs="Arial"/>
          <w:sz w:val="24"/>
          <w:szCs w:val="24"/>
        </w:rPr>
        <w:t xml:space="preserve"> and its Action Plan.</w:t>
      </w:r>
      <w:r>
        <w:rPr>
          <w:rFonts w:ascii="Arial" w:hAnsi="Arial" w:cs="Arial"/>
          <w:sz w:val="24"/>
          <w:szCs w:val="24"/>
        </w:rPr>
        <w:t xml:space="preserve"> </w:t>
      </w:r>
    </w:p>
    <w:p w14:paraId="24280966" w14:textId="77777777" w:rsidR="00806AD9" w:rsidRDefault="00806AD9" w:rsidP="004C1C6F">
      <w:pPr>
        <w:pStyle w:val="Heading2"/>
        <w:spacing w:before="0" w:line="240" w:lineRule="auto"/>
        <w:rPr>
          <w:rFonts w:ascii="Arial" w:hAnsi="Arial" w:cs="Arial"/>
          <w:sz w:val="24"/>
          <w:szCs w:val="24"/>
        </w:rPr>
      </w:pPr>
      <w:bookmarkStart w:id="20" w:name="_Toc451243850"/>
    </w:p>
    <w:p w14:paraId="2EFD595C" w14:textId="77777777" w:rsidR="00110274" w:rsidRPr="00697A95" w:rsidRDefault="00F1205F" w:rsidP="00806AD9">
      <w:pPr>
        <w:pStyle w:val="Heading2"/>
        <w:spacing w:before="0" w:line="240" w:lineRule="auto"/>
        <w:ind w:firstLine="720"/>
        <w:rPr>
          <w:rFonts w:ascii="Arial" w:hAnsi="Arial" w:cs="Arial"/>
          <w:sz w:val="24"/>
          <w:szCs w:val="24"/>
        </w:rPr>
      </w:pPr>
      <w:r>
        <w:rPr>
          <w:rFonts w:ascii="Arial" w:hAnsi="Arial" w:cs="Arial"/>
          <w:sz w:val="24"/>
          <w:szCs w:val="24"/>
        </w:rPr>
        <w:t>7</w:t>
      </w:r>
      <w:r w:rsidR="00B041B5" w:rsidRPr="00697A95">
        <w:rPr>
          <w:rFonts w:ascii="Arial" w:hAnsi="Arial" w:cs="Arial"/>
          <w:sz w:val="24"/>
          <w:szCs w:val="24"/>
        </w:rPr>
        <w:t>.2</w:t>
      </w:r>
      <w:r w:rsidR="00B041B5" w:rsidRPr="00697A95">
        <w:rPr>
          <w:rFonts w:ascii="Arial" w:hAnsi="Arial" w:cs="Arial"/>
          <w:sz w:val="24"/>
          <w:szCs w:val="24"/>
        </w:rPr>
        <w:tab/>
      </w:r>
      <w:r w:rsidR="00E8313B" w:rsidRPr="00697A95">
        <w:rPr>
          <w:rFonts w:ascii="Arial" w:hAnsi="Arial" w:cs="Arial"/>
          <w:sz w:val="24"/>
          <w:szCs w:val="24"/>
        </w:rPr>
        <w:t xml:space="preserve">Contents of </w:t>
      </w:r>
      <w:r w:rsidR="00CE00E9" w:rsidRPr="00697A95">
        <w:rPr>
          <w:rFonts w:ascii="Arial" w:hAnsi="Arial" w:cs="Arial"/>
          <w:sz w:val="24"/>
          <w:szCs w:val="24"/>
        </w:rPr>
        <w:t>our Annual Procurement R</w:t>
      </w:r>
      <w:r w:rsidR="00E8313B" w:rsidRPr="00697A95">
        <w:rPr>
          <w:rFonts w:ascii="Arial" w:hAnsi="Arial" w:cs="Arial"/>
          <w:sz w:val="24"/>
          <w:szCs w:val="24"/>
        </w:rPr>
        <w:t>eport</w:t>
      </w:r>
      <w:bookmarkEnd w:id="20"/>
    </w:p>
    <w:p w14:paraId="4859E6F4" w14:textId="77777777" w:rsidR="00806AD9" w:rsidRDefault="00806AD9" w:rsidP="004C1C6F">
      <w:pPr>
        <w:spacing w:after="0" w:line="240" w:lineRule="auto"/>
        <w:rPr>
          <w:rFonts w:ascii="Arial" w:hAnsi="Arial" w:cs="Arial"/>
          <w:color w:val="000000"/>
          <w:sz w:val="24"/>
          <w:szCs w:val="24"/>
        </w:rPr>
      </w:pPr>
    </w:p>
    <w:p w14:paraId="3BFDF1E3" w14:textId="77777777" w:rsidR="00806AD9" w:rsidRDefault="00AE49CC" w:rsidP="00806AD9">
      <w:pPr>
        <w:spacing w:after="0" w:line="240" w:lineRule="auto"/>
        <w:ind w:left="720"/>
        <w:rPr>
          <w:rFonts w:ascii="Arial" w:hAnsi="Arial" w:cs="Arial"/>
          <w:color w:val="000000"/>
          <w:sz w:val="24"/>
          <w:szCs w:val="24"/>
        </w:rPr>
      </w:pPr>
      <w:r>
        <w:rPr>
          <w:rFonts w:ascii="Arial" w:hAnsi="Arial" w:cs="Arial"/>
          <w:color w:val="000000"/>
          <w:sz w:val="24"/>
          <w:szCs w:val="24"/>
        </w:rPr>
        <w:t xml:space="preserve">The Annual Procurement Report in compliance with the </w:t>
      </w:r>
      <w:r w:rsidR="0005461D">
        <w:rPr>
          <w:rFonts w:ascii="Arial" w:hAnsi="Arial" w:cs="Arial"/>
          <w:color w:val="000000"/>
          <w:sz w:val="24"/>
          <w:szCs w:val="24"/>
        </w:rPr>
        <w:t xml:space="preserve">Act </w:t>
      </w:r>
      <w:r w:rsidR="00FA07FF">
        <w:rPr>
          <w:rFonts w:ascii="Arial" w:hAnsi="Arial" w:cs="Arial"/>
          <w:color w:val="000000"/>
          <w:sz w:val="24"/>
          <w:szCs w:val="24"/>
        </w:rPr>
        <w:t xml:space="preserve">will contain as a minimum </w:t>
      </w:r>
      <w:r>
        <w:rPr>
          <w:rFonts w:ascii="Arial" w:hAnsi="Arial" w:cs="Arial"/>
          <w:color w:val="000000"/>
          <w:sz w:val="24"/>
          <w:szCs w:val="24"/>
        </w:rPr>
        <w:t>the following:</w:t>
      </w:r>
    </w:p>
    <w:p w14:paraId="183563BD" w14:textId="77777777" w:rsidR="00AE49CC" w:rsidRDefault="00AE49CC" w:rsidP="00806AD9">
      <w:pPr>
        <w:spacing w:after="0" w:line="240" w:lineRule="auto"/>
        <w:ind w:left="720"/>
        <w:rPr>
          <w:rFonts w:ascii="Arial" w:hAnsi="Arial" w:cs="Arial"/>
          <w:color w:val="000000"/>
          <w:sz w:val="24"/>
          <w:szCs w:val="24"/>
        </w:rPr>
      </w:pPr>
      <w:r>
        <w:rPr>
          <w:rFonts w:ascii="Arial" w:hAnsi="Arial" w:cs="Arial"/>
          <w:color w:val="000000"/>
          <w:sz w:val="24"/>
          <w:szCs w:val="24"/>
        </w:rPr>
        <w:t xml:space="preserve"> </w:t>
      </w:r>
    </w:p>
    <w:p w14:paraId="53400E12" w14:textId="77777777" w:rsidR="00110274" w:rsidRPr="00AE49CC" w:rsidRDefault="00E8313B" w:rsidP="00806AD9">
      <w:pPr>
        <w:pStyle w:val="ListParagraph"/>
        <w:numPr>
          <w:ilvl w:val="0"/>
          <w:numId w:val="14"/>
        </w:numPr>
        <w:spacing w:after="0" w:line="240" w:lineRule="auto"/>
        <w:ind w:left="1418" w:hanging="11"/>
        <w:rPr>
          <w:rFonts w:ascii="Arial" w:hAnsi="Arial" w:cs="Arial"/>
          <w:color w:val="000000"/>
          <w:sz w:val="24"/>
          <w:szCs w:val="24"/>
        </w:rPr>
      </w:pPr>
      <w:r w:rsidRPr="00AE49CC">
        <w:rPr>
          <w:rFonts w:ascii="Arial" w:hAnsi="Arial" w:cs="Arial"/>
          <w:color w:val="000000"/>
          <w:sz w:val="24"/>
          <w:szCs w:val="24"/>
        </w:rPr>
        <w:t>A</w:t>
      </w:r>
      <w:r w:rsidR="00110274" w:rsidRPr="00AE49CC">
        <w:rPr>
          <w:rFonts w:ascii="Arial" w:hAnsi="Arial" w:cs="Arial"/>
          <w:color w:val="000000"/>
          <w:sz w:val="24"/>
          <w:szCs w:val="24"/>
        </w:rPr>
        <w:t xml:space="preserve"> summary of the regulated procurements that have been completed during</w:t>
      </w:r>
      <w:r w:rsidRPr="00AE49CC">
        <w:rPr>
          <w:rFonts w:ascii="Arial" w:hAnsi="Arial" w:cs="Arial"/>
          <w:color w:val="000000"/>
          <w:sz w:val="24"/>
          <w:szCs w:val="24"/>
        </w:rPr>
        <w:t xml:space="preserve"> the year covered by the </w:t>
      </w:r>
      <w:proofErr w:type="gramStart"/>
      <w:r w:rsidR="00CE00E9" w:rsidRPr="00AE49CC">
        <w:rPr>
          <w:rFonts w:ascii="Arial" w:hAnsi="Arial" w:cs="Arial"/>
          <w:color w:val="000000"/>
          <w:sz w:val="24"/>
          <w:szCs w:val="24"/>
        </w:rPr>
        <w:t>Report</w:t>
      </w:r>
      <w:proofErr w:type="gramEnd"/>
    </w:p>
    <w:p w14:paraId="5B689C28" w14:textId="77777777" w:rsidR="00110274" w:rsidRPr="00AE49CC" w:rsidRDefault="00E8313B" w:rsidP="00806AD9">
      <w:pPr>
        <w:pStyle w:val="ListParagraph"/>
        <w:numPr>
          <w:ilvl w:val="0"/>
          <w:numId w:val="14"/>
        </w:numPr>
        <w:spacing w:after="0" w:line="240" w:lineRule="auto"/>
        <w:ind w:left="1418" w:hanging="11"/>
        <w:rPr>
          <w:rFonts w:ascii="Arial" w:hAnsi="Arial" w:cs="Arial"/>
          <w:color w:val="000000"/>
          <w:sz w:val="24"/>
          <w:szCs w:val="24"/>
        </w:rPr>
      </w:pPr>
      <w:r w:rsidRPr="00AE49CC">
        <w:rPr>
          <w:rFonts w:ascii="Arial" w:hAnsi="Arial" w:cs="Arial"/>
          <w:color w:val="000000"/>
          <w:sz w:val="24"/>
          <w:szCs w:val="24"/>
        </w:rPr>
        <w:t>A</w:t>
      </w:r>
      <w:r w:rsidR="00110274" w:rsidRPr="00AE49CC">
        <w:rPr>
          <w:rFonts w:ascii="Arial" w:hAnsi="Arial" w:cs="Arial"/>
          <w:color w:val="000000"/>
          <w:sz w:val="24"/>
          <w:szCs w:val="24"/>
        </w:rPr>
        <w:t xml:space="preserve"> review of whether th</w:t>
      </w:r>
      <w:r w:rsidR="00CE00E9" w:rsidRPr="00AE49CC">
        <w:rPr>
          <w:rFonts w:ascii="Arial" w:hAnsi="Arial" w:cs="Arial"/>
          <w:color w:val="000000"/>
          <w:sz w:val="24"/>
          <w:szCs w:val="24"/>
        </w:rPr>
        <w:t>e</w:t>
      </w:r>
      <w:r w:rsidR="00110274" w:rsidRPr="00AE49CC">
        <w:rPr>
          <w:rFonts w:ascii="Arial" w:hAnsi="Arial" w:cs="Arial"/>
          <w:color w:val="000000"/>
          <w:sz w:val="24"/>
          <w:szCs w:val="24"/>
        </w:rPr>
        <w:t>se procurements complied with th</w:t>
      </w:r>
      <w:r w:rsidR="00CE00E9" w:rsidRPr="00AE49CC">
        <w:rPr>
          <w:rFonts w:ascii="Arial" w:hAnsi="Arial" w:cs="Arial"/>
          <w:color w:val="000000"/>
          <w:sz w:val="24"/>
          <w:szCs w:val="24"/>
        </w:rPr>
        <w:t xml:space="preserve">is </w:t>
      </w:r>
      <w:proofErr w:type="gramStart"/>
      <w:r w:rsidR="00CE00E9" w:rsidRPr="00AE49CC">
        <w:rPr>
          <w:rFonts w:ascii="Arial" w:hAnsi="Arial" w:cs="Arial"/>
          <w:color w:val="000000"/>
          <w:sz w:val="24"/>
          <w:szCs w:val="24"/>
        </w:rPr>
        <w:t>Strategy</w:t>
      </w:r>
      <w:proofErr w:type="gramEnd"/>
    </w:p>
    <w:p w14:paraId="573B9FA5" w14:textId="77777777" w:rsidR="00110274" w:rsidRPr="00AE49CC" w:rsidRDefault="00E8313B" w:rsidP="00806AD9">
      <w:pPr>
        <w:pStyle w:val="ListParagraph"/>
        <w:numPr>
          <w:ilvl w:val="0"/>
          <w:numId w:val="14"/>
        </w:numPr>
        <w:spacing w:after="0" w:line="240" w:lineRule="auto"/>
        <w:ind w:left="1418" w:hanging="11"/>
        <w:rPr>
          <w:rFonts w:ascii="Arial" w:hAnsi="Arial" w:cs="Arial"/>
          <w:color w:val="000000"/>
          <w:sz w:val="24"/>
          <w:szCs w:val="24"/>
        </w:rPr>
      </w:pPr>
      <w:r w:rsidRPr="00AE49CC">
        <w:rPr>
          <w:rFonts w:ascii="Arial" w:hAnsi="Arial" w:cs="Arial"/>
          <w:color w:val="000000"/>
          <w:sz w:val="24"/>
          <w:szCs w:val="24"/>
        </w:rPr>
        <w:lastRenderedPageBreak/>
        <w:t>Th</w:t>
      </w:r>
      <w:r w:rsidR="00110274" w:rsidRPr="00AE49CC">
        <w:rPr>
          <w:rFonts w:ascii="Arial" w:hAnsi="Arial" w:cs="Arial"/>
          <w:color w:val="000000"/>
          <w:sz w:val="24"/>
          <w:szCs w:val="24"/>
        </w:rPr>
        <w:t xml:space="preserve">e extent that any regulated procurements did not comply, a statement of how the </w:t>
      </w:r>
      <w:r w:rsidR="00CE00E9" w:rsidRPr="00AE49CC">
        <w:rPr>
          <w:rFonts w:ascii="Arial" w:hAnsi="Arial" w:cs="Arial"/>
          <w:color w:val="000000"/>
          <w:sz w:val="24"/>
          <w:szCs w:val="24"/>
        </w:rPr>
        <w:t>College</w:t>
      </w:r>
      <w:r w:rsidR="00110274" w:rsidRPr="00AE49CC">
        <w:rPr>
          <w:rFonts w:ascii="Arial" w:hAnsi="Arial" w:cs="Arial"/>
          <w:color w:val="000000"/>
          <w:sz w:val="24"/>
          <w:szCs w:val="24"/>
        </w:rPr>
        <w:t xml:space="preserve"> intends to ensure that future r</w:t>
      </w:r>
      <w:r w:rsidRPr="00AE49CC">
        <w:rPr>
          <w:rFonts w:ascii="Arial" w:hAnsi="Arial" w:cs="Arial"/>
          <w:color w:val="000000"/>
          <w:sz w:val="24"/>
          <w:szCs w:val="24"/>
        </w:rPr>
        <w:t xml:space="preserve">egulated procurements do </w:t>
      </w:r>
      <w:proofErr w:type="gramStart"/>
      <w:r w:rsidRPr="00AE49CC">
        <w:rPr>
          <w:rFonts w:ascii="Arial" w:hAnsi="Arial" w:cs="Arial"/>
          <w:color w:val="000000"/>
          <w:sz w:val="24"/>
          <w:szCs w:val="24"/>
        </w:rPr>
        <w:t>comply</w:t>
      </w:r>
      <w:proofErr w:type="gramEnd"/>
    </w:p>
    <w:p w14:paraId="2568531C" w14:textId="77777777" w:rsidR="00110274" w:rsidRDefault="00E8313B" w:rsidP="00806AD9">
      <w:pPr>
        <w:pStyle w:val="ListParagraph"/>
        <w:numPr>
          <w:ilvl w:val="0"/>
          <w:numId w:val="14"/>
        </w:numPr>
        <w:spacing w:after="0" w:line="240" w:lineRule="auto"/>
        <w:ind w:left="1418" w:hanging="11"/>
        <w:rPr>
          <w:rFonts w:ascii="Arial" w:hAnsi="Arial" w:cs="Arial"/>
          <w:color w:val="000000"/>
          <w:sz w:val="24"/>
          <w:szCs w:val="24"/>
        </w:rPr>
      </w:pPr>
      <w:r w:rsidRPr="00AE49CC">
        <w:rPr>
          <w:rFonts w:ascii="Arial" w:hAnsi="Arial" w:cs="Arial"/>
          <w:color w:val="000000"/>
          <w:sz w:val="24"/>
          <w:szCs w:val="24"/>
        </w:rPr>
        <w:t>A</w:t>
      </w:r>
      <w:r w:rsidR="00110274" w:rsidRPr="00AE49CC">
        <w:rPr>
          <w:rFonts w:ascii="Arial" w:hAnsi="Arial" w:cs="Arial"/>
          <w:color w:val="000000"/>
          <w:sz w:val="24"/>
          <w:szCs w:val="24"/>
        </w:rPr>
        <w:t xml:space="preserve"> summary of any community benefit requirements imposed as part of a regulated procurement that were fulfilled during</w:t>
      </w:r>
      <w:r w:rsidRPr="00AE49CC">
        <w:rPr>
          <w:rFonts w:ascii="Arial" w:hAnsi="Arial" w:cs="Arial"/>
          <w:color w:val="000000"/>
          <w:sz w:val="24"/>
          <w:szCs w:val="24"/>
        </w:rPr>
        <w:t xml:space="preserve"> the year</w:t>
      </w:r>
      <w:r w:rsidR="0070726A" w:rsidRPr="00AE49CC">
        <w:rPr>
          <w:rFonts w:ascii="Arial" w:hAnsi="Arial" w:cs="Arial"/>
          <w:color w:val="000000"/>
          <w:sz w:val="24"/>
          <w:szCs w:val="24"/>
        </w:rPr>
        <w:t xml:space="preserve"> of the Report</w:t>
      </w:r>
      <w:r w:rsidR="0005461D">
        <w:rPr>
          <w:rFonts w:ascii="Arial" w:hAnsi="Arial" w:cs="Arial"/>
          <w:color w:val="000000"/>
          <w:sz w:val="24"/>
          <w:szCs w:val="24"/>
        </w:rPr>
        <w:t xml:space="preserve"> including for </w:t>
      </w:r>
      <w:proofErr w:type="gramStart"/>
      <w:r w:rsidR="004D533E">
        <w:rPr>
          <w:rFonts w:ascii="Arial" w:hAnsi="Arial" w:cs="Arial"/>
          <w:color w:val="000000"/>
          <w:sz w:val="24"/>
          <w:szCs w:val="24"/>
        </w:rPr>
        <w:t>example;</w:t>
      </w:r>
      <w:proofErr w:type="gramEnd"/>
      <w:r w:rsidR="004D533E">
        <w:rPr>
          <w:rFonts w:ascii="Arial" w:hAnsi="Arial" w:cs="Arial"/>
          <w:color w:val="000000"/>
          <w:sz w:val="24"/>
          <w:szCs w:val="24"/>
        </w:rPr>
        <w:t xml:space="preserve"> </w:t>
      </w:r>
      <w:r w:rsidR="004D533E" w:rsidRPr="0005461D">
        <w:rPr>
          <w:rFonts w:ascii="Arial" w:hAnsi="Arial" w:cs="Arial"/>
          <w:color w:val="000000"/>
          <w:sz w:val="24"/>
          <w:szCs w:val="24"/>
        </w:rPr>
        <w:t>apprenticeships</w:t>
      </w:r>
      <w:r w:rsidR="0005461D" w:rsidRPr="0005461D">
        <w:rPr>
          <w:rFonts w:ascii="Arial" w:hAnsi="Arial" w:cs="Arial"/>
          <w:color w:val="000000"/>
          <w:sz w:val="24"/>
          <w:szCs w:val="24"/>
        </w:rPr>
        <w:t xml:space="preserve"> completed</w:t>
      </w:r>
      <w:r w:rsidR="0005461D">
        <w:rPr>
          <w:rFonts w:ascii="Arial" w:hAnsi="Arial" w:cs="Arial"/>
          <w:color w:val="000000"/>
          <w:sz w:val="24"/>
          <w:szCs w:val="24"/>
        </w:rPr>
        <w:t xml:space="preserve">, </w:t>
      </w:r>
      <w:r w:rsidR="0005461D" w:rsidRPr="0005461D">
        <w:rPr>
          <w:rFonts w:ascii="Arial" w:hAnsi="Arial" w:cs="Arial"/>
          <w:color w:val="000000"/>
          <w:sz w:val="24"/>
          <w:szCs w:val="24"/>
        </w:rPr>
        <w:t>curriculum support activities</w:t>
      </w:r>
      <w:r w:rsidR="0005461D">
        <w:rPr>
          <w:rFonts w:ascii="Arial" w:hAnsi="Arial" w:cs="Arial"/>
          <w:color w:val="000000"/>
          <w:sz w:val="24"/>
          <w:szCs w:val="24"/>
        </w:rPr>
        <w:t xml:space="preserve">, </w:t>
      </w:r>
      <w:r w:rsidR="0005461D" w:rsidRPr="0005461D">
        <w:rPr>
          <w:rFonts w:ascii="Arial" w:hAnsi="Arial" w:cs="Arial"/>
          <w:color w:val="000000"/>
          <w:sz w:val="24"/>
          <w:szCs w:val="24"/>
        </w:rPr>
        <w:t>business support activities</w:t>
      </w:r>
      <w:r w:rsidR="0005461D">
        <w:rPr>
          <w:rFonts w:ascii="Arial" w:hAnsi="Arial" w:cs="Arial"/>
          <w:color w:val="000000"/>
          <w:sz w:val="24"/>
          <w:szCs w:val="24"/>
        </w:rPr>
        <w:t xml:space="preserve">, </w:t>
      </w:r>
      <w:r w:rsidR="0005461D" w:rsidRPr="0005461D">
        <w:rPr>
          <w:rFonts w:ascii="Arial" w:hAnsi="Arial" w:cs="Arial"/>
          <w:color w:val="000000"/>
          <w:sz w:val="24"/>
          <w:szCs w:val="24"/>
        </w:rPr>
        <w:t>support to communities</w:t>
      </w:r>
      <w:r w:rsidR="0005461D">
        <w:rPr>
          <w:rFonts w:ascii="Arial" w:hAnsi="Arial" w:cs="Arial"/>
          <w:color w:val="000000"/>
          <w:sz w:val="24"/>
          <w:szCs w:val="24"/>
        </w:rPr>
        <w:t xml:space="preserve"> and </w:t>
      </w:r>
      <w:r w:rsidR="0005461D" w:rsidRPr="0005461D">
        <w:rPr>
          <w:rFonts w:ascii="Arial" w:hAnsi="Arial" w:cs="Arial"/>
          <w:color w:val="000000"/>
          <w:sz w:val="24"/>
          <w:szCs w:val="24"/>
        </w:rPr>
        <w:t xml:space="preserve">resource efficiencies achieved </w:t>
      </w:r>
      <w:r w:rsidR="0005461D">
        <w:rPr>
          <w:rFonts w:ascii="Arial" w:hAnsi="Arial" w:cs="Arial"/>
          <w:color w:val="000000"/>
          <w:sz w:val="24"/>
          <w:szCs w:val="24"/>
        </w:rPr>
        <w:t xml:space="preserve">in terms of </w:t>
      </w:r>
      <w:r w:rsidR="0005461D" w:rsidRPr="0005461D">
        <w:rPr>
          <w:rFonts w:ascii="Arial" w:hAnsi="Arial" w:cs="Arial"/>
          <w:color w:val="000000"/>
          <w:sz w:val="24"/>
          <w:szCs w:val="24"/>
        </w:rPr>
        <w:t>materials, waste</w:t>
      </w:r>
      <w:r w:rsidR="0005461D">
        <w:rPr>
          <w:rFonts w:ascii="Arial" w:hAnsi="Arial" w:cs="Arial"/>
          <w:color w:val="000000"/>
          <w:sz w:val="24"/>
          <w:szCs w:val="24"/>
        </w:rPr>
        <w:t xml:space="preserve"> or </w:t>
      </w:r>
      <w:r w:rsidR="0005461D" w:rsidRPr="0005461D">
        <w:rPr>
          <w:rFonts w:ascii="Arial" w:hAnsi="Arial" w:cs="Arial"/>
          <w:color w:val="000000"/>
          <w:sz w:val="24"/>
          <w:szCs w:val="24"/>
        </w:rPr>
        <w:t xml:space="preserve">water. </w:t>
      </w:r>
      <w:r w:rsidR="0005461D">
        <w:rPr>
          <w:rFonts w:ascii="Arial" w:hAnsi="Arial" w:cs="Arial"/>
          <w:color w:val="000000"/>
          <w:sz w:val="24"/>
          <w:szCs w:val="24"/>
        </w:rPr>
        <w:t xml:space="preserve"> </w:t>
      </w:r>
    </w:p>
    <w:p w14:paraId="2E492EAB" w14:textId="77777777" w:rsidR="00110274" w:rsidRPr="00AE49CC" w:rsidRDefault="00E8313B" w:rsidP="00806AD9">
      <w:pPr>
        <w:pStyle w:val="ListParagraph"/>
        <w:numPr>
          <w:ilvl w:val="0"/>
          <w:numId w:val="14"/>
        </w:numPr>
        <w:spacing w:after="0" w:line="240" w:lineRule="auto"/>
        <w:ind w:left="1418" w:hanging="11"/>
        <w:rPr>
          <w:rFonts w:ascii="Arial" w:hAnsi="Arial" w:cs="Arial"/>
          <w:color w:val="000000"/>
          <w:sz w:val="24"/>
          <w:szCs w:val="24"/>
        </w:rPr>
      </w:pPr>
      <w:r w:rsidRPr="00AE49CC">
        <w:rPr>
          <w:rFonts w:ascii="Arial" w:hAnsi="Arial" w:cs="Arial"/>
          <w:color w:val="000000"/>
          <w:sz w:val="24"/>
          <w:szCs w:val="24"/>
        </w:rPr>
        <w:t>A</w:t>
      </w:r>
      <w:r w:rsidR="00110274" w:rsidRPr="00AE49CC">
        <w:rPr>
          <w:rFonts w:ascii="Arial" w:hAnsi="Arial" w:cs="Arial"/>
          <w:color w:val="000000"/>
          <w:sz w:val="24"/>
          <w:szCs w:val="24"/>
        </w:rPr>
        <w:t xml:space="preserve"> summary of any steps taken to facilitate the involvement of supported businesses in regulated procurements during</w:t>
      </w:r>
      <w:r w:rsidRPr="00AE49CC">
        <w:rPr>
          <w:rFonts w:ascii="Arial" w:hAnsi="Arial" w:cs="Arial"/>
          <w:color w:val="000000"/>
          <w:sz w:val="24"/>
          <w:szCs w:val="24"/>
        </w:rPr>
        <w:t xml:space="preserve"> the year covered by the </w:t>
      </w:r>
      <w:proofErr w:type="gramStart"/>
      <w:r w:rsidR="00CE00E9" w:rsidRPr="00AE49CC">
        <w:rPr>
          <w:rFonts w:ascii="Arial" w:hAnsi="Arial" w:cs="Arial"/>
          <w:color w:val="000000"/>
          <w:sz w:val="24"/>
          <w:szCs w:val="24"/>
        </w:rPr>
        <w:t>R</w:t>
      </w:r>
      <w:r w:rsidRPr="00AE49CC">
        <w:rPr>
          <w:rFonts w:ascii="Arial" w:hAnsi="Arial" w:cs="Arial"/>
          <w:color w:val="000000"/>
          <w:sz w:val="24"/>
          <w:szCs w:val="24"/>
        </w:rPr>
        <w:t>eport</w:t>
      </w:r>
      <w:proofErr w:type="gramEnd"/>
    </w:p>
    <w:p w14:paraId="48901343" w14:textId="77777777" w:rsidR="00110274" w:rsidRPr="00AE49CC" w:rsidRDefault="00E8313B" w:rsidP="00806AD9">
      <w:pPr>
        <w:pStyle w:val="ListParagraph"/>
        <w:numPr>
          <w:ilvl w:val="0"/>
          <w:numId w:val="14"/>
        </w:numPr>
        <w:spacing w:after="0" w:line="240" w:lineRule="auto"/>
        <w:ind w:left="1418" w:hanging="11"/>
        <w:rPr>
          <w:rFonts w:ascii="Arial" w:hAnsi="Arial" w:cs="Arial"/>
          <w:color w:val="000000"/>
          <w:sz w:val="24"/>
          <w:szCs w:val="24"/>
        </w:rPr>
      </w:pPr>
      <w:r w:rsidRPr="00AE49CC">
        <w:rPr>
          <w:rFonts w:ascii="Arial" w:hAnsi="Arial" w:cs="Arial"/>
          <w:color w:val="000000"/>
          <w:sz w:val="24"/>
          <w:szCs w:val="24"/>
        </w:rPr>
        <w:t>A</w:t>
      </w:r>
      <w:r w:rsidR="00110274" w:rsidRPr="00AE49CC">
        <w:rPr>
          <w:rFonts w:ascii="Arial" w:hAnsi="Arial" w:cs="Arial"/>
          <w:color w:val="000000"/>
          <w:sz w:val="24"/>
          <w:szCs w:val="24"/>
        </w:rPr>
        <w:t xml:space="preserve"> summary of the regulated procurements the </w:t>
      </w:r>
      <w:r w:rsidR="00CE00E9" w:rsidRPr="00AE49CC">
        <w:rPr>
          <w:rFonts w:ascii="Arial" w:hAnsi="Arial" w:cs="Arial"/>
          <w:color w:val="000000"/>
          <w:sz w:val="24"/>
          <w:szCs w:val="24"/>
        </w:rPr>
        <w:t xml:space="preserve">College </w:t>
      </w:r>
      <w:r w:rsidR="00110274" w:rsidRPr="00AE49CC">
        <w:rPr>
          <w:rFonts w:ascii="Arial" w:hAnsi="Arial" w:cs="Arial"/>
          <w:color w:val="000000"/>
          <w:sz w:val="24"/>
          <w:szCs w:val="24"/>
        </w:rPr>
        <w:t xml:space="preserve">expects to commence </w:t>
      </w:r>
      <w:r w:rsidRPr="00AE49CC">
        <w:rPr>
          <w:rFonts w:ascii="Arial" w:hAnsi="Arial" w:cs="Arial"/>
          <w:color w:val="000000"/>
          <w:sz w:val="24"/>
          <w:szCs w:val="24"/>
        </w:rPr>
        <w:t xml:space="preserve">in the next two financial </w:t>
      </w:r>
      <w:proofErr w:type="gramStart"/>
      <w:r w:rsidRPr="00AE49CC">
        <w:rPr>
          <w:rFonts w:ascii="Arial" w:hAnsi="Arial" w:cs="Arial"/>
          <w:color w:val="000000"/>
          <w:sz w:val="24"/>
          <w:szCs w:val="24"/>
        </w:rPr>
        <w:t>years</w:t>
      </w:r>
      <w:proofErr w:type="gramEnd"/>
    </w:p>
    <w:p w14:paraId="5A3FD392" w14:textId="77777777" w:rsidR="0005461D" w:rsidRDefault="00E8313B" w:rsidP="00DE6096">
      <w:pPr>
        <w:pStyle w:val="ListParagraph"/>
        <w:numPr>
          <w:ilvl w:val="0"/>
          <w:numId w:val="14"/>
        </w:numPr>
        <w:spacing w:after="0" w:line="240" w:lineRule="auto"/>
        <w:ind w:left="1418" w:hanging="11"/>
        <w:rPr>
          <w:rFonts w:ascii="Arial" w:hAnsi="Arial" w:cs="Arial"/>
          <w:color w:val="000000"/>
          <w:sz w:val="24"/>
          <w:szCs w:val="24"/>
        </w:rPr>
      </w:pPr>
      <w:r w:rsidRPr="0005461D">
        <w:rPr>
          <w:rFonts w:ascii="Arial" w:hAnsi="Arial" w:cs="Arial"/>
          <w:color w:val="000000"/>
          <w:sz w:val="24"/>
          <w:szCs w:val="24"/>
        </w:rPr>
        <w:t>S</w:t>
      </w:r>
      <w:r w:rsidR="00110274" w:rsidRPr="0005461D">
        <w:rPr>
          <w:rFonts w:ascii="Arial" w:hAnsi="Arial" w:cs="Arial"/>
          <w:color w:val="000000"/>
          <w:sz w:val="24"/>
          <w:szCs w:val="24"/>
        </w:rPr>
        <w:t>uch other information as the Scottish Ministers may by order specify</w:t>
      </w:r>
      <w:r w:rsidR="0005461D" w:rsidRPr="0005461D">
        <w:rPr>
          <w:rFonts w:ascii="Arial" w:hAnsi="Arial" w:cs="Arial"/>
          <w:color w:val="000000"/>
          <w:sz w:val="24"/>
          <w:szCs w:val="24"/>
        </w:rPr>
        <w:t xml:space="preserve"> and where applicable that demonstrate compliance with other legislation that places specific requirements on </w:t>
      </w:r>
      <w:r w:rsidR="00CD52BD">
        <w:rPr>
          <w:rFonts w:ascii="Arial" w:hAnsi="Arial" w:cs="Arial"/>
          <w:color w:val="000000"/>
          <w:sz w:val="24"/>
          <w:szCs w:val="24"/>
        </w:rPr>
        <w:t xml:space="preserve">the College </w:t>
      </w:r>
      <w:r w:rsidR="0005461D" w:rsidRPr="0005461D">
        <w:rPr>
          <w:rFonts w:ascii="Arial" w:hAnsi="Arial" w:cs="Arial"/>
          <w:color w:val="000000"/>
          <w:sz w:val="24"/>
          <w:szCs w:val="24"/>
        </w:rPr>
        <w:t>with respect to its procurement activities and the College will also consider including:</w:t>
      </w:r>
    </w:p>
    <w:p w14:paraId="5DA466E6" w14:textId="77777777" w:rsidR="0005461D" w:rsidRDefault="0005461D" w:rsidP="00DE6096">
      <w:pPr>
        <w:pStyle w:val="ListParagraph"/>
        <w:numPr>
          <w:ilvl w:val="0"/>
          <w:numId w:val="20"/>
        </w:numPr>
        <w:spacing w:after="0" w:line="240" w:lineRule="auto"/>
        <w:ind w:left="2127" w:hanging="11"/>
        <w:rPr>
          <w:rFonts w:ascii="Arial" w:hAnsi="Arial" w:cs="Arial"/>
          <w:color w:val="000000"/>
          <w:sz w:val="24"/>
          <w:szCs w:val="24"/>
        </w:rPr>
      </w:pPr>
      <w:r>
        <w:rPr>
          <w:rFonts w:ascii="Arial" w:hAnsi="Arial" w:cs="Arial"/>
          <w:color w:val="000000"/>
          <w:sz w:val="24"/>
          <w:szCs w:val="24"/>
        </w:rPr>
        <w:t>W</w:t>
      </w:r>
      <w:r w:rsidRPr="0005461D">
        <w:rPr>
          <w:rFonts w:ascii="Arial" w:hAnsi="Arial" w:cs="Arial"/>
          <w:color w:val="000000"/>
          <w:sz w:val="24"/>
          <w:szCs w:val="24"/>
        </w:rPr>
        <w:t xml:space="preserve">hat it has learned from its consultation and engagement with stakeholders and those affected by its procurements, and what it is </w:t>
      </w:r>
      <w:r>
        <w:rPr>
          <w:rFonts w:ascii="Arial" w:hAnsi="Arial" w:cs="Arial"/>
          <w:color w:val="000000"/>
          <w:sz w:val="24"/>
          <w:szCs w:val="24"/>
        </w:rPr>
        <w:t>doing to respond to these views</w:t>
      </w:r>
    </w:p>
    <w:p w14:paraId="070C5DC0" w14:textId="77777777" w:rsidR="0005461D" w:rsidRDefault="0005461D" w:rsidP="00DE6096">
      <w:pPr>
        <w:pStyle w:val="ListParagraph"/>
        <w:numPr>
          <w:ilvl w:val="0"/>
          <w:numId w:val="20"/>
        </w:numPr>
        <w:spacing w:after="0" w:line="240" w:lineRule="auto"/>
        <w:ind w:left="2127" w:hanging="11"/>
        <w:rPr>
          <w:rFonts w:ascii="Arial" w:hAnsi="Arial" w:cs="Arial"/>
          <w:color w:val="000000"/>
          <w:sz w:val="24"/>
          <w:szCs w:val="24"/>
        </w:rPr>
      </w:pPr>
      <w:r>
        <w:rPr>
          <w:rFonts w:ascii="Arial" w:hAnsi="Arial" w:cs="Arial"/>
          <w:color w:val="000000"/>
          <w:sz w:val="24"/>
          <w:szCs w:val="24"/>
        </w:rPr>
        <w:t>W</w:t>
      </w:r>
      <w:r w:rsidRPr="0005461D">
        <w:rPr>
          <w:rFonts w:ascii="Arial" w:hAnsi="Arial" w:cs="Arial"/>
          <w:color w:val="000000"/>
          <w:sz w:val="24"/>
          <w:szCs w:val="24"/>
        </w:rPr>
        <w:t>hat it is doing to improve its performance and impact, drawing on relevant information – for example spend analysis – and what improvements have been achieved since its last report; and</w:t>
      </w:r>
    </w:p>
    <w:p w14:paraId="00753A36" w14:textId="77777777" w:rsidR="0005461D" w:rsidRDefault="0005461D" w:rsidP="00DE6096">
      <w:pPr>
        <w:pStyle w:val="ListParagraph"/>
        <w:numPr>
          <w:ilvl w:val="0"/>
          <w:numId w:val="20"/>
        </w:numPr>
        <w:spacing w:after="0" w:line="240" w:lineRule="auto"/>
        <w:ind w:left="2127" w:hanging="11"/>
        <w:rPr>
          <w:rFonts w:ascii="Arial" w:hAnsi="Arial" w:cs="Arial"/>
          <w:color w:val="000000"/>
          <w:sz w:val="24"/>
          <w:szCs w:val="24"/>
        </w:rPr>
      </w:pPr>
      <w:r>
        <w:rPr>
          <w:rFonts w:ascii="Arial" w:hAnsi="Arial" w:cs="Arial"/>
          <w:color w:val="000000"/>
          <w:sz w:val="24"/>
          <w:szCs w:val="24"/>
        </w:rPr>
        <w:t>H</w:t>
      </w:r>
      <w:r w:rsidRPr="0005461D">
        <w:rPr>
          <w:rFonts w:ascii="Arial" w:hAnsi="Arial" w:cs="Arial"/>
          <w:color w:val="000000"/>
          <w:sz w:val="24"/>
          <w:szCs w:val="24"/>
        </w:rPr>
        <w:t>ow it is working with other bodies – for example procurement centres of expertise – to maximise effectiveness and efficiency.</w:t>
      </w:r>
    </w:p>
    <w:p w14:paraId="2C46EA95" w14:textId="77777777" w:rsidR="00DE6096" w:rsidRDefault="00DE6096" w:rsidP="004C1C6F">
      <w:pPr>
        <w:spacing w:after="0" w:line="240" w:lineRule="auto"/>
        <w:rPr>
          <w:rFonts w:ascii="Arial" w:hAnsi="Arial" w:cs="Arial"/>
          <w:color w:val="000000"/>
          <w:sz w:val="24"/>
          <w:szCs w:val="24"/>
        </w:rPr>
      </w:pPr>
    </w:p>
    <w:p w14:paraId="37A21C1D" w14:textId="77777777" w:rsidR="0005461D" w:rsidRDefault="0005461D" w:rsidP="00DE6096">
      <w:pPr>
        <w:spacing w:after="0" w:line="240" w:lineRule="auto"/>
        <w:rPr>
          <w:rFonts w:ascii="Arial" w:hAnsi="Arial" w:cs="Arial"/>
          <w:color w:val="000000"/>
          <w:sz w:val="24"/>
          <w:szCs w:val="24"/>
        </w:rPr>
      </w:pPr>
      <w:r>
        <w:rPr>
          <w:rFonts w:ascii="Arial" w:hAnsi="Arial" w:cs="Arial"/>
          <w:color w:val="000000"/>
          <w:sz w:val="24"/>
          <w:szCs w:val="24"/>
        </w:rPr>
        <w:t xml:space="preserve">The College will seek to </w:t>
      </w:r>
      <w:r w:rsidRPr="0005461D">
        <w:rPr>
          <w:rFonts w:ascii="Arial" w:hAnsi="Arial" w:cs="Arial"/>
          <w:color w:val="000000"/>
          <w:sz w:val="24"/>
          <w:szCs w:val="24"/>
        </w:rPr>
        <w:t xml:space="preserve">publish its annual procurement report in an inclusive way that </w:t>
      </w:r>
      <w:proofErr w:type="gramStart"/>
      <w:r w:rsidRPr="0005461D">
        <w:rPr>
          <w:rFonts w:ascii="Arial" w:hAnsi="Arial" w:cs="Arial"/>
          <w:color w:val="000000"/>
          <w:sz w:val="24"/>
          <w:szCs w:val="24"/>
        </w:rPr>
        <w:t>takes into account</w:t>
      </w:r>
      <w:proofErr w:type="gramEnd"/>
      <w:r w:rsidRPr="0005461D">
        <w:rPr>
          <w:rFonts w:ascii="Arial" w:hAnsi="Arial" w:cs="Arial"/>
          <w:color w:val="000000"/>
          <w:sz w:val="24"/>
          <w:szCs w:val="24"/>
        </w:rPr>
        <w:t xml:space="preserve"> equality and accessibility issues and allows stakeholders to form a clear view of the </w:t>
      </w:r>
      <w:r>
        <w:rPr>
          <w:rFonts w:ascii="Arial" w:hAnsi="Arial" w:cs="Arial"/>
          <w:color w:val="000000"/>
          <w:sz w:val="24"/>
          <w:szCs w:val="24"/>
        </w:rPr>
        <w:t>College</w:t>
      </w:r>
      <w:r w:rsidRPr="0005461D">
        <w:rPr>
          <w:rFonts w:ascii="Arial" w:hAnsi="Arial" w:cs="Arial"/>
          <w:color w:val="000000"/>
          <w:sz w:val="24"/>
          <w:szCs w:val="24"/>
        </w:rPr>
        <w:t>’s performance.</w:t>
      </w:r>
    </w:p>
    <w:p w14:paraId="611D5C89" w14:textId="77777777" w:rsidR="0005461D" w:rsidRPr="0005461D" w:rsidRDefault="0005461D" w:rsidP="004C1C6F">
      <w:pPr>
        <w:spacing w:after="0" w:line="240" w:lineRule="auto"/>
        <w:rPr>
          <w:rFonts w:ascii="Arial" w:hAnsi="Arial" w:cs="Arial"/>
          <w:color w:val="000000"/>
          <w:sz w:val="24"/>
          <w:szCs w:val="24"/>
        </w:rPr>
      </w:pPr>
    </w:p>
    <w:p w14:paraId="3E73EDC1" w14:textId="77777777" w:rsidR="003A45B0" w:rsidRPr="003A45B0" w:rsidRDefault="00AB02AA" w:rsidP="004C1C6F">
      <w:pPr>
        <w:pStyle w:val="Heading1"/>
        <w:spacing w:before="0" w:line="240" w:lineRule="auto"/>
        <w:rPr>
          <w:rFonts w:ascii="Arial" w:hAnsi="Arial" w:cs="Arial"/>
          <w:sz w:val="24"/>
          <w:szCs w:val="24"/>
        </w:rPr>
      </w:pPr>
      <w:bookmarkStart w:id="21" w:name="_Toc451243851"/>
      <w:r>
        <w:rPr>
          <w:rFonts w:ascii="Arial" w:hAnsi="Arial" w:cs="Arial"/>
          <w:sz w:val="24"/>
          <w:szCs w:val="24"/>
        </w:rPr>
        <w:t>8</w:t>
      </w:r>
      <w:r w:rsidR="003A45B0" w:rsidRPr="003A45B0">
        <w:rPr>
          <w:rFonts w:ascii="Arial" w:hAnsi="Arial" w:cs="Arial"/>
          <w:sz w:val="24"/>
          <w:szCs w:val="24"/>
        </w:rPr>
        <w:tab/>
        <w:t>Procurement Action Plan</w:t>
      </w:r>
      <w:bookmarkEnd w:id="21"/>
    </w:p>
    <w:p w14:paraId="0074D3DE" w14:textId="77777777" w:rsidR="00DE6096" w:rsidRDefault="00DE6096" w:rsidP="004C1C6F">
      <w:pPr>
        <w:pStyle w:val="Heading2"/>
        <w:spacing w:before="0" w:line="240" w:lineRule="auto"/>
        <w:rPr>
          <w:rFonts w:ascii="Arial" w:hAnsi="Arial" w:cs="Arial"/>
          <w:sz w:val="24"/>
          <w:szCs w:val="24"/>
        </w:rPr>
      </w:pPr>
      <w:bookmarkStart w:id="22" w:name="_Toc451243852"/>
    </w:p>
    <w:p w14:paraId="1CF09B75" w14:textId="77777777" w:rsidR="003A45B0" w:rsidRPr="003A45B0" w:rsidRDefault="00AB02AA" w:rsidP="00DE6096">
      <w:pPr>
        <w:pStyle w:val="Heading2"/>
        <w:spacing w:before="0" w:line="240" w:lineRule="auto"/>
        <w:ind w:firstLine="720"/>
        <w:rPr>
          <w:rFonts w:ascii="Arial" w:hAnsi="Arial" w:cs="Arial"/>
          <w:sz w:val="24"/>
          <w:szCs w:val="24"/>
        </w:rPr>
      </w:pPr>
      <w:r>
        <w:rPr>
          <w:rFonts w:ascii="Arial" w:hAnsi="Arial" w:cs="Arial"/>
          <w:sz w:val="24"/>
          <w:szCs w:val="24"/>
        </w:rPr>
        <w:t>8</w:t>
      </w:r>
      <w:r w:rsidR="003A45B0" w:rsidRPr="003A45B0">
        <w:rPr>
          <w:rFonts w:ascii="Arial" w:hAnsi="Arial" w:cs="Arial"/>
          <w:sz w:val="24"/>
          <w:szCs w:val="24"/>
        </w:rPr>
        <w:t>.1</w:t>
      </w:r>
      <w:r w:rsidR="003A45B0" w:rsidRPr="003A45B0">
        <w:rPr>
          <w:rFonts w:ascii="Arial" w:hAnsi="Arial" w:cs="Arial"/>
          <w:sz w:val="24"/>
          <w:szCs w:val="24"/>
        </w:rPr>
        <w:tab/>
        <w:t>Introduction</w:t>
      </w:r>
      <w:bookmarkEnd w:id="22"/>
    </w:p>
    <w:p w14:paraId="558886A2" w14:textId="77777777" w:rsidR="00DE6096" w:rsidRDefault="00DE6096" w:rsidP="004C1C6F">
      <w:pPr>
        <w:spacing w:after="0" w:line="240" w:lineRule="auto"/>
        <w:rPr>
          <w:rFonts w:ascii="Arial" w:hAnsi="Arial" w:cs="Arial"/>
          <w:color w:val="000000"/>
          <w:sz w:val="24"/>
          <w:szCs w:val="24"/>
        </w:rPr>
      </w:pPr>
    </w:p>
    <w:p w14:paraId="71A1E3DB" w14:textId="77777777" w:rsidR="003470A4" w:rsidRDefault="003A45B0" w:rsidP="00DE6096">
      <w:pPr>
        <w:spacing w:after="0" w:line="240" w:lineRule="auto"/>
        <w:ind w:left="720"/>
        <w:rPr>
          <w:rFonts w:ascii="Arial" w:hAnsi="Arial" w:cs="Arial"/>
          <w:color w:val="000000"/>
          <w:sz w:val="24"/>
          <w:szCs w:val="24"/>
        </w:rPr>
      </w:pPr>
      <w:r w:rsidRPr="003A45B0">
        <w:rPr>
          <w:rFonts w:ascii="Arial" w:hAnsi="Arial" w:cs="Arial"/>
          <w:color w:val="000000"/>
          <w:sz w:val="24"/>
          <w:szCs w:val="24"/>
        </w:rPr>
        <w:t xml:space="preserve">The Action Plan </w:t>
      </w:r>
      <w:r w:rsidR="003806B0">
        <w:rPr>
          <w:rFonts w:ascii="Arial" w:hAnsi="Arial" w:cs="Arial"/>
          <w:color w:val="000000"/>
          <w:sz w:val="24"/>
          <w:szCs w:val="24"/>
        </w:rPr>
        <w:t xml:space="preserve">as outlined at 8.2 </w:t>
      </w:r>
      <w:r w:rsidRPr="003A45B0">
        <w:rPr>
          <w:rFonts w:ascii="Arial" w:hAnsi="Arial" w:cs="Arial"/>
          <w:color w:val="000000"/>
          <w:sz w:val="24"/>
          <w:szCs w:val="24"/>
        </w:rPr>
        <w:t xml:space="preserve">consists of </w:t>
      </w:r>
      <w:proofErr w:type="gramStart"/>
      <w:r w:rsidRPr="003A45B0">
        <w:rPr>
          <w:rFonts w:ascii="Arial" w:hAnsi="Arial" w:cs="Arial"/>
          <w:color w:val="000000"/>
          <w:sz w:val="24"/>
          <w:szCs w:val="24"/>
        </w:rPr>
        <w:t>a number of</w:t>
      </w:r>
      <w:proofErr w:type="gramEnd"/>
      <w:r w:rsidRPr="003A45B0">
        <w:rPr>
          <w:rFonts w:ascii="Arial" w:hAnsi="Arial" w:cs="Arial"/>
          <w:color w:val="000000"/>
          <w:sz w:val="24"/>
          <w:szCs w:val="24"/>
        </w:rPr>
        <w:t xml:space="preserve"> specific actions and commitments in relation to each of the strategic objectives and their desired outcomes</w:t>
      </w:r>
      <w:r w:rsidR="003806B0">
        <w:rPr>
          <w:rFonts w:ascii="Arial" w:hAnsi="Arial" w:cs="Arial"/>
          <w:color w:val="000000"/>
          <w:sz w:val="24"/>
          <w:szCs w:val="24"/>
        </w:rPr>
        <w:t xml:space="preserve">. </w:t>
      </w:r>
    </w:p>
    <w:p w14:paraId="6AAF3966" w14:textId="77777777" w:rsidR="00DE6096" w:rsidRDefault="00DE6096" w:rsidP="00DE6096">
      <w:pPr>
        <w:spacing w:after="0" w:line="240" w:lineRule="auto"/>
        <w:ind w:left="720"/>
        <w:rPr>
          <w:rFonts w:ascii="Arial" w:hAnsi="Arial" w:cs="Arial"/>
          <w:color w:val="000000"/>
          <w:sz w:val="24"/>
          <w:szCs w:val="24"/>
        </w:rPr>
      </w:pPr>
    </w:p>
    <w:p w14:paraId="5F39ED2C" w14:textId="77777777" w:rsidR="00AC459E" w:rsidRDefault="005927CF" w:rsidP="00DE6096">
      <w:pPr>
        <w:spacing w:after="0" w:line="240" w:lineRule="auto"/>
        <w:ind w:left="720"/>
        <w:rPr>
          <w:rFonts w:ascii="Arial" w:hAnsi="Arial" w:cs="Arial"/>
          <w:i/>
          <w:color w:val="000000"/>
          <w:sz w:val="24"/>
          <w:szCs w:val="24"/>
        </w:rPr>
      </w:pPr>
      <w:r>
        <w:rPr>
          <w:rFonts w:ascii="Arial" w:hAnsi="Arial" w:cs="Arial"/>
          <w:color w:val="000000"/>
          <w:sz w:val="24"/>
          <w:szCs w:val="24"/>
        </w:rPr>
        <w:t>Progress against th</w:t>
      </w:r>
      <w:r w:rsidR="000436F3">
        <w:rPr>
          <w:rFonts w:ascii="Arial" w:hAnsi="Arial" w:cs="Arial"/>
          <w:color w:val="000000"/>
          <w:sz w:val="24"/>
          <w:szCs w:val="24"/>
        </w:rPr>
        <w:t>is</w:t>
      </w:r>
      <w:r>
        <w:rPr>
          <w:rFonts w:ascii="Arial" w:hAnsi="Arial" w:cs="Arial"/>
          <w:color w:val="000000"/>
          <w:sz w:val="24"/>
          <w:szCs w:val="24"/>
        </w:rPr>
        <w:t xml:space="preserve"> Action Plan</w:t>
      </w:r>
      <w:r w:rsidR="008520C7">
        <w:rPr>
          <w:rFonts w:ascii="Arial" w:hAnsi="Arial" w:cs="Arial"/>
          <w:color w:val="000000"/>
          <w:sz w:val="24"/>
          <w:szCs w:val="24"/>
        </w:rPr>
        <w:t xml:space="preserve"> </w:t>
      </w:r>
      <w:r>
        <w:rPr>
          <w:rFonts w:ascii="Arial" w:hAnsi="Arial" w:cs="Arial"/>
          <w:color w:val="000000"/>
          <w:sz w:val="24"/>
          <w:szCs w:val="24"/>
        </w:rPr>
        <w:t>wil</w:t>
      </w:r>
      <w:r w:rsidR="003806B0">
        <w:rPr>
          <w:rFonts w:ascii="Arial" w:hAnsi="Arial" w:cs="Arial"/>
          <w:color w:val="000000"/>
          <w:sz w:val="24"/>
          <w:szCs w:val="24"/>
        </w:rPr>
        <w:t>l be regularly monitored by the APUC Regional Procurement Team</w:t>
      </w:r>
      <w:r w:rsidR="00AC459E">
        <w:rPr>
          <w:rFonts w:ascii="Arial" w:hAnsi="Arial" w:cs="Arial"/>
          <w:i/>
          <w:color w:val="000000"/>
          <w:sz w:val="24"/>
          <w:szCs w:val="24"/>
        </w:rPr>
        <w:t>.</w:t>
      </w:r>
    </w:p>
    <w:p w14:paraId="4C4C9922" w14:textId="77777777" w:rsidR="00DE6096" w:rsidRDefault="00DE6096" w:rsidP="004C1C6F">
      <w:pPr>
        <w:spacing w:after="0" w:line="240" w:lineRule="auto"/>
        <w:rPr>
          <w:rFonts w:ascii="Arial" w:hAnsi="Arial" w:cs="Arial"/>
          <w:color w:val="000000"/>
          <w:sz w:val="24"/>
          <w:szCs w:val="24"/>
        </w:rPr>
      </w:pPr>
    </w:p>
    <w:p w14:paraId="319B99A0" w14:textId="77777777" w:rsidR="008520C7" w:rsidRPr="00200D79" w:rsidRDefault="00AC459E" w:rsidP="00DE6096">
      <w:pPr>
        <w:spacing w:after="0" w:line="240" w:lineRule="auto"/>
        <w:ind w:left="720"/>
        <w:rPr>
          <w:rFonts w:ascii="Arial" w:hAnsi="Arial" w:cs="Arial"/>
          <w:color w:val="000000"/>
          <w:sz w:val="24"/>
          <w:szCs w:val="24"/>
        </w:rPr>
      </w:pPr>
      <w:r>
        <w:rPr>
          <w:rFonts w:ascii="Arial" w:hAnsi="Arial" w:cs="Arial"/>
          <w:color w:val="000000"/>
          <w:sz w:val="24"/>
          <w:szCs w:val="24"/>
        </w:rPr>
        <w:t>As part of the formal annual review of this Strategy</w:t>
      </w:r>
      <w:r w:rsidR="003806B0">
        <w:rPr>
          <w:rFonts w:ascii="Arial" w:hAnsi="Arial" w:cs="Arial"/>
          <w:color w:val="000000"/>
          <w:sz w:val="24"/>
          <w:szCs w:val="24"/>
        </w:rPr>
        <w:t xml:space="preserve"> the</w:t>
      </w:r>
      <w:r>
        <w:rPr>
          <w:rFonts w:ascii="Arial" w:hAnsi="Arial" w:cs="Arial"/>
          <w:color w:val="000000"/>
          <w:sz w:val="24"/>
          <w:szCs w:val="24"/>
        </w:rPr>
        <w:t xml:space="preserve"> Action Plan will be reviewed and updated</w:t>
      </w:r>
      <w:r w:rsidR="003806B0">
        <w:rPr>
          <w:rFonts w:ascii="Arial" w:hAnsi="Arial" w:cs="Arial"/>
          <w:color w:val="000000"/>
          <w:sz w:val="24"/>
          <w:szCs w:val="24"/>
        </w:rPr>
        <w:t>,</w:t>
      </w:r>
      <w:r>
        <w:rPr>
          <w:rFonts w:ascii="Arial" w:hAnsi="Arial" w:cs="Arial"/>
          <w:color w:val="000000"/>
          <w:sz w:val="24"/>
          <w:szCs w:val="24"/>
        </w:rPr>
        <w:t xml:space="preserve"> as required</w:t>
      </w:r>
      <w:r w:rsidR="008C5E82">
        <w:rPr>
          <w:rFonts w:ascii="Arial" w:hAnsi="Arial" w:cs="Arial"/>
          <w:color w:val="000000"/>
          <w:sz w:val="24"/>
          <w:szCs w:val="24"/>
        </w:rPr>
        <w:t>, t</w:t>
      </w:r>
      <w:r>
        <w:rPr>
          <w:rFonts w:ascii="Arial" w:hAnsi="Arial" w:cs="Arial"/>
          <w:color w:val="000000"/>
          <w:sz w:val="24"/>
          <w:szCs w:val="24"/>
        </w:rPr>
        <w:t>o maintain a</w:t>
      </w:r>
      <w:r w:rsidR="00200D79" w:rsidRPr="00200D79">
        <w:rPr>
          <w:rFonts w:ascii="Arial" w:hAnsi="Arial" w:cs="Arial"/>
          <w:color w:val="000000"/>
          <w:sz w:val="24"/>
          <w:szCs w:val="24"/>
        </w:rPr>
        <w:t xml:space="preserve">lignment </w:t>
      </w:r>
      <w:r>
        <w:rPr>
          <w:rFonts w:ascii="Arial" w:hAnsi="Arial" w:cs="Arial"/>
          <w:color w:val="000000"/>
          <w:sz w:val="24"/>
          <w:szCs w:val="24"/>
        </w:rPr>
        <w:t>of t</w:t>
      </w:r>
      <w:r w:rsidR="00200D79">
        <w:rPr>
          <w:rFonts w:ascii="Arial" w:hAnsi="Arial" w:cs="Arial"/>
          <w:color w:val="000000"/>
          <w:sz w:val="24"/>
          <w:szCs w:val="24"/>
        </w:rPr>
        <w:t xml:space="preserve">he College’s </w:t>
      </w:r>
      <w:r w:rsidR="00200D79" w:rsidRPr="00200D79">
        <w:rPr>
          <w:rFonts w:ascii="Arial" w:hAnsi="Arial" w:cs="Arial"/>
          <w:color w:val="000000"/>
          <w:sz w:val="24"/>
          <w:szCs w:val="24"/>
        </w:rPr>
        <w:t xml:space="preserve">procurement activity with its broader priorities. </w:t>
      </w:r>
      <w:r w:rsidR="004D533E" w:rsidRPr="00200D79">
        <w:rPr>
          <w:rFonts w:ascii="Arial" w:hAnsi="Arial" w:cs="Arial"/>
          <w:color w:val="000000"/>
          <w:sz w:val="24"/>
          <w:szCs w:val="24"/>
        </w:rPr>
        <w:t xml:space="preserve">  </w:t>
      </w:r>
    </w:p>
    <w:p w14:paraId="396154A9" w14:textId="77777777" w:rsidR="004862DC" w:rsidRDefault="004862DC" w:rsidP="009A6D12">
      <w:pPr>
        <w:spacing w:after="0" w:line="240" w:lineRule="auto"/>
        <w:rPr>
          <w:rFonts w:ascii="Arial" w:hAnsi="Arial" w:cs="Arial"/>
          <w:color w:val="000000"/>
          <w:sz w:val="24"/>
          <w:szCs w:val="24"/>
        </w:rPr>
      </w:pPr>
    </w:p>
    <w:p w14:paraId="65F9A073" w14:textId="77777777" w:rsidR="00034011" w:rsidRDefault="00034011" w:rsidP="009A6D12">
      <w:pPr>
        <w:spacing w:after="0" w:line="240" w:lineRule="auto"/>
        <w:rPr>
          <w:rFonts w:ascii="Arial" w:hAnsi="Arial" w:cs="Arial"/>
          <w:color w:val="000000"/>
          <w:sz w:val="24"/>
          <w:szCs w:val="24"/>
        </w:rPr>
        <w:sectPr w:rsidR="00034011" w:rsidSect="009A6D12">
          <w:footerReference w:type="default" r:id="rId13"/>
          <w:pgSz w:w="11906" w:h="16838"/>
          <w:pgMar w:top="851" w:right="1440" w:bottom="1440" w:left="1440" w:header="708" w:footer="708" w:gutter="0"/>
          <w:cols w:space="708"/>
          <w:docGrid w:linePitch="360"/>
        </w:sectPr>
      </w:pPr>
    </w:p>
    <w:p w14:paraId="348D3970" w14:textId="77777777" w:rsidR="00034011" w:rsidRPr="00034011" w:rsidRDefault="00034011" w:rsidP="005A1E80">
      <w:pPr>
        <w:ind w:firstLine="720"/>
        <w:rPr>
          <w:rFonts w:ascii="Arial" w:hAnsi="Arial" w:cs="Arial"/>
          <w:b/>
          <w:bCs/>
          <w:sz w:val="24"/>
          <w:szCs w:val="24"/>
        </w:rPr>
      </w:pPr>
      <w:bookmarkStart w:id="23" w:name="_Toc451243853"/>
    </w:p>
    <w:p w14:paraId="28E1597A" w14:textId="77777777" w:rsidR="004134D3" w:rsidRPr="00034011" w:rsidRDefault="00DB1B45" w:rsidP="00BB37D7">
      <w:pPr>
        <w:tabs>
          <w:tab w:val="left" w:pos="993"/>
        </w:tabs>
        <w:ind w:left="993"/>
        <w:rPr>
          <w:rFonts w:ascii="Arial" w:hAnsi="Arial" w:cs="Arial"/>
          <w:b/>
          <w:bCs/>
          <w:sz w:val="24"/>
          <w:szCs w:val="24"/>
        </w:rPr>
      </w:pPr>
      <w:r w:rsidRPr="00034011">
        <w:rPr>
          <w:rFonts w:ascii="Arial" w:hAnsi="Arial" w:cs="Arial"/>
          <w:b/>
          <w:bCs/>
          <w:sz w:val="24"/>
          <w:szCs w:val="24"/>
        </w:rPr>
        <w:t xml:space="preserve">8.2 </w:t>
      </w:r>
      <w:r w:rsidR="00BB37D7">
        <w:rPr>
          <w:rFonts w:ascii="Arial" w:hAnsi="Arial" w:cs="Arial"/>
          <w:b/>
          <w:bCs/>
          <w:sz w:val="24"/>
          <w:szCs w:val="24"/>
        </w:rPr>
        <w:tab/>
      </w:r>
      <w:r w:rsidRPr="00034011">
        <w:rPr>
          <w:rFonts w:ascii="Arial" w:hAnsi="Arial" w:cs="Arial"/>
          <w:b/>
          <w:bCs/>
          <w:sz w:val="24"/>
          <w:szCs w:val="24"/>
        </w:rPr>
        <w:t xml:space="preserve"> </w:t>
      </w:r>
      <w:r w:rsidR="004134D3" w:rsidRPr="00034011">
        <w:rPr>
          <w:rFonts w:ascii="Arial" w:hAnsi="Arial" w:cs="Arial"/>
          <w:b/>
          <w:bCs/>
          <w:sz w:val="24"/>
          <w:szCs w:val="24"/>
        </w:rPr>
        <w:t xml:space="preserve">Procurement Action Plan  </w:t>
      </w:r>
    </w:p>
    <w:p w14:paraId="6832645A" w14:textId="77777777" w:rsidR="004134D3" w:rsidRPr="00034011" w:rsidRDefault="004134D3" w:rsidP="00BB37D7">
      <w:pPr>
        <w:tabs>
          <w:tab w:val="left" w:pos="993"/>
        </w:tabs>
        <w:ind w:left="993"/>
        <w:rPr>
          <w:rFonts w:ascii="Arial" w:hAnsi="Arial" w:cs="Arial"/>
          <w:b/>
          <w:bCs/>
          <w:sz w:val="24"/>
          <w:szCs w:val="24"/>
        </w:rPr>
      </w:pPr>
      <w:r w:rsidRPr="00034011">
        <w:rPr>
          <w:rFonts w:ascii="Arial" w:hAnsi="Arial" w:cs="Arial"/>
          <w:b/>
          <w:bCs/>
          <w:sz w:val="24"/>
          <w:szCs w:val="24"/>
        </w:rPr>
        <w:t>Objective (Reference 5.1)</w:t>
      </w:r>
    </w:p>
    <w:p w14:paraId="4906173A" w14:textId="77777777" w:rsidR="001E03FC" w:rsidRDefault="004134D3" w:rsidP="00BB37D7">
      <w:pPr>
        <w:tabs>
          <w:tab w:val="left" w:pos="993"/>
        </w:tabs>
        <w:spacing w:line="240" w:lineRule="auto"/>
        <w:ind w:left="993"/>
        <w:rPr>
          <w:rFonts w:ascii="Arial" w:hAnsi="Arial" w:cs="Arial"/>
          <w:sz w:val="24"/>
          <w:szCs w:val="24"/>
        </w:rPr>
      </w:pPr>
      <w:r w:rsidRPr="00034011">
        <w:rPr>
          <w:rFonts w:ascii="Arial" w:hAnsi="Arial" w:cs="Arial"/>
          <w:sz w:val="24"/>
          <w:szCs w:val="24"/>
        </w:rPr>
        <w:t>To sustain and further develop partnerships within the sector, with other publicly funded bodies, with professional bodies and appropriately with supply markets that will yield intelligence,</w:t>
      </w:r>
    </w:p>
    <w:p w14:paraId="7040B206" w14:textId="052DCC5F" w:rsidR="004134D3" w:rsidRDefault="004134D3" w:rsidP="00BB37D7">
      <w:pPr>
        <w:tabs>
          <w:tab w:val="left" w:pos="993"/>
        </w:tabs>
        <w:spacing w:line="240" w:lineRule="auto"/>
        <w:ind w:left="993"/>
        <w:rPr>
          <w:rFonts w:ascii="Arial" w:hAnsi="Arial" w:cs="Arial"/>
          <w:sz w:val="24"/>
          <w:szCs w:val="24"/>
        </w:rPr>
      </w:pPr>
      <w:r w:rsidRPr="00034011">
        <w:rPr>
          <w:rFonts w:ascii="Arial" w:hAnsi="Arial" w:cs="Arial"/>
          <w:sz w:val="24"/>
          <w:szCs w:val="24"/>
        </w:rPr>
        <w:t xml:space="preserve"> innovation and deliver value to users of procurement services.</w:t>
      </w:r>
    </w:p>
    <w:tbl>
      <w:tblPr>
        <w:tblW w:w="1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504"/>
        <w:gridCol w:w="3374"/>
        <w:gridCol w:w="2737"/>
        <w:gridCol w:w="1700"/>
        <w:gridCol w:w="1857"/>
        <w:gridCol w:w="1520"/>
        <w:gridCol w:w="1176"/>
        <w:gridCol w:w="2849"/>
      </w:tblGrid>
      <w:tr w:rsidR="00034011" w:rsidRPr="00034011" w14:paraId="45398529" w14:textId="77777777" w:rsidTr="00DC75DD">
        <w:trPr>
          <w:trHeight w:val="1600"/>
          <w:jc w:val="center"/>
        </w:trPr>
        <w:tc>
          <w:tcPr>
            <w:tcW w:w="1270" w:type="dxa"/>
            <w:shd w:val="clear" w:color="auto" w:fill="auto"/>
            <w:vAlign w:val="center"/>
            <w:hideMark/>
          </w:tcPr>
          <w:p w14:paraId="7CFA8E81" w14:textId="77777777" w:rsidR="004134D3" w:rsidRPr="00034011" w:rsidRDefault="004134D3" w:rsidP="004134D3">
            <w:pPr>
              <w:spacing w:after="0" w:line="240" w:lineRule="auto"/>
              <w:jc w:val="center"/>
              <w:rPr>
                <w:rFonts w:ascii="Arial" w:eastAsia="Times New Roman" w:hAnsi="Arial" w:cs="Arial"/>
                <w:b/>
                <w:bCs/>
                <w:sz w:val="24"/>
                <w:szCs w:val="24"/>
                <w:lang w:eastAsia="en-GB"/>
              </w:rPr>
            </w:pPr>
            <w:r w:rsidRPr="00034011">
              <w:rPr>
                <w:rFonts w:ascii="Arial" w:eastAsia="Times New Roman" w:hAnsi="Arial" w:cs="Arial"/>
                <w:b/>
                <w:bCs/>
                <w:sz w:val="24"/>
                <w:szCs w:val="24"/>
                <w:lang w:eastAsia="en-GB"/>
              </w:rPr>
              <w:t>Outcome Ref</w:t>
            </w:r>
          </w:p>
        </w:tc>
        <w:tc>
          <w:tcPr>
            <w:tcW w:w="3504" w:type="dxa"/>
            <w:shd w:val="clear" w:color="auto" w:fill="auto"/>
            <w:vAlign w:val="center"/>
            <w:hideMark/>
          </w:tcPr>
          <w:p w14:paraId="3339F4A8"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Outcomes</w:t>
            </w:r>
          </w:p>
        </w:tc>
        <w:tc>
          <w:tcPr>
            <w:tcW w:w="3374" w:type="dxa"/>
            <w:shd w:val="clear" w:color="auto" w:fill="auto"/>
            <w:vAlign w:val="center"/>
            <w:hideMark/>
          </w:tcPr>
          <w:p w14:paraId="516BAC5E"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Main Actions &amp; Commitments</w:t>
            </w:r>
          </w:p>
        </w:tc>
        <w:tc>
          <w:tcPr>
            <w:tcW w:w="2737" w:type="dxa"/>
            <w:shd w:val="clear" w:color="auto" w:fill="auto"/>
            <w:vAlign w:val="center"/>
            <w:hideMark/>
          </w:tcPr>
          <w:p w14:paraId="2AC07C19" w14:textId="77777777" w:rsidR="004134D3" w:rsidRPr="00034011" w:rsidRDefault="004134D3" w:rsidP="004134D3">
            <w:pPr>
              <w:spacing w:after="0" w:line="240" w:lineRule="auto"/>
              <w:jc w:val="center"/>
              <w:rPr>
                <w:rFonts w:ascii="Arial" w:eastAsia="Times New Roman" w:hAnsi="Arial" w:cs="Arial"/>
                <w:b/>
                <w:bCs/>
                <w:sz w:val="24"/>
                <w:szCs w:val="24"/>
                <w:lang w:eastAsia="en-GB"/>
              </w:rPr>
            </w:pPr>
            <w:r w:rsidRPr="00034011">
              <w:rPr>
                <w:rFonts w:ascii="Arial" w:eastAsia="Times New Roman" w:hAnsi="Arial" w:cs="Arial"/>
                <w:b/>
                <w:bCs/>
                <w:sz w:val="24"/>
                <w:szCs w:val="24"/>
                <w:lang w:eastAsia="en-GB"/>
              </w:rPr>
              <w:t>Key Performance Indicators/Benchmark Data</w:t>
            </w:r>
          </w:p>
        </w:tc>
        <w:tc>
          <w:tcPr>
            <w:tcW w:w="1700" w:type="dxa"/>
            <w:shd w:val="clear" w:color="auto" w:fill="auto"/>
            <w:vAlign w:val="center"/>
            <w:hideMark/>
          </w:tcPr>
          <w:p w14:paraId="35659EC7"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Completion Date</w:t>
            </w:r>
          </w:p>
        </w:tc>
        <w:tc>
          <w:tcPr>
            <w:tcW w:w="1857" w:type="dxa"/>
            <w:shd w:val="clear" w:color="auto" w:fill="auto"/>
            <w:vAlign w:val="center"/>
            <w:hideMark/>
          </w:tcPr>
          <w:p w14:paraId="16890E04"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Responsibility</w:t>
            </w:r>
          </w:p>
        </w:tc>
        <w:tc>
          <w:tcPr>
            <w:tcW w:w="1520" w:type="dxa"/>
            <w:shd w:val="clear" w:color="auto" w:fill="auto"/>
            <w:vAlign w:val="center"/>
            <w:hideMark/>
          </w:tcPr>
          <w:p w14:paraId="22EB5B23"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Priority - H/M/L</w:t>
            </w:r>
          </w:p>
        </w:tc>
        <w:tc>
          <w:tcPr>
            <w:tcW w:w="1176" w:type="dxa"/>
            <w:shd w:val="clear" w:color="auto" w:fill="auto"/>
            <w:vAlign w:val="center"/>
            <w:hideMark/>
          </w:tcPr>
          <w:p w14:paraId="3A142395"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RAG STATUS</w:t>
            </w:r>
          </w:p>
        </w:tc>
        <w:tc>
          <w:tcPr>
            <w:tcW w:w="2849" w:type="dxa"/>
            <w:shd w:val="clear" w:color="auto" w:fill="auto"/>
            <w:vAlign w:val="center"/>
            <w:hideMark/>
          </w:tcPr>
          <w:p w14:paraId="31A5EB1D" w14:textId="3C138336" w:rsidR="004134D3" w:rsidRPr="001805B2" w:rsidRDefault="004134D3" w:rsidP="002E789B">
            <w:pPr>
              <w:spacing w:after="0" w:line="240" w:lineRule="auto"/>
              <w:ind w:right="38"/>
              <w:jc w:val="center"/>
              <w:rPr>
                <w:rFonts w:ascii="Arial" w:eastAsia="Times New Roman" w:hAnsi="Arial" w:cs="Arial"/>
                <w:b/>
                <w:bCs/>
                <w:sz w:val="24"/>
                <w:szCs w:val="24"/>
                <w:lang w:eastAsia="en-GB"/>
              </w:rPr>
            </w:pPr>
            <w:r w:rsidRPr="001805B2">
              <w:rPr>
                <w:rFonts w:ascii="Arial" w:eastAsia="Times New Roman" w:hAnsi="Arial" w:cs="Arial"/>
                <w:b/>
                <w:bCs/>
                <w:sz w:val="24"/>
                <w:szCs w:val="24"/>
                <w:lang w:eastAsia="en-GB"/>
              </w:rPr>
              <w:t xml:space="preserve">Status as at </w:t>
            </w:r>
            <w:r w:rsidR="00B42A1E" w:rsidRPr="001805B2">
              <w:rPr>
                <w:rFonts w:ascii="Arial" w:eastAsia="Times New Roman" w:hAnsi="Arial" w:cs="Arial"/>
                <w:b/>
                <w:bCs/>
                <w:sz w:val="24"/>
                <w:szCs w:val="24"/>
                <w:lang w:eastAsia="en-GB"/>
              </w:rPr>
              <w:t>November</w:t>
            </w:r>
            <w:r w:rsidRPr="001805B2">
              <w:rPr>
                <w:rFonts w:ascii="Arial" w:eastAsia="Times New Roman" w:hAnsi="Arial" w:cs="Arial"/>
                <w:b/>
                <w:bCs/>
                <w:sz w:val="24"/>
                <w:szCs w:val="24"/>
                <w:lang w:eastAsia="en-GB"/>
              </w:rPr>
              <w:t xml:space="preserve"> 202</w:t>
            </w:r>
            <w:r w:rsidR="00533ECD" w:rsidRPr="001805B2">
              <w:rPr>
                <w:rFonts w:ascii="Arial" w:eastAsia="Times New Roman" w:hAnsi="Arial" w:cs="Arial"/>
                <w:b/>
                <w:bCs/>
                <w:sz w:val="24"/>
                <w:szCs w:val="24"/>
                <w:lang w:eastAsia="en-GB"/>
              </w:rPr>
              <w:t>4</w:t>
            </w:r>
          </w:p>
        </w:tc>
      </w:tr>
      <w:tr w:rsidR="00034011" w:rsidRPr="00034011" w14:paraId="2993B27E" w14:textId="77777777" w:rsidTr="00DC75DD">
        <w:trPr>
          <w:trHeight w:val="1331"/>
          <w:jc w:val="center"/>
        </w:trPr>
        <w:tc>
          <w:tcPr>
            <w:tcW w:w="1270" w:type="dxa"/>
            <w:shd w:val="clear" w:color="auto" w:fill="auto"/>
            <w:vAlign w:val="center"/>
            <w:hideMark/>
          </w:tcPr>
          <w:p w14:paraId="4AB656A0" w14:textId="77777777" w:rsidR="004134D3" w:rsidRPr="00034011" w:rsidRDefault="004134D3" w:rsidP="004134D3">
            <w:pPr>
              <w:spacing w:after="0" w:line="240" w:lineRule="auto"/>
              <w:jc w:val="center"/>
              <w:rPr>
                <w:rFonts w:ascii="Arial" w:eastAsia="Times New Roman" w:hAnsi="Arial" w:cs="Arial"/>
                <w:sz w:val="24"/>
                <w:szCs w:val="24"/>
                <w:lang w:eastAsia="en-GB"/>
              </w:rPr>
            </w:pPr>
            <w:r w:rsidRPr="00034011">
              <w:rPr>
                <w:rFonts w:ascii="Arial" w:eastAsia="Times New Roman" w:hAnsi="Arial" w:cs="Arial"/>
                <w:sz w:val="24"/>
                <w:szCs w:val="24"/>
                <w:lang w:eastAsia="en-GB"/>
              </w:rPr>
              <w:t>1</w:t>
            </w:r>
          </w:p>
        </w:tc>
        <w:tc>
          <w:tcPr>
            <w:tcW w:w="3504" w:type="dxa"/>
            <w:shd w:val="clear" w:color="auto" w:fill="auto"/>
            <w:vAlign w:val="center"/>
            <w:hideMark/>
          </w:tcPr>
          <w:p w14:paraId="50262512"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Optimised use of Cat A, B and C1 collaborative contracts and extension of early procurement contributions of value to all areas of influenceable expenditure.</w:t>
            </w:r>
          </w:p>
        </w:tc>
        <w:tc>
          <w:tcPr>
            <w:tcW w:w="3374" w:type="dxa"/>
            <w:shd w:val="clear" w:color="auto" w:fill="auto"/>
            <w:vAlign w:val="center"/>
            <w:hideMark/>
          </w:tcPr>
          <w:p w14:paraId="6269016C" w14:textId="77777777" w:rsidR="002E789B" w:rsidRDefault="002E789B" w:rsidP="004134D3">
            <w:pPr>
              <w:spacing w:after="0" w:line="240" w:lineRule="auto"/>
              <w:jc w:val="center"/>
              <w:rPr>
                <w:rFonts w:ascii="Arial" w:eastAsia="Times New Roman" w:hAnsi="Arial" w:cs="Arial"/>
                <w:color w:val="000000"/>
                <w:sz w:val="24"/>
                <w:szCs w:val="24"/>
                <w:lang w:eastAsia="en-GB"/>
              </w:rPr>
            </w:pPr>
          </w:p>
          <w:p w14:paraId="71687CED"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Scrutinise annual expenditure analysis to improve its utility. Identify collaborative regulated procurements and categorise</w:t>
            </w:r>
            <w:r w:rsidRPr="00034011">
              <w:rPr>
                <w:rFonts w:ascii="Arial" w:eastAsia="Times New Roman" w:hAnsi="Arial" w:cs="Arial"/>
                <w:color w:val="000000"/>
                <w:sz w:val="24"/>
                <w:szCs w:val="24"/>
                <w:lang w:eastAsia="en-GB"/>
              </w:rPr>
              <w:br/>
              <w:t>Establish contracts register</w:t>
            </w:r>
            <w:r w:rsidRPr="00034011">
              <w:rPr>
                <w:rFonts w:ascii="Arial" w:eastAsia="Times New Roman" w:hAnsi="Arial" w:cs="Arial"/>
                <w:color w:val="000000"/>
                <w:sz w:val="24"/>
                <w:szCs w:val="24"/>
                <w:lang w:eastAsia="en-GB"/>
              </w:rPr>
              <w:br/>
            </w:r>
          </w:p>
        </w:tc>
        <w:tc>
          <w:tcPr>
            <w:tcW w:w="2737" w:type="dxa"/>
            <w:shd w:val="clear" w:color="auto" w:fill="auto"/>
            <w:vAlign w:val="center"/>
            <w:hideMark/>
          </w:tcPr>
          <w:p w14:paraId="508D7121"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Numbers and values for A B and C1 business as % of totals</w:t>
            </w:r>
            <w:r w:rsidRPr="00034011">
              <w:rPr>
                <w:rFonts w:ascii="Arial" w:eastAsia="Times New Roman" w:hAnsi="Arial" w:cs="Arial"/>
                <w:color w:val="000000"/>
                <w:sz w:val="24"/>
                <w:szCs w:val="24"/>
                <w:lang w:eastAsia="en-GB"/>
              </w:rPr>
              <w:br/>
            </w:r>
            <w:r w:rsidRPr="00034011">
              <w:rPr>
                <w:rFonts w:ascii="Arial" w:eastAsia="Times New Roman" w:hAnsi="Arial" w:cs="Arial"/>
                <w:color w:val="000000"/>
                <w:sz w:val="24"/>
                <w:szCs w:val="24"/>
                <w:lang w:eastAsia="en-GB"/>
              </w:rPr>
              <w:br/>
              <w:t>Number and value of contracts covered by register</w:t>
            </w:r>
          </w:p>
        </w:tc>
        <w:tc>
          <w:tcPr>
            <w:tcW w:w="1700" w:type="dxa"/>
            <w:shd w:val="clear" w:color="auto" w:fill="auto"/>
            <w:vAlign w:val="center"/>
            <w:hideMark/>
          </w:tcPr>
          <w:p w14:paraId="5D39E184"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Annually by March</w:t>
            </w:r>
          </w:p>
        </w:tc>
        <w:tc>
          <w:tcPr>
            <w:tcW w:w="1857" w:type="dxa"/>
            <w:shd w:val="clear" w:color="auto" w:fill="auto"/>
            <w:vAlign w:val="center"/>
            <w:hideMark/>
          </w:tcPr>
          <w:p w14:paraId="108D7FB0"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APUC </w:t>
            </w:r>
            <w:proofErr w:type="spellStart"/>
            <w:r w:rsidRPr="00034011">
              <w:rPr>
                <w:rFonts w:ascii="Arial" w:eastAsia="Times New Roman" w:hAnsi="Arial" w:cs="Arial"/>
                <w:color w:val="000000"/>
                <w:sz w:val="24"/>
                <w:szCs w:val="24"/>
                <w:lang w:eastAsia="en-GB"/>
              </w:rPr>
              <w:t>HoP</w:t>
            </w:r>
            <w:proofErr w:type="spellEnd"/>
            <w:r w:rsidRPr="00034011">
              <w:rPr>
                <w:rFonts w:ascii="Arial" w:eastAsia="Times New Roman" w:hAnsi="Arial" w:cs="Arial"/>
                <w:color w:val="000000"/>
                <w:sz w:val="24"/>
                <w:szCs w:val="24"/>
                <w:lang w:eastAsia="en-GB"/>
              </w:rPr>
              <w:t>, APUC Account Manager, Procurement Officer</w:t>
            </w:r>
          </w:p>
        </w:tc>
        <w:tc>
          <w:tcPr>
            <w:tcW w:w="1520" w:type="dxa"/>
            <w:shd w:val="clear" w:color="auto" w:fill="auto"/>
            <w:noWrap/>
            <w:vAlign w:val="center"/>
            <w:hideMark/>
          </w:tcPr>
          <w:p w14:paraId="1F684AA5"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HIGH</w:t>
            </w:r>
          </w:p>
        </w:tc>
        <w:tc>
          <w:tcPr>
            <w:tcW w:w="1176" w:type="dxa"/>
            <w:shd w:val="clear" w:color="000000" w:fill="00B050"/>
            <w:noWrap/>
            <w:vAlign w:val="center"/>
            <w:hideMark/>
          </w:tcPr>
          <w:p w14:paraId="7F046F42"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G</w:t>
            </w:r>
          </w:p>
        </w:tc>
        <w:tc>
          <w:tcPr>
            <w:tcW w:w="2849" w:type="dxa"/>
            <w:shd w:val="clear" w:color="auto" w:fill="auto"/>
            <w:vAlign w:val="center"/>
            <w:hideMark/>
          </w:tcPr>
          <w:p w14:paraId="682D3694" w14:textId="0B42A796" w:rsidR="004134D3" w:rsidRPr="001805B2" w:rsidRDefault="004134D3" w:rsidP="004134D3">
            <w:pPr>
              <w:spacing w:after="0" w:line="240" w:lineRule="auto"/>
              <w:jc w:val="center"/>
              <w:rPr>
                <w:rFonts w:ascii="Arial" w:eastAsia="Times New Roman" w:hAnsi="Arial" w:cs="Arial"/>
                <w:sz w:val="24"/>
                <w:szCs w:val="24"/>
                <w:lang w:eastAsia="en-GB"/>
              </w:rPr>
            </w:pPr>
            <w:r w:rsidRPr="001805B2">
              <w:rPr>
                <w:rFonts w:ascii="Arial" w:eastAsia="Times New Roman" w:hAnsi="Arial" w:cs="Arial"/>
                <w:sz w:val="24"/>
                <w:szCs w:val="24"/>
                <w:lang w:eastAsia="en-GB"/>
              </w:rPr>
              <w:t>Analysis of 20</w:t>
            </w:r>
            <w:r w:rsidR="00533ECD" w:rsidRPr="001805B2">
              <w:rPr>
                <w:rFonts w:ascii="Arial" w:eastAsia="Times New Roman" w:hAnsi="Arial" w:cs="Arial"/>
                <w:sz w:val="24"/>
                <w:szCs w:val="24"/>
                <w:lang w:eastAsia="en-GB"/>
              </w:rPr>
              <w:t>22</w:t>
            </w:r>
            <w:r w:rsidRPr="001805B2">
              <w:rPr>
                <w:rFonts w:ascii="Arial" w:eastAsia="Times New Roman" w:hAnsi="Arial" w:cs="Arial"/>
                <w:sz w:val="24"/>
                <w:szCs w:val="24"/>
                <w:lang w:eastAsia="en-GB"/>
              </w:rPr>
              <w:t>/</w:t>
            </w:r>
            <w:r w:rsidR="003C5F41" w:rsidRPr="001805B2">
              <w:rPr>
                <w:rFonts w:ascii="Arial" w:eastAsia="Times New Roman" w:hAnsi="Arial" w:cs="Arial"/>
                <w:sz w:val="24"/>
                <w:szCs w:val="24"/>
                <w:lang w:eastAsia="en-GB"/>
              </w:rPr>
              <w:t>2</w:t>
            </w:r>
            <w:r w:rsidR="00533ECD" w:rsidRPr="001805B2">
              <w:rPr>
                <w:rFonts w:ascii="Arial" w:eastAsia="Times New Roman" w:hAnsi="Arial" w:cs="Arial"/>
                <w:sz w:val="24"/>
                <w:szCs w:val="24"/>
                <w:lang w:eastAsia="en-GB"/>
              </w:rPr>
              <w:t>3</w:t>
            </w:r>
            <w:r w:rsidRPr="001805B2">
              <w:rPr>
                <w:rFonts w:ascii="Arial" w:eastAsia="Times New Roman" w:hAnsi="Arial" w:cs="Arial"/>
                <w:sz w:val="24"/>
                <w:szCs w:val="24"/>
                <w:lang w:eastAsia="en-GB"/>
              </w:rPr>
              <w:t xml:space="preserve"> spend data is complete and additional tendering has been identified which has been added to </w:t>
            </w:r>
            <w:r w:rsidR="001324CE" w:rsidRPr="001805B2">
              <w:rPr>
                <w:rFonts w:ascii="Arial" w:eastAsia="Times New Roman" w:hAnsi="Arial" w:cs="Arial"/>
                <w:sz w:val="24"/>
                <w:szCs w:val="24"/>
                <w:lang w:eastAsia="en-GB"/>
              </w:rPr>
              <w:t>the forward contracting plan.</w:t>
            </w:r>
            <w:r w:rsidRPr="001805B2">
              <w:rPr>
                <w:rFonts w:ascii="Arial" w:eastAsia="Times New Roman" w:hAnsi="Arial" w:cs="Arial"/>
                <w:sz w:val="24"/>
                <w:szCs w:val="24"/>
                <w:lang w:eastAsia="en-GB"/>
              </w:rPr>
              <w:t xml:space="preserve"> </w:t>
            </w:r>
          </w:p>
        </w:tc>
      </w:tr>
      <w:tr w:rsidR="00034011" w:rsidRPr="00034011" w14:paraId="04A4F99F" w14:textId="77777777" w:rsidTr="00DC75DD">
        <w:trPr>
          <w:trHeight w:val="1214"/>
          <w:jc w:val="center"/>
        </w:trPr>
        <w:tc>
          <w:tcPr>
            <w:tcW w:w="1270" w:type="dxa"/>
            <w:shd w:val="clear" w:color="auto" w:fill="auto"/>
            <w:vAlign w:val="center"/>
            <w:hideMark/>
          </w:tcPr>
          <w:p w14:paraId="223366BD" w14:textId="77777777" w:rsidR="004134D3" w:rsidRPr="00034011" w:rsidRDefault="004134D3" w:rsidP="004134D3">
            <w:pPr>
              <w:spacing w:after="0" w:line="240" w:lineRule="auto"/>
              <w:jc w:val="center"/>
              <w:rPr>
                <w:rFonts w:ascii="Arial" w:eastAsia="Times New Roman" w:hAnsi="Arial" w:cs="Arial"/>
                <w:sz w:val="24"/>
                <w:szCs w:val="24"/>
                <w:lang w:eastAsia="en-GB"/>
              </w:rPr>
            </w:pPr>
            <w:r w:rsidRPr="00034011">
              <w:rPr>
                <w:rFonts w:ascii="Arial" w:eastAsia="Times New Roman" w:hAnsi="Arial" w:cs="Arial"/>
                <w:sz w:val="24"/>
                <w:szCs w:val="24"/>
                <w:lang w:eastAsia="en-GB"/>
              </w:rPr>
              <w:t>2</w:t>
            </w:r>
          </w:p>
        </w:tc>
        <w:tc>
          <w:tcPr>
            <w:tcW w:w="3504" w:type="dxa"/>
            <w:shd w:val="clear" w:color="auto" w:fill="auto"/>
            <w:vAlign w:val="center"/>
            <w:hideMark/>
          </w:tcPr>
          <w:p w14:paraId="28F927C5" w14:textId="77777777" w:rsidR="002E789B" w:rsidRDefault="002E789B" w:rsidP="004134D3">
            <w:pPr>
              <w:spacing w:after="0" w:line="240" w:lineRule="auto"/>
              <w:jc w:val="center"/>
              <w:rPr>
                <w:rFonts w:ascii="Arial" w:eastAsia="Times New Roman" w:hAnsi="Arial" w:cs="Arial"/>
                <w:color w:val="000000"/>
                <w:sz w:val="24"/>
                <w:szCs w:val="24"/>
                <w:lang w:eastAsia="en-GB"/>
              </w:rPr>
            </w:pPr>
          </w:p>
          <w:p w14:paraId="79777280" w14:textId="77777777" w:rsidR="004134D3"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Established network with APUC, other sector consortia, sector representative bodies for collaborative and professional </w:t>
            </w:r>
            <w:proofErr w:type="gramStart"/>
            <w:r w:rsidRPr="00034011">
              <w:rPr>
                <w:rFonts w:ascii="Arial" w:eastAsia="Times New Roman" w:hAnsi="Arial" w:cs="Arial"/>
                <w:color w:val="000000"/>
                <w:sz w:val="24"/>
                <w:szCs w:val="24"/>
                <w:lang w:eastAsia="en-GB"/>
              </w:rPr>
              <w:t>development</w:t>
            </w:r>
            <w:proofErr w:type="gramEnd"/>
          </w:p>
          <w:p w14:paraId="767092B4" w14:textId="77777777" w:rsidR="002E789B" w:rsidRPr="00034011" w:rsidRDefault="002E789B" w:rsidP="004134D3">
            <w:pPr>
              <w:spacing w:after="0" w:line="240" w:lineRule="auto"/>
              <w:jc w:val="center"/>
              <w:rPr>
                <w:rFonts w:ascii="Arial" w:eastAsia="Times New Roman" w:hAnsi="Arial" w:cs="Arial"/>
                <w:color w:val="000000"/>
                <w:sz w:val="24"/>
                <w:szCs w:val="24"/>
                <w:lang w:eastAsia="en-GB"/>
              </w:rPr>
            </w:pPr>
          </w:p>
        </w:tc>
        <w:tc>
          <w:tcPr>
            <w:tcW w:w="3374" w:type="dxa"/>
            <w:shd w:val="clear" w:color="auto" w:fill="auto"/>
            <w:vAlign w:val="center"/>
            <w:hideMark/>
          </w:tcPr>
          <w:p w14:paraId="57B90D7B"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Benchmarking of good practice standards and procurement performance standards</w:t>
            </w:r>
          </w:p>
        </w:tc>
        <w:tc>
          <w:tcPr>
            <w:tcW w:w="2737" w:type="dxa"/>
            <w:shd w:val="clear" w:color="auto" w:fill="auto"/>
            <w:vAlign w:val="center"/>
            <w:hideMark/>
          </w:tcPr>
          <w:p w14:paraId="71471EE4"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Use of BPIs</w:t>
            </w:r>
          </w:p>
        </w:tc>
        <w:tc>
          <w:tcPr>
            <w:tcW w:w="1700" w:type="dxa"/>
            <w:shd w:val="clear" w:color="auto" w:fill="auto"/>
            <w:vAlign w:val="center"/>
            <w:hideMark/>
          </w:tcPr>
          <w:p w14:paraId="507910A8"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Per APUC PCIP Timescales</w:t>
            </w:r>
          </w:p>
        </w:tc>
        <w:tc>
          <w:tcPr>
            <w:tcW w:w="1857" w:type="dxa"/>
            <w:shd w:val="clear" w:color="auto" w:fill="auto"/>
            <w:vAlign w:val="center"/>
            <w:hideMark/>
          </w:tcPr>
          <w:p w14:paraId="4F80D260"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APUC (via PCIP)</w:t>
            </w:r>
          </w:p>
        </w:tc>
        <w:tc>
          <w:tcPr>
            <w:tcW w:w="1520" w:type="dxa"/>
            <w:shd w:val="clear" w:color="auto" w:fill="auto"/>
            <w:noWrap/>
            <w:vAlign w:val="center"/>
            <w:hideMark/>
          </w:tcPr>
          <w:p w14:paraId="1C138272"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MEDIUM</w:t>
            </w:r>
          </w:p>
        </w:tc>
        <w:tc>
          <w:tcPr>
            <w:tcW w:w="1176" w:type="dxa"/>
            <w:shd w:val="clear" w:color="000000" w:fill="00B050"/>
            <w:noWrap/>
            <w:vAlign w:val="center"/>
            <w:hideMark/>
          </w:tcPr>
          <w:p w14:paraId="33801386"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G</w:t>
            </w:r>
          </w:p>
        </w:tc>
        <w:tc>
          <w:tcPr>
            <w:tcW w:w="2849" w:type="dxa"/>
            <w:shd w:val="clear" w:color="auto" w:fill="auto"/>
            <w:vAlign w:val="center"/>
            <w:hideMark/>
          </w:tcPr>
          <w:p w14:paraId="5379D9CA" w14:textId="324D90A8" w:rsidR="004134D3" w:rsidRPr="001805B2" w:rsidRDefault="004134D3" w:rsidP="00034011">
            <w:pPr>
              <w:spacing w:after="0" w:line="240" w:lineRule="auto"/>
              <w:jc w:val="center"/>
              <w:rPr>
                <w:rFonts w:ascii="Arial" w:eastAsia="Times New Roman" w:hAnsi="Arial" w:cs="Arial"/>
                <w:sz w:val="24"/>
                <w:szCs w:val="24"/>
                <w:lang w:eastAsia="en-GB"/>
              </w:rPr>
            </w:pPr>
            <w:r w:rsidRPr="001805B2">
              <w:rPr>
                <w:rFonts w:ascii="Arial" w:eastAsia="Times New Roman" w:hAnsi="Arial" w:cs="Arial"/>
                <w:sz w:val="24"/>
                <w:szCs w:val="24"/>
                <w:lang w:eastAsia="en-GB"/>
              </w:rPr>
              <w:t xml:space="preserve">PCIP </w:t>
            </w:r>
            <w:r w:rsidR="009630FD" w:rsidRPr="001805B2">
              <w:rPr>
                <w:rFonts w:ascii="Arial" w:eastAsia="Times New Roman" w:hAnsi="Arial" w:cs="Arial"/>
                <w:sz w:val="24"/>
                <w:szCs w:val="24"/>
                <w:lang w:eastAsia="en-GB"/>
              </w:rPr>
              <w:t xml:space="preserve">pulse check assessment </w:t>
            </w:r>
            <w:r w:rsidRPr="001805B2">
              <w:rPr>
                <w:rFonts w:ascii="Arial" w:eastAsia="Times New Roman" w:hAnsi="Arial" w:cs="Arial"/>
                <w:sz w:val="24"/>
                <w:szCs w:val="24"/>
                <w:lang w:eastAsia="en-GB"/>
              </w:rPr>
              <w:t xml:space="preserve">completed in </w:t>
            </w:r>
            <w:r w:rsidR="009630FD" w:rsidRPr="001805B2">
              <w:rPr>
                <w:rFonts w:ascii="Arial" w:eastAsia="Times New Roman" w:hAnsi="Arial" w:cs="Arial"/>
                <w:sz w:val="24"/>
                <w:szCs w:val="24"/>
                <w:lang w:eastAsia="en-GB"/>
              </w:rPr>
              <w:t>April</w:t>
            </w:r>
            <w:r w:rsidRPr="001805B2">
              <w:rPr>
                <w:rFonts w:ascii="Arial" w:eastAsia="Times New Roman" w:hAnsi="Arial" w:cs="Arial"/>
                <w:sz w:val="24"/>
                <w:szCs w:val="24"/>
                <w:lang w:eastAsia="en-GB"/>
              </w:rPr>
              <w:t xml:space="preserve"> 20</w:t>
            </w:r>
            <w:r w:rsidR="009630FD" w:rsidRPr="001805B2">
              <w:rPr>
                <w:rFonts w:ascii="Arial" w:eastAsia="Times New Roman" w:hAnsi="Arial" w:cs="Arial"/>
                <w:sz w:val="24"/>
                <w:szCs w:val="24"/>
                <w:lang w:eastAsia="en-GB"/>
              </w:rPr>
              <w:t>24</w:t>
            </w:r>
            <w:r w:rsidR="008D3B87" w:rsidRPr="001805B2">
              <w:rPr>
                <w:rFonts w:ascii="Arial" w:eastAsia="Times New Roman" w:hAnsi="Arial" w:cs="Arial"/>
                <w:sz w:val="24"/>
                <w:szCs w:val="24"/>
                <w:lang w:eastAsia="en-GB"/>
              </w:rPr>
              <w:t xml:space="preserve"> </w:t>
            </w:r>
            <w:r w:rsidRPr="001805B2">
              <w:rPr>
                <w:rFonts w:ascii="Arial" w:eastAsia="Times New Roman" w:hAnsi="Arial" w:cs="Arial"/>
                <w:sz w:val="24"/>
                <w:szCs w:val="24"/>
                <w:lang w:eastAsia="en-GB"/>
              </w:rPr>
              <w:t xml:space="preserve">and </w:t>
            </w:r>
            <w:r w:rsidR="002663B0" w:rsidRPr="001805B2">
              <w:rPr>
                <w:rFonts w:ascii="Arial" w:eastAsia="Times New Roman" w:hAnsi="Arial" w:cs="Arial"/>
                <w:sz w:val="24"/>
                <w:szCs w:val="24"/>
                <w:lang w:eastAsia="en-GB"/>
              </w:rPr>
              <w:t xml:space="preserve">maintained score </w:t>
            </w:r>
            <w:proofErr w:type="gramStart"/>
            <w:r w:rsidR="00330170" w:rsidRPr="001805B2">
              <w:rPr>
                <w:rFonts w:ascii="Arial" w:eastAsia="Times New Roman" w:hAnsi="Arial" w:cs="Arial"/>
                <w:sz w:val="24"/>
                <w:szCs w:val="24"/>
                <w:lang w:eastAsia="en-GB"/>
              </w:rPr>
              <w:t xml:space="preserve">of </w:t>
            </w:r>
            <w:r w:rsidRPr="001805B2">
              <w:rPr>
                <w:rFonts w:ascii="Arial" w:eastAsia="Times New Roman" w:hAnsi="Arial" w:cs="Arial"/>
                <w:sz w:val="24"/>
                <w:szCs w:val="24"/>
                <w:lang w:eastAsia="en-GB"/>
              </w:rPr>
              <w:t xml:space="preserve"> </w:t>
            </w:r>
            <w:r w:rsidR="001324CE" w:rsidRPr="001805B2">
              <w:rPr>
                <w:rFonts w:ascii="Arial" w:eastAsia="Times New Roman" w:hAnsi="Arial" w:cs="Arial"/>
                <w:sz w:val="24"/>
                <w:szCs w:val="24"/>
                <w:lang w:eastAsia="en-GB"/>
              </w:rPr>
              <w:t>8</w:t>
            </w:r>
            <w:r w:rsidR="00C66FE9" w:rsidRPr="001805B2">
              <w:rPr>
                <w:rFonts w:ascii="Arial" w:eastAsia="Times New Roman" w:hAnsi="Arial" w:cs="Arial"/>
                <w:sz w:val="24"/>
                <w:szCs w:val="24"/>
                <w:lang w:eastAsia="en-GB"/>
              </w:rPr>
              <w:t>7</w:t>
            </w:r>
            <w:proofErr w:type="gramEnd"/>
            <w:r w:rsidRPr="001805B2">
              <w:rPr>
                <w:rFonts w:ascii="Arial" w:eastAsia="Times New Roman" w:hAnsi="Arial" w:cs="Arial"/>
                <w:sz w:val="24"/>
                <w:szCs w:val="24"/>
                <w:lang w:eastAsia="en-GB"/>
              </w:rPr>
              <w:t>%</w:t>
            </w:r>
            <w:r w:rsidR="00330170" w:rsidRPr="001805B2">
              <w:rPr>
                <w:rFonts w:ascii="Arial" w:eastAsia="Times New Roman" w:hAnsi="Arial" w:cs="Arial"/>
                <w:sz w:val="24"/>
                <w:szCs w:val="24"/>
                <w:lang w:eastAsia="en-GB"/>
              </w:rPr>
              <w:t xml:space="preserve"> but it was noted that there had been areas of improvement which would have contributed to a higher score</w:t>
            </w:r>
            <w:r w:rsidR="00186266" w:rsidRPr="001805B2">
              <w:rPr>
                <w:rFonts w:ascii="Arial" w:eastAsia="Times New Roman" w:hAnsi="Arial" w:cs="Arial"/>
                <w:sz w:val="24"/>
                <w:szCs w:val="24"/>
                <w:lang w:eastAsia="en-GB"/>
              </w:rPr>
              <w:t xml:space="preserve"> had the college carried out a full PCIP assessment.</w:t>
            </w:r>
          </w:p>
        </w:tc>
      </w:tr>
      <w:tr w:rsidR="00034011" w:rsidRPr="00034011" w14:paraId="1F697988" w14:textId="77777777" w:rsidTr="00DC75DD">
        <w:trPr>
          <w:trHeight w:val="1920"/>
          <w:jc w:val="center"/>
        </w:trPr>
        <w:tc>
          <w:tcPr>
            <w:tcW w:w="1270" w:type="dxa"/>
            <w:shd w:val="clear" w:color="auto" w:fill="auto"/>
            <w:vAlign w:val="center"/>
            <w:hideMark/>
          </w:tcPr>
          <w:p w14:paraId="4808F711" w14:textId="77777777" w:rsidR="004134D3" w:rsidRPr="00034011" w:rsidRDefault="004134D3" w:rsidP="004134D3">
            <w:pPr>
              <w:spacing w:after="0" w:line="240" w:lineRule="auto"/>
              <w:jc w:val="center"/>
              <w:rPr>
                <w:rFonts w:ascii="Arial" w:eastAsia="Times New Roman" w:hAnsi="Arial" w:cs="Arial"/>
                <w:sz w:val="24"/>
                <w:szCs w:val="24"/>
                <w:lang w:eastAsia="en-GB"/>
              </w:rPr>
            </w:pPr>
            <w:r w:rsidRPr="00034011">
              <w:rPr>
                <w:rFonts w:ascii="Arial" w:eastAsia="Times New Roman" w:hAnsi="Arial" w:cs="Arial"/>
                <w:sz w:val="24"/>
                <w:szCs w:val="24"/>
                <w:lang w:eastAsia="en-GB"/>
              </w:rPr>
              <w:t>3</w:t>
            </w:r>
          </w:p>
        </w:tc>
        <w:tc>
          <w:tcPr>
            <w:tcW w:w="3504" w:type="dxa"/>
            <w:shd w:val="clear" w:color="auto" w:fill="auto"/>
            <w:vAlign w:val="center"/>
            <w:hideMark/>
          </w:tcPr>
          <w:p w14:paraId="1AFB2AC2"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Extension of best practice methods and ethical values to all phases of the procurement process.</w:t>
            </w:r>
          </w:p>
        </w:tc>
        <w:tc>
          <w:tcPr>
            <w:tcW w:w="3374" w:type="dxa"/>
            <w:shd w:val="clear" w:color="auto" w:fill="auto"/>
            <w:vAlign w:val="center"/>
            <w:hideMark/>
          </w:tcPr>
          <w:p w14:paraId="30A41750"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Processes mapped to the Procurement Journey using internal and external training resources</w:t>
            </w:r>
          </w:p>
        </w:tc>
        <w:tc>
          <w:tcPr>
            <w:tcW w:w="2737" w:type="dxa"/>
            <w:shd w:val="clear" w:color="auto" w:fill="auto"/>
            <w:vAlign w:val="center"/>
            <w:hideMark/>
          </w:tcPr>
          <w:p w14:paraId="221F32CE"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Details of training </w:t>
            </w:r>
            <w:proofErr w:type="gramStart"/>
            <w:r w:rsidRPr="00034011">
              <w:rPr>
                <w:rFonts w:ascii="Arial" w:eastAsia="Times New Roman" w:hAnsi="Arial" w:cs="Arial"/>
                <w:color w:val="000000"/>
                <w:sz w:val="24"/>
                <w:szCs w:val="24"/>
                <w:lang w:eastAsia="en-GB"/>
              </w:rPr>
              <w:t>delivered</w:t>
            </w:r>
            <w:proofErr w:type="gramEnd"/>
            <w:r w:rsidRPr="00034011">
              <w:rPr>
                <w:rFonts w:ascii="Arial" w:eastAsia="Times New Roman" w:hAnsi="Arial" w:cs="Arial"/>
                <w:color w:val="000000"/>
                <w:sz w:val="24"/>
                <w:szCs w:val="24"/>
                <w:lang w:eastAsia="en-GB"/>
              </w:rPr>
              <w:t xml:space="preserve"> and numbers involved</w:t>
            </w:r>
          </w:p>
        </w:tc>
        <w:tc>
          <w:tcPr>
            <w:tcW w:w="1700" w:type="dxa"/>
            <w:shd w:val="clear" w:color="auto" w:fill="auto"/>
            <w:vAlign w:val="center"/>
            <w:hideMark/>
          </w:tcPr>
          <w:p w14:paraId="21ECBB0A" w14:textId="77777777" w:rsidR="004134D3" w:rsidRPr="00034011" w:rsidRDefault="001324CE" w:rsidP="001324CE">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As and when required</w:t>
            </w:r>
          </w:p>
        </w:tc>
        <w:tc>
          <w:tcPr>
            <w:tcW w:w="1857" w:type="dxa"/>
            <w:shd w:val="clear" w:color="auto" w:fill="auto"/>
            <w:vAlign w:val="center"/>
            <w:hideMark/>
          </w:tcPr>
          <w:p w14:paraId="11D03CF0"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APUC </w:t>
            </w:r>
            <w:proofErr w:type="spellStart"/>
            <w:r w:rsidRPr="00034011">
              <w:rPr>
                <w:rFonts w:ascii="Arial" w:eastAsia="Times New Roman" w:hAnsi="Arial" w:cs="Arial"/>
                <w:color w:val="000000"/>
                <w:sz w:val="24"/>
                <w:szCs w:val="24"/>
                <w:lang w:eastAsia="en-GB"/>
              </w:rPr>
              <w:t>HoP</w:t>
            </w:r>
            <w:proofErr w:type="spellEnd"/>
            <w:r w:rsidRPr="00034011">
              <w:rPr>
                <w:rFonts w:ascii="Arial" w:eastAsia="Times New Roman" w:hAnsi="Arial" w:cs="Arial"/>
                <w:color w:val="000000"/>
                <w:sz w:val="24"/>
                <w:szCs w:val="24"/>
                <w:lang w:eastAsia="en-GB"/>
              </w:rPr>
              <w:t xml:space="preserve"> &amp; APUC Account Manager</w:t>
            </w:r>
          </w:p>
        </w:tc>
        <w:tc>
          <w:tcPr>
            <w:tcW w:w="1520" w:type="dxa"/>
            <w:shd w:val="clear" w:color="auto" w:fill="auto"/>
            <w:noWrap/>
            <w:vAlign w:val="center"/>
            <w:hideMark/>
          </w:tcPr>
          <w:p w14:paraId="7CBE6F8B"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MEDIUM</w:t>
            </w:r>
          </w:p>
        </w:tc>
        <w:tc>
          <w:tcPr>
            <w:tcW w:w="1176" w:type="dxa"/>
            <w:shd w:val="clear" w:color="000000" w:fill="00B050"/>
            <w:noWrap/>
            <w:vAlign w:val="center"/>
            <w:hideMark/>
          </w:tcPr>
          <w:p w14:paraId="30CA15B8"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G</w:t>
            </w:r>
          </w:p>
        </w:tc>
        <w:tc>
          <w:tcPr>
            <w:tcW w:w="2849" w:type="dxa"/>
            <w:shd w:val="clear" w:color="auto" w:fill="auto"/>
            <w:vAlign w:val="center"/>
            <w:hideMark/>
          </w:tcPr>
          <w:p w14:paraId="53AFEED0" w14:textId="77777777" w:rsidR="004134D3" w:rsidRPr="001805B2" w:rsidRDefault="004134D3" w:rsidP="004134D3">
            <w:pPr>
              <w:spacing w:after="0" w:line="240" w:lineRule="auto"/>
              <w:jc w:val="center"/>
              <w:rPr>
                <w:rFonts w:ascii="Arial" w:eastAsia="Times New Roman" w:hAnsi="Arial" w:cs="Arial"/>
                <w:sz w:val="24"/>
                <w:szCs w:val="24"/>
                <w:lang w:eastAsia="en-GB"/>
              </w:rPr>
            </w:pPr>
            <w:r w:rsidRPr="001805B2">
              <w:rPr>
                <w:rFonts w:ascii="Arial" w:eastAsia="Times New Roman" w:hAnsi="Arial" w:cs="Arial"/>
                <w:sz w:val="24"/>
                <w:szCs w:val="24"/>
                <w:lang w:eastAsia="en-GB"/>
              </w:rPr>
              <w:t xml:space="preserve">College procedures and related guidance are available on intranet and the Procurement team provide advice and support as required.  </w:t>
            </w:r>
          </w:p>
        </w:tc>
      </w:tr>
      <w:tr w:rsidR="00034011" w:rsidRPr="00034011" w14:paraId="42D36D11" w14:textId="77777777" w:rsidTr="00DC75DD">
        <w:trPr>
          <w:trHeight w:val="1975"/>
          <w:jc w:val="center"/>
        </w:trPr>
        <w:tc>
          <w:tcPr>
            <w:tcW w:w="1270" w:type="dxa"/>
            <w:shd w:val="clear" w:color="auto" w:fill="auto"/>
            <w:vAlign w:val="center"/>
            <w:hideMark/>
          </w:tcPr>
          <w:p w14:paraId="2C681353" w14:textId="77777777" w:rsidR="004134D3" w:rsidRPr="00034011" w:rsidRDefault="004134D3" w:rsidP="004134D3">
            <w:pPr>
              <w:spacing w:after="0" w:line="240" w:lineRule="auto"/>
              <w:jc w:val="center"/>
              <w:rPr>
                <w:rFonts w:ascii="Arial" w:eastAsia="Times New Roman" w:hAnsi="Arial" w:cs="Arial"/>
                <w:sz w:val="24"/>
                <w:szCs w:val="24"/>
                <w:lang w:eastAsia="en-GB"/>
              </w:rPr>
            </w:pPr>
            <w:r w:rsidRPr="00034011">
              <w:rPr>
                <w:rFonts w:ascii="Arial" w:eastAsia="Times New Roman" w:hAnsi="Arial" w:cs="Arial"/>
                <w:sz w:val="24"/>
                <w:szCs w:val="24"/>
                <w:lang w:eastAsia="en-GB"/>
              </w:rPr>
              <w:t>4</w:t>
            </w:r>
          </w:p>
        </w:tc>
        <w:tc>
          <w:tcPr>
            <w:tcW w:w="3504" w:type="dxa"/>
            <w:shd w:val="clear" w:color="auto" w:fill="auto"/>
            <w:vAlign w:val="center"/>
            <w:hideMark/>
          </w:tcPr>
          <w:p w14:paraId="2FBA247B"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Development of a shared, integrated procurement strategy development process</w:t>
            </w:r>
          </w:p>
        </w:tc>
        <w:tc>
          <w:tcPr>
            <w:tcW w:w="3374" w:type="dxa"/>
            <w:shd w:val="clear" w:color="auto" w:fill="auto"/>
            <w:vAlign w:val="center"/>
            <w:hideMark/>
          </w:tcPr>
          <w:p w14:paraId="1316478C" w14:textId="77777777" w:rsidR="002E789B" w:rsidRDefault="002E789B" w:rsidP="004134D3">
            <w:pPr>
              <w:spacing w:after="0" w:line="240" w:lineRule="auto"/>
              <w:jc w:val="center"/>
              <w:rPr>
                <w:rFonts w:ascii="Arial" w:eastAsia="Times New Roman" w:hAnsi="Arial" w:cs="Arial"/>
                <w:color w:val="000000"/>
                <w:sz w:val="24"/>
                <w:szCs w:val="24"/>
                <w:lang w:eastAsia="en-GB"/>
              </w:rPr>
            </w:pPr>
          </w:p>
          <w:p w14:paraId="58C37690" w14:textId="77777777" w:rsidR="004134D3"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Develop forward contracting plan and strategies and relate these to sectoral, </w:t>
            </w:r>
            <w:proofErr w:type="gramStart"/>
            <w:r w:rsidRPr="00034011">
              <w:rPr>
                <w:rFonts w:ascii="Arial" w:eastAsia="Times New Roman" w:hAnsi="Arial" w:cs="Arial"/>
                <w:color w:val="000000"/>
                <w:sz w:val="24"/>
                <w:szCs w:val="24"/>
                <w:lang w:eastAsia="en-GB"/>
              </w:rPr>
              <w:t>regional</w:t>
            </w:r>
            <w:proofErr w:type="gramEnd"/>
            <w:r w:rsidRPr="00034011">
              <w:rPr>
                <w:rFonts w:ascii="Arial" w:eastAsia="Times New Roman" w:hAnsi="Arial" w:cs="Arial"/>
                <w:color w:val="000000"/>
                <w:sz w:val="24"/>
                <w:szCs w:val="24"/>
                <w:lang w:eastAsia="en-GB"/>
              </w:rPr>
              <w:t xml:space="preserve"> and national contracting plans.  Analyse </w:t>
            </w:r>
            <w:proofErr w:type="gramStart"/>
            <w:r w:rsidRPr="00034011">
              <w:rPr>
                <w:rFonts w:ascii="Arial" w:eastAsia="Times New Roman" w:hAnsi="Arial" w:cs="Arial"/>
                <w:color w:val="000000"/>
                <w:sz w:val="24"/>
                <w:szCs w:val="24"/>
                <w:lang w:eastAsia="en-GB"/>
              </w:rPr>
              <w:t>contract</w:t>
            </w:r>
            <w:proofErr w:type="gramEnd"/>
            <w:r w:rsidRPr="00034011">
              <w:rPr>
                <w:rFonts w:ascii="Arial" w:eastAsia="Times New Roman" w:hAnsi="Arial" w:cs="Arial"/>
                <w:color w:val="000000"/>
                <w:sz w:val="24"/>
                <w:szCs w:val="24"/>
                <w:lang w:eastAsia="en-GB"/>
              </w:rPr>
              <w:t xml:space="preserve"> spend and advise of non-contracted spend to inform the forward contracted plan for the college and the region.</w:t>
            </w:r>
          </w:p>
          <w:p w14:paraId="5DA84EB3" w14:textId="77777777" w:rsidR="002E789B" w:rsidRPr="00034011" w:rsidRDefault="002E789B" w:rsidP="004134D3">
            <w:pPr>
              <w:spacing w:after="0" w:line="240" w:lineRule="auto"/>
              <w:jc w:val="center"/>
              <w:rPr>
                <w:rFonts w:ascii="Arial" w:eastAsia="Times New Roman" w:hAnsi="Arial" w:cs="Arial"/>
                <w:color w:val="000000"/>
                <w:sz w:val="24"/>
                <w:szCs w:val="24"/>
                <w:lang w:eastAsia="en-GB"/>
              </w:rPr>
            </w:pPr>
          </w:p>
        </w:tc>
        <w:tc>
          <w:tcPr>
            <w:tcW w:w="2737" w:type="dxa"/>
            <w:shd w:val="clear" w:color="auto" w:fill="auto"/>
            <w:vAlign w:val="center"/>
            <w:hideMark/>
          </w:tcPr>
          <w:p w14:paraId="1CE00172"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Number and value of contracts covered by contracting strategies expressed as % of totals</w:t>
            </w:r>
          </w:p>
        </w:tc>
        <w:tc>
          <w:tcPr>
            <w:tcW w:w="1700" w:type="dxa"/>
            <w:shd w:val="clear" w:color="auto" w:fill="auto"/>
            <w:vAlign w:val="center"/>
            <w:hideMark/>
          </w:tcPr>
          <w:p w14:paraId="58A432C7"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Annually by March</w:t>
            </w:r>
          </w:p>
        </w:tc>
        <w:tc>
          <w:tcPr>
            <w:tcW w:w="1857" w:type="dxa"/>
            <w:shd w:val="clear" w:color="auto" w:fill="auto"/>
            <w:vAlign w:val="center"/>
            <w:hideMark/>
          </w:tcPr>
          <w:p w14:paraId="2E3CD742"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APUC </w:t>
            </w:r>
            <w:proofErr w:type="spellStart"/>
            <w:r w:rsidRPr="00034011">
              <w:rPr>
                <w:rFonts w:ascii="Arial" w:eastAsia="Times New Roman" w:hAnsi="Arial" w:cs="Arial"/>
                <w:color w:val="000000"/>
                <w:sz w:val="24"/>
                <w:szCs w:val="24"/>
                <w:lang w:eastAsia="en-GB"/>
              </w:rPr>
              <w:t>HoP</w:t>
            </w:r>
            <w:proofErr w:type="spellEnd"/>
            <w:r w:rsidRPr="00034011">
              <w:rPr>
                <w:rFonts w:ascii="Arial" w:eastAsia="Times New Roman" w:hAnsi="Arial" w:cs="Arial"/>
                <w:color w:val="000000"/>
                <w:sz w:val="24"/>
                <w:szCs w:val="24"/>
                <w:lang w:eastAsia="en-GB"/>
              </w:rPr>
              <w:t xml:space="preserve"> &amp; APUC Account Manager</w:t>
            </w:r>
          </w:p>
        </w:tc>
        <w:tc>
          <w:tcPr>
            <w:tcW w:w="1520" w:type="dxa"/>
            <w:shd w:val="clear" w:color="auto" w:fill="auto"/>
            <w:noWrap/>
            <w:vAlign w:val="center"/>
            <w:hideMark/>
          </w:tcPr>
          <w:p w14:paraId="6F1AC615"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MEDIUM</w:t>
            </w:r>
          </w:p>
        </w:tc>
        <w:tc>
          <w:tcPr>
            <w:tcW w:w="1176" w:type="dxa"/>
            <w:shd w:val="clear" w:color="000000" w:fill="00B050"/>
            <w:noWrap/>
            <w:vAlign w:val="center"/>
            <w:hideMark/>
          </w:tcPr>
          <w:p w14:paraId="712DFBED"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G</w:t>
            </w:r>
          </w:p>
        </w:tc>
        <w:tc>
          <w:tcPr>
            <w:tcW w:w="2849" w:type="dxa"/>
            <w:shd w:val="clear" w:color="auto" w:fill="auto"/>
            <w:vAlign w:val="center"/>
            <w:hideMark/>
          </w:tcPr>
          <w:p w14:paraId="0C26AD4F" w14:textId="7E547B0F" w:rsidR="004134D3" w:rsidRPr="001805B2" w:rsidRDefault="004134D3" w:rsidP="004134D3">
            <w:pPr>
              <w:spacing w:after="0" w:line="240" w:lineRule="auto"/>
              <w:jc w:val="center"/>
              <w:rPr>
                <w:rFonts w:ascii="Arial" w:eastAsia="Times New Roman" w:hAnsi="Arial" w:cs="Arial"/>
                <w:sz w:val="24"/>
                <w:szCs w:val="24"/>
                <w:lang w:eastAsia="en-GB"/>
              </w:rPr>
            </w:pPr>
            <w:proofErr w:type="gramStart"/>
            <w:r w:rsidRPr="001805B2">
              <w:rPr>
                <w:rFonts w:ascii="Arial" w:eastAsia="Times New Roman" w:hAnsi="Arial" w:cs="Arial"/>
                <w:sz w:val="24"/>
                <w:szCs w:val="24"/>
                <w:lang w:eastAsia="en-GB"/>
              </w:rPr>
              <w:t>2 year</w:t>
            </w:r>
            <w:proofErr w:type="gramEnd"/>
            <w:r w:rsidRPr="001805B2">
              <w:rPr>
                <w:rFonts w:ascii="Arial" w:eastAsia="Times New Roman" w:hAnsi="Arial" w:cs="Arial"/>
                <w:sz w:val="24"/>
                <w:szCs w:val="24"/>
                <w:lang w:eastAsia="en-GB"/>
              </w:rPr>
              <w:t xml:space="preserve"> tendering plan established which was added to the annual report published in December 20</w:t>
            </w:r>
            <w:r w:rsidR="00400E57" w:rsidRPr="001805B2">
              <w:rPr>
                <w:rFonts w:ascii="Arial" w:eastAsia="Times New Roman" w:hAnsi="Arial" w:cs="Arial"/>
                <w:sz w:val="24"/>
                <w:szCs w:val="24"/>
                <w:lang w:eastAsia="en-GB"/>
              </w:rPr>
              <w:t>2</w:t>
            </w:r>
            <w:r w:rsidR="00B17930" w:rsidRPr="001805B2">
              <w:rPr>
                <w:rFonts w:ascii="Arial" w:eastAsia="Times New Roman" w:hAnsi="Arial" w:cs="Arial"/>
                <w:sz w:val="24"/>
                <w:szCs w:val="24"/>
                <w:lang w:eastAsia="en-GB"/>
              </w:rPr>
              <w:t>3</w:t>
            </w:r>
            <w:r w:rsidRPr="001805B2">
              <w:rPr>
                <w:rFonts w:ascii="Arial" w:eastAsia="Times New Roman" w:hAnsi="Arial" w:cs="Arial"/>
                <w:sz w:val="24"/>
                <w:szCs w:val="24"/>
                <w:lang w:eastAsia="en-GB"/>
              </w:rPr>
              <w:t xml:space="preserve">. </w:t>
            </w:r>
            <w:r w:rsidR="001324CE" w:rsidRPr="001805B2">
              <w:rPr>
                <w:rFonts w:ascii="Arial" w:eastAsia="Times New Roman" w:hAnsi="Arial" w:cs="Arial"/>
                <w:sz w:val="24"/>
                <w:szCs w:val="24"/>
                <w:lang w:eastAsia="en-GB"/>
              </w:rPr>
              <w:t xml:space="preserve"> Plan updated 202</w:t>
            </w:r>
            <w:r w:rsidR="00B17930" w:rsidRPr="001805B2">
              <w:rPr>
                <w:rFonts w:ascii="Arial" w:eastAsia="Times New Roman" w:hAnsi="Arial" w:cs="Arial"/>
                <w:sz w:val="24"/>
                <w:szCs w:val="24"/>
                <w:lang w:eastAsia="en-GB"/>
              </w:rPr>
              <w:t>3</w:t>
            </w:r>
            <w:r w:rsidR="001324CE" w:rsidRPr="001805B2">
              <w:rPr>
                <w:rFonts w:ascii="Arial" w:eastAsia="Times New Roman" w:hAnsi="Arial" w:cs="Arial"/>
                <w:sz w:val="24"/>
                <w:szCs w:val="24"/>
                <w:lang w:eastAsia="en-GB"/>
              </w:rPr>
              <w:t>.</w:t>
            </w:r>
            <w:r w:rsidRPr="001805B2">
              <w:rPr>
                <w:rFonts w:ascii="Arial" w:eastAsia="Times New Roman" w:hAnsi="Arial" w:cs="Arial"/>
                <w:sz w:val="24"/>
                <w:szCs w:val="24"/>
                <w:lang w:eastAsia="en-GB"/>
              </w:rPr>
              <w:t xml:space="preserve"> </w:t>
            </w:r>
          </w:p>
        </w:tc>
      </w:tr>
    </w:tbl>
    <w:p w14:paraId="440BF5F3" w14:textId="77777777" w:rsidR="004134D3" w:rsidRDefault="004134D3" w:rsidP="004134D3">
      <w:pPr>
        <w:rPr>
          <w:rFonts w:ascii="Arial" w:hAnsi="Arial" w:cs="Arial"/>
          <w:sz w:val="24"/>
          <w:szCs w:val="24"/>
        </w:rPr>
      </w:pPr>
    </w:p>
    <w:p w14:paraId="19E73DC7" w14:textId="77777777" w:rsidR="002E789B" w:rsidRDefault="002E789B" w:rsidP="004134D3">
      <w:pPr>
        <w:rPr>
          <w:rFonts w:ascii="Arial" w:hAnsi="Arial" w:cs="Arial"/>
          <w:sz w:val="24"/>
          <w:szCs w:val="24"/>
        </w:rPr>
      </w:pPr>
    </w:p>
    <w:p w14:paraId="5739AE3E" w14:textId="77777777" w:rsidR="002E789B" w:rsidRDefault="002E789B" w:rsidP="004134D3">
      <w:pPr>
        <w:rPr>
          <w:rFonts w:ascii="Arial" w:hAnsi="Arial" w:cs="Arial"/>
          <w:sz w:val="24"/>
          <w:szCs w:val="24"/>
        </w:rPr>
      </w:pPr>
    </w:p>
    <w:p w14:paraId="5ADE6E24" w14:textId="77777777" w:rsidR="002E789B" w:rsidRDefault="002E789B" w:rsidP="004134D3">
      <w:pPr>
        <w:rPr>
          <w:rFonts w:ascii="Arial" w:hAnsi="Arial" w:cs="Arial"/>
          <w:sz w:val="24"/>
          <w:szCs w:val="24"/>
        </w:rPr>
      </w:pPr>
    </w:p>
    <w:p w14:paraId="22345151" w14:textId="77777777" w:rsidR="002E789B" w:rsidRDefault="002E789B" w:rsidP="004134D3">
      <w:pPr>
        <w:rPr>
          <w:rFonts w:ascii="Arial" w:hAnsi="Arial" w:cs="Arial"/>
          <w:sz w:val="24"/>
          <w:szCs w:val="24"/>
        </w:rPr>
      </w:pPr>
    </w:p>
    <w:p w14:paraId="4C205C07" w14:textId="77777777" w:rsidR="008F5140" w:rsidRDefault="008F5140" w:rsidP="004134D3">
      <w:pPr>
        <w:rPr>
          <w:rFonts w:ascii="Arial" w:hAnsi="Arial" w:cs="Arial"/>
          <w:sz w:val="24"/>
          <w:szCs w:val="24"/>
        </w:rPr>
      </w:pPr>
    </w:p>
    <w:p w14:paraId="10775CF3" w14:textId="77777777" w:rsidR="008F5140" w:rsidRPr="00034011" w:rsidRDefault="008F5140" w:rsidP="004134D3">
      <w:pPr>
        <w:rPr>
          <w:rFonts w:ascii="Arial" w:hAnsi="Arial" w:cs="Arial"/>
          <w:sz w:val="24"/>
          <w:szCs w:val="24"/>
        </w:rPr>
      </w:pPr>
    </w:p>
    <w:p w14:paraId="4E35990A" w14:textId="77777777" w:rsidR="00A33273" w:rsidRDefault="00A33273" w:rsidP="005A1E80">
      <w:pPr>
        <w:ind w:firstLine="720"/>
        <w:rPr>
          <w:rFonts w:ascii="Arial" w:hAnsi="Arial" w:cs="Arial"/>
          <w:b/>
          <w:bCs/>
          <w:sz w:val="24"/>
          <w:szCs w:val="24"/>
        </w:rPr>
      </w:pPr>
    </w:p>
    <w:p w14:paraId="793CE866" w14:textId="77777777" w:rsidR="004134D3" w:rsidRPr="00034011" w:rsidRDefault="004134D3" w:rsidP="005A1E80">
      <w:pPr>
        <w:ind w:firstLine="720"/>
        <w:rPr>
          <w:rFonts w:ascii="Arial" w:hAnsi="Arial" w:cs="Arial"/>
          <w:b/>
          <w:bCs/>
          <w:sz w:val="24"/>
          <w:szCs w:val="24"/>
        </w:rPr>
      </w:pPr>
      <w:r w:rsidRPr="00034011">
        <w:rPr>
          <w:rFonts w:ascii="Arial" w:hAnsi="Arial" w:cs="Arial"/>
          <w:b/>
          <w:bCs/>
          <w:sz w:val="24"/>
          <w:szCs w:val="24"/>
        </w:rPr>
        <w:t>Objective (Reference 5.2)</w:t>
      </w:r>
    </w:p>
    <w:p w14:paraId="30AC941B" w14:textId="77777777" w:rsidR="00034011" w:rsidRDefault="004134D3" w:rsidP="00D67222">
      <w:pPr>
        <w:spacing w:line="240" w:lineRule="auto"/>
        <w:ind w:firstLine="720"/>
        <w:rPr>
          <w:rFonts w:ascii="Arial" w:hAnsi="Arial" w:cs="Arial"/>
          <w:sz w:val="24"/>
          <w:szCs w:val="24"/>
        </w:rPr>
      </w:pPr>
      <w:r w:rsidRPr="00034011">
        <w:rPr>
          <w:rFonts w:ascii="Arial" w:hAnsi="Arial" w:cs="Arial"/>
          <w:sz w:val="24"/>
          <w:szCs w:val="24"/>
        </w:rPr>
        <w:t xml:space="preserve">To work with internal academic budget holders, professional support service colleagues and suppliers to deliver innovation and best value to the learning, research and service </w:t>
      </w:r>
      <w:proofErr w:type="gramStart"/>
      <w:r w:rsidRPr="00034011">
        <w:rPr>
          <w:rFonts w:ascii="Arial" w:hAnsi="Arial" w:cs="Arial"/>
          <w:sz w:val="24"/>
          <w:szCs w:val="24"/>
        </w:rPr>
        <w:t>support</w:t>
      </w:r>
      <w:proofErr w:type="gramEnd"/>
      <w:r w:rsidRPr="00034011">
        <w:rPr>
          <w:rFonts w:ascii="Arial" w:hAnsi="Arial" w:cs="Arial"/>
          <w:sz w:val="24"/>
          <w:szCs w:val="24"/>
        </w:rPr>
        <w:t xml:space="preserve"> </w:t>
      </w:r>
    </w:p>
    <w:p w14:paraId="67BA9DCF" w14:textId="77777777" w:rsidR="004134D3" w:rsidRDefault="004134D3" w:rsidP="00D67222">
      <w:pPr>
        <w:spacing w:line="240" w:lineRule="auto"/>
        <w:ind w:firstLine="720"/>
        <w:rPr>
          <w:rFonts w:ascii="Arial" w:hAnsi="Arial" w:cs="Arial"/>
          <w:sz w:val="24"/>
          <w:szCs w:val="24"/>
        </w:rPr>
      </w:pPr>
      <w:r w:rsidRPr="00034011">
        <w:rPr>
          <w:rFonts w:ascii="Arial" w:hAnsi="Arial" w:cs="Arial"/>
          <w:sz w:val="24"/>
          <w:szCs w:val="24"/>
        </w:rPr>
        <w:t>communities through the development of</w:t>
      </w:r>
      <w:r w:rsidR="00034011">
        <w:rPr>
          <w:rFonts w:ascii="Arial" w:hAnsi="Arial" w:cs="Arial"/>
          <w:sz w:val="24"/>
          <w:szCs w:val="24"/>
        </w:rPr>
        <w:t xml:space="preserve"> </w:t>
      </w:r>
      <w:r w:rsidRPr="00034011">
        <w:rPr>
          <w:rFonts w:ascii="Arial" w:hAnsi="Arial" w:cs="Arial"/>
          <w:sz w:val="24"/>
          <w:szCs w:val="24"/>
        </w:rPr>
        <w:t>an effective and co-ordinated purchasing effort within the Institution.</w:t>
      </w:r>
    </w:p>
    <w:p w14:paraId="7D44EB68" w14:textId="77777777" w:rsidR="00A33273" w:rsidRPr="00034011" w:rsidRDefault="00A33273" w:rsidP="00D67222">
      <w:pPr>
        <w:spacing w:line="240" w:lineRule="auto"/>
        <w:ind w:firstLine="720"/>
        <w:rPr>
          <w:rFonts w:ascii="Arial" w:hAnsi="Arial" w:cs="Arial"/>
          <w:sz w:val="24"/>
          <w:szCs w:val="24"/>
        </w:rPr>
      </w:pPr>
    </w:p>
    <w:tbl>
      <w:tblPr>
        <w:tblW w:w="201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551"/>
        <w:gridCol w:w="4253"/>
        <w:gridCol w:w="2835"/>
        <w:gridCol w:w="1842"/>
        <w:gridCol w:w="1985"/>
        <w:gridCol w:w="1276"/>
        <w:gridCol w:w="1275"/>
        <w:gridCol w:w="2694"/>
      </w:tblGrid>
      <w:tr w:rsidR="004134D3" w:rsidRPr="00034011" w14:paraId="11CD9009" w14:textId="77777777" w:rsidTr="0031457D">
        <w:trPr>
          <w:trHeight w:val="850"/>
        </w:trPr>
        <w:tc>
          <w:tcPr>
            <w:tcW w:w="1418" w:type="dxa"/>
            <w:shd w:val="clear" w:color="auto" w:fill="auto"/>
            <w:vAlign w:val="center"/>
            <w:hideMark/>
          </w:tcPr>
          <w:p w14:paraId="5807F37C" w14:textId="77777777" w:rsidR="004134D3" w:rsidRPr="00034011" w:rsidRDefault="004134D3" w:rsidP="004134D3">
            <w:pPr>
              <w:spacing w:after="0" w:line="240" w:lineRule="auto"/>
              <w:jc w:val="center"/>
              <w:rPr>
                <w:rFonts w:ascii="Arial" w:eastAsia="Times New Roman" w:hAnsi="Arial" w:cs="Arial"/>
                <w:b/>
                <w:bCs/>
                <w:sz w:val="24"/>
                <w:szCs w:val="24"/>
                <w:lang w:eastAsia="en-GB"/>
              </w:rPr>
            </w:pPr>
            <w:r w:rsidRPr="00034011">
              <w:rPr>
                <w:rFonts w:ascii="Arial" w:eastAsia="Times New Roman" w:hAnsi="Arial" w:cs="Arial"/>
                <w:b/>
                <w:bCs/>
                <w:sz w:val="24"/>
                <w:szCs w:val="24"/>
                <w:lang w:eastAsia="en-GB"/>
              </w:rPr>
              <w:t>Outcome Ref</w:t>
            </w:r>
          </w:p>
        </w:tc>
        <w:tc>
          <w:tcPr>
            <w:tcW w:w="2551" w:type="dxa"/>
            <w:shd w:val="clear" w:color="auto" w:fill="auto"/>
            <w:vAlign w:val="center"/>
            <w:hideMark/>
          </w:tcPr>
          <w:p w14:paraId="4414BBE1"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Outcomes</w:t>
            </w:r>
          </w:p>
        </w:tc>
        <w:tc>
          <w:tcPr>
            <w:tcW w:w="4253" w:type="dxa"/>
            <w:shd w:val="clear" w:color="auto" w:fill="auto"/>
            <w:vAlign w:val="center"/>
            <w:hideMark/>
          </w:tcPr>
          <w:p w14:paraId="6A788CCA"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Main Actions &amp; Commitments</w:t>
            </w:r>
          </w:p>
        </w:tc>
        <w:tc>
          <w:tcPr>
            <w:tcW w:w="2835" w:type="dxa"/>
            <w:shd w:val="clear" w:color="auto" w:fill="auto"/>
            <w:vAlign w:val="center"/>
            <w:hideMark/>
          </w:tcPr>
          <w:p w14:paraId="2DBE0A5C" w14:textId="77777777" w:rsidR="004134D3" w:rsidRPr="00034011" w:rsidRDefault="004134D3" w:rsidP="004134D3">
            <w:pPr>
              <w:spacing w:after="0" w:line="240" w:lineRule="auto"/>
              <w:jc w:val="center"/>
              <w:rPr>
                <w:rFonts w:ascii="Arial" w:eastAsia="Times New Roman" w:hAnsi="Arial" w:cs="Arial"/>
                <w:b/>
                <w:bCs/>
                <w:sz w:val="24"/>
                <w:szCs w:val="24"/>
                <w:lang w:eastAsia="en-GB"/>
              </w:rPr>
            </w:pPr>
            <w:r w:rsidRPr="00034011">
              <w:rPr>
                <w:rFonts w:ascii="Arial" w:eastAsia="Times New Roman" w:hAnsi="Arial" w:cs="Arial"/>
                <w:b/>
                <w:bCs/>
                <w:sz w:val="24"/>
                <w:szCs w:val="24"/>
                <w:lang w:eastAsia="en-GB"/>
              </w:rPr>
              <w:t>Key Performance Indicators/Benchmark Data</w:t>
            </w:r>
          </w:p>
        </w:tc>
        <w:tc>
          <w:tcPr>
            <w:tcW w:w="1842" w:type="dxa"/>
            <w:shd w:val="clear" w:color="auto" w:fill="auto"/>
            <w:vAlign w:val="center"/>
            <w:hideMark/>
          </w:tcPr>
          <w:p w14:paraId="6EA03141"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Completion Date</w:t>
            </w:r>
          </w:p>
        </w:tc>
        <w:tc>
          <w:tcPr>
            <w:tcW w:w="1985" w:type="dxa"/>
            <w:shd w:val="clear" w:color="auto" w:fill="auto"/>
            <w:vAlign w:val="center"/>
            <w:hideMark/>
          </w:tcPr>
          <w:p w14:paraId="128E6F8B"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Responsibility</w:t>
            </w:r>
          </w:p>
        </w:tc>
        <w:tc>
          <w:tcPr>
            <w:tcW w:w="1276" w:type="dxa"/>
            <w:shd w:val="clear" w:color="auto" w:fill="auto"/>
            <w:vAlign w:val="center"/>
            <w:hideMark/>
          </w:tcPr>
          <w:p w14:paraId="7D59F4BE"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Priority - H/M/L</w:t>
            </w:r>
          </w:p>
        </w:tc>
        <w:tc>
          <w:tcPr>
            <w:tcW w:w="1275" w:type="dxa"/>
            <w:shd w:val="clear" w:color="auto" w:fill="auto"/>
            <w:vAlign w:val="center"/>
            <w:hideMark/>
          </w:tcPr>
          <w:p w14:paraId="7F0F27A3"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RAG STATUS</w:t>
            </w:r>
          </w:p>
        </w:tc>
        <w:tc>
          <w:tcPr>
            <w:tcW w:w="2694" w:type="dxa"/>
            <w:shd w:val="clear" w:color="auto" w:fill="auto"/>
            <w:vAlign w:val="center"/>
            <w:hideMark/>
          </w:tcPr>
          <w:p w14:paraId="037099EB" w14:textId="17D9F12D" w:rsidR="004134D3" w:rsidRPr="00034011" w:rsidRDefault="00B42A1E" w:rsidP="004134D3">
            <w:pPr>
              <w:spacing w:after="0" w:line="240" w:lineRule="auto"/>
              <w:jc w:val="center"/>
              <w:rPr>
                <w:rFonts w:ascii="Arial" w:eastAsia="Times New Roman" w:hAnsi="Arial" w:cs="Arial"/>
                <w:b/>
                <w:bCs/>
                <w:sz w:val="24"/>
                <w:szCs w:val="24"/>
                <w:lang w:eastAsia="en-GB"/>
              </w:rPr>
            </w:pPr>
            <w:r w:rsidRPr="00050DF2">
              <w:rPr>
                <w:rFonts w:ascii="Arial" w:eastAsia="Times New Roman" w:hAnsi="Arial" w:cs="Arial"/>
                <w:b/>
                <w:bCs/>
                <w:sz w:val="24"/>
                <w:szCs w:val="24"/>
                <w:lang w:eastAsia="en-GB"/>
              </w:rPr>
              <w:t xml:space="preserve">Status as at </w:t>
            </w:r>
            <w:r>
              <w:rPr>
                <w:rFonts w:ascii="Arial" w:eastAsia="Times New Roman" w:hAnsi="Arial" w:cs="Arial"/>
                <w:b/>
                <w:bCs/>
                <w:sz w:val="24"/>
                <w:szCs w:val="24"/>
                <w:lang w:eastAsia="en-GB"/>
              </w:rPr>
              <w:t>November</w:t>
            </w:r>
            <w:r w:rsidRPr="00050DF2">
              <w:rPr>
                <w:rFonts w:ascii="Arial" w:eastAsia="Times New Roman" w:hAnsi="Arial" w:cs="Arial"/>
                <w:b/>
                <w:bCs/>
                <w:sz w:val="24"/>
                <w:szCs w:val="24"/>
                <w:lang w:eastAsia="en-GB"/>
              </w:rPr>
              <w:t xml:space="preserve"> 2024</w:t>
            </w:r>
          </w:p>
        </w:tc>
      </w:tr>
      <w:tr w:rsidR="004134D3" w:rsidRPr="00034011" w14:paraId="691D5AF6" w14:textId="77777777" w:rsidTr="0031457D">
        <w:trPr>
          <w:trHeight w:val="2260"/>
        </w:trPr>
        <w:tc>
          <w:tcPr>
            <w:tcW w:w="1418" w:type="dxa"/>
            <w:shd w:val="clear" w:color="auto" w:fill="auto"/>
            <w:vAlign w:val="center"/>
            <w:hideMark/>
          </w:tcPr>
          <w:p w14:paraId="161B5D93" w14:textId="77777777" w:rsidR="004134D3" w:rsidRPr="00034011" w:rsidRDefault="00034011" w:rsidP="004134D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w:t>
            </w:r>
          </w:p>
        </w:tc>
        <w:tc>
          <w:tcPr>
            <w:tcW w:w="2551" w:type="dxa"/>
            <w:shd w:val="clear" w:color="auto" w:fill="auto"/>
            <w:vAlign w:val="center"/>
            <w:hideMark/>
          </w:tcPr>
          <w:p w14:paraId="32E17BA3"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Procurement information routinely communicated to people who need to know</w:t>
            </w:r>
          </w:p>
        </w:tc>
        <w:tc>
          <w:tcPr>
            <w:tcW w:w="4253" w:type="dxa"/>
            <w:shd w:val="clear" w:color="auto" w:fill="auto"/>
            <w:vAlign w:val="center"/>
            <w:hideMark/>
          </w:tcPr>
          <w:p w14:paraId="0F50EEA4"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Co-ordinate procurement initiatives and disseminate procurement information from external sources e.g. APUC contract and advisory information.</w:t>
            </w:r>
            <w:r w:rsidRPr="00034011">
              <w:rPr>
                <w:rFonts w:ascii="Arial" w:eastAsia="Times New Roman" w:hAnsi="Arial" w:cs="Arial"/>
                <w:color w:val="000000"/>
                <w:sz w:val="24"/>
                <w:szCs w:val="24"/>
                <w:lang w:eastAsia="en-GB"/>
              </w:rPr>
              <w:br/>
              <w:t xml:space="preserve">Optimise use of intranet </w:t>
            </w:r>
            <w:r w:rsidRPr="00034011">
              <w:rPr>
                <w:rFonts w:ascii="Arial" w:eastAsia="Times New Roman" w:hAnsi="Arial" w:cs="Arial"/>
                <w:color w:val="000000"/>
                <w:sz w:val="24"/>
                <w:szCs w:val="24"/>
                <w:lang w:eastAsia="en-GB"/>
              </w:rPr>
              <w:br/>
              <w:t xml:space="preserve"> to communicate.</w:t>
            </w:r>
          </w:p>
        </w:tc>
        <w:tc>
          <w:tcPr>
            <w:tcW w:w="2835" w:type="dxa"/>
            <w:shd w:val="clear" w:color="auto" w:fill="auto"/>
            <w:vAlign w:val="center"/>
            <w:hideMark/>
          </w:tcPr>
          <w:p w14:paraId="2EDFB590"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Record of number, </w:t>
            </w:r>
            <w:proofErr w:type="gramStart"/>
            <w:r w:rsidRPr="00034011">
              <w:rPr>
                <w:rFonts w:ascii="Arial" w:eastAsia="Times New Roman" w:hAnsi="Arial" w:cs="Arial"/>
                <w:color w:val="000000"/>
                <w:sz w:val="24"/>
                <w:szCs w:val="24"/>
                <w:lang w:eastAsia="en-GB"/>
              </w:rPr>
              <w:t>frequency</w:t>
            </w:r>
            <w:proofErr w:type="gramEnd"/>
            <w:r w:rsidRPr="00034011">
              <w:rPr>
                <w:rFonts w:ascii="Arial" w:eastAsia="Times New Roman" w:hAnsi="Arial" w:cs="Arial"/>
                <w:color w:val="000000"/>
                <w:sz w:val="24"/>
                <w:szCs w:val="24"/>
                <w:lang w:eastAsia="en-GB"/>
              </w:rPr>
              <w:t xml:space="preserve"> and forms of communications</w:t>
            </w:r>
          </w:p>
        </w:tc>
        <w:tc>
          <w:tcPr>
            <w:tcW w:w="1842" w:type="dxa"/>
            <w:shd w:val="clear" w:color="auto" w:fill="auto"/>
            <w:vAlign w:val="center"/>
            <w:hideMark/>
          </w:tcPr>
          <w:p w14:paraId="574520B0" w14:textId="77777777" w:rsidR="004134D3" w:rsidRPr="00034011" w:rsidRDefault="001324CE" w:rsidP="001324CE">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College Head meetings as and when required. GRPT annually </w:t>
            </w:r>
            <w:r w:rsidR="004134D3" w:rsidRPr="00034011">
              <w:rPr>
                <w:rFonts w:ascii="Arial" w:eastAsia="Times New Roman" w:hAnsi="Arial" w:cs="Arial"/>
                <w:color w:val="000000"/>
                <w:sz w:val="24"/>
                <w:szCs w:val="24"/>
                <w:lang w:eastAsia="en-GB"/>
              </w:rPr>
              <w:t>June</w:t>
            </w:r>
          </w:p>
        </w:tc>
        <w:tc>
          <w:tcPr>
            <w:tcW w:w="1985" w:type="dxa"/>
            <w:shd w:val="clear" w:color="auto" w:fill="auto"/>
            <w:vAlign w:val="center"/>
            <w:hideMark/>
          </w:tcPr>
          <w:p w14:paraId="1203F5CE"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APUC </w:t>
            </w:r>
            <w:proofErr w:type="spellStart"/>
            <w:r w:rsidRPr="00034011">
              <w:rPr>
                <w:rFonts w:ascii="Arial" w:eastAsia="Times New Roman" w:hAnsi="Arial" w:cs="Arial"/>
                <w:color w:val="000000"/>
                <w:sz w:val="24"/>
                <w:szCs w:val="24"/>
                <w:lang w:eastAsia="en-GB"/>
              </w:rPr>
              <w:t>HoP</w:t>
            </w:r>
            <w:proofErr w:type="spellEnd"/>
            <w:r w:rsidRPr="00034011">
              <w:rPr>
                <w:rFonts w:ascii="Arial" w:eastAsia="Times New Roman" w:hAnsi="Arial" w:cs="Arial"/>
                <w:color w:val="000000"/>
                <w:sz w:val="24"/>
                <w:szCs w:val="24"/>
                <w:lang w:eastAsia="en-GB"/>
              </w:rPr>
              <w:t>, APUC Account Manager, Procurement Officer</w:t>
            </w:r>
          </w:p>
        </w:tc>
        <w:tc>
          <w:tcPr>
            <w:tcW w:w="1276" w:type="dxa"/>
            <w:shd w:val="clear" w:color="auto" w:fill="auto"/>
            <w:vAlign w:val="center"/>
            <w:hideMark/>
          </w:tcPr>
          <w:p w14:paraId="3CF98899"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MEDIUM</w:t>
            </w:r>
          </w:p>
        </w:tc>
        <w:tc>
          <w:tcPr>
            <w:tcW w:w="1275" w:type="dxa"/>
            <w:shd w:val="clear" w:color="000000" w:fill="00B050"/>
            <w:noWrap/>
            <w:vAlign w:val="center"/>
            <w:hideMark/>
          </w:tcPr>
          <w:p w14:paraId="4BFA283A"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G</w:t>
            </w:r>
          </w:p>
        </w:tc>
        <w:tc>
          <w:tcPr>
            <w:tcW w:w="2694" w:type="dxa"/>
            <w:shd w:val="clear" w:color="auto" w:fill="auto"/>
            <w:vAlign w:val="center"/>
            <w:hideMark/>
          </w:tcPr>
          <w:p w14:paraId="56E62052" w14:textId="77777777" w:rsidR="002E789B" w:rsidRDefault="002E789B" w:rsidP="004134D3">
            <w:pPr>
              <w:spacing w:after="0" w:line="240" w:lineRule="auto"/>
              <w:jc w:val="center"/>
              <w:rPr>
                <w:rFonts w:ascii="Arial" w:eastAsia="Times New Roman" w:hAnsi="Arial" w:cs="Arial"/>
                <w:sz w:val="24"/>
                <w:szCs w:val="24"/>
                <w:lang w:eastAsia="en-GB"/>
              </w:rPr>
            </w:pPr>
          </w:p>
          <w:p w14:paraId="5572CF2B" w14:textId="77777777" w:rsidR="004134D3" w:rsidRPr="00034011" w:rsidRDefault="004134D3" w:rsidP="004134D3">
            <w:pPr>
              <w:spacing w:after="0" w:line="240" w:lineRule="auto"/>
              <w:jc w:val="center"/>
              <w:rPr>
                <w:rFonts w:ascii="Arial" w:eastAsia="Times New Roman" w:hAnsi="Arial" w:cs="Arial"/>
                <w:sz w:val="24"/>
                <w:szCs w:val="24"/>
                <w:lang w:eastAsia="en-GB"/>
              </w:rPr>
            </w:pPr>
            <w:r w:rsidRPr="00034011">
              <w:rPr>
                <w:rFonts w:ascii="Arial" w:eastAsia="Times New Roman" w:hAnsi="Arial" w:cs="Arial"/>
                <w:sz w:val="24"/>
                <w:szCs w:val="24"/>
                <w:lang w:eastAsia="en-GB"/>
              </w:rPr>
              <w:t xml:space="preserve">College procedures and related guidance are available on intranet and the Procurement team provide advice and support as required.  </w:t>
            </w:r>
          </w:p>
          <w:p w14:paraId="3082753F" w14:textId="77777777" w:rsidR="004134D3" w:rsidRPr="00034011" w:rsidRDefault="004134D3" w:rsidP="004134D3">
            <w:pPr>
              <w:spacing w:after="0" w:line="240" w:lineRule="auto"/>
              <w:jc w:val="center"/>
              <w:rPr>
                <w:rFonts w:ascii="Arial" w:eastAsia="Times New Roman" w:hAnsi="Arial" w:cs="Arial"/>
                <w:sz w:val="24"/>
                <w:szCs w:val="24"/>
                <w:lang w:eastAsia="en-GB"/>
              </w:rPr>
            </w:pPr>
          </w:p>
          <w:p w14:paraId="17D8B673" w14:textId="77777777" w:rsidR="004134D3" w:rsidRDefault="004134D3" w:rsidP="004134D3">
            <w:pPr>
              <w:spacing w:after="0" w:line="240" w:lineRule="auto"/>
              <w:jc w:val="center"/>
              <w:rPr>
                <w:rFonts w:ascii="Arial" w:eastAsia="Times New Roman" w:hAnsi="Arial" w:cs="Arial"/>
                <w:sz w:val="24"/>
                <w:szCs w:val="24"/>
                <w:lang w:eastAsia="en-GB"/>
              </w:rPr>
            </w:pPr>
            <w:r w:rsidRPr="00034011">
              <w:rPr>
                <w:rFonts w:ascii="Arial" w:eastAsia="Times New Roman" w:hAnsi="Arial" w:cs="Arial"/>
                <w:sz w:val="24"/>
                <w:szCs w:val="24"/>
                <w:lang w:eastAsia="en-GB"/>
              </w:rPr>
              <w:t>Procurement staff meet as required with College Heads in line with the forward contracting plan.  GRPT steering group ensures strategic oversight of procurement function.</w:t>
            </w:r>
          </w:p>
          <w:p w14:paraId="6FDC14F8" w14:textId="77777777" w:rsidR="002E789B" w:rsidRPr="00034011" w:rsidRDefault="002E789B" w:rsidP="004134D3">
            <w:pPr>
              <w:spacing w:after="0" w:line="240" w:lineRule="auto"/>
              <w:jc w:val="center"/>
              <w:rPr>
                <w:rFonts w:ascii="Arial" w:eastAsia="Times New Roman" w:hAnsi="Arial" w:cs="Arial"/>
                <w:sz w:val="24"/>
                <w:szCs w:val="24"/>
                <w:lang w:eastAsia="en-GB"/>
              </w:rPr>
            </w:pPr>
          </w:p>
        </w:tc>
      </w:tr>
      <w:tr w:rsidR="004134D3" w:rsidRPr="00034011" w14:paraId="7F91E89C" w14:textId="77777777" w:rsidTr="0031457D">
        <w:trPr>
          <w:trHeight w:val="1890"/>
        </w:trPr>
        <w:tc>
          <w:tcPr>
            <w:tcW w:w="1418" w:type="dxa"/>
            <w:tcBorders>
              <w:bottom w:val="single" w:sz="4" w:space="0" w:color="auto"/>
            </w:tcBorders>
            <w:shd w:val="clear" w:color="auto" w:fill="auto"/>
            <w:vAlign w:val="center"/>
            <w:hideMark/>
          </w:tcPr>
          <w:p w14:paraId="26378CB9" w14:textId="77777777" w:rsidR="004134D3" w:rsidRPr="00034011" w:rsidRDefault="00034011" w:rsidP="004134D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w:t>
            </w:r>
          </w:p>
        </w:tc>
        <w:tc>
          <w:tcPr>
            <w:tcW w:w="2551" w:type="dxa"/>
            <w:tcBorders>
              <w:bottom w:val="single" w:sz="4" w:space="0" w:color="auto"/>
            </w:tcBorders>
            <w:shd w:val="clear" w:color="auto" w:fill="auto"/>
            <w:vAlign w:val="center"/>
            <w:hideMark/>
          </w:tcPr>
          <w:p w14:paraId="3C1E6AA0"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Procurement training and/or guidance systematically applied to points of need</w:t>
            </w:r>
          </w:p>
        </w:tc>
        <w:tc>
          <w:tcPr>
            <w:tcW w:w="4253" w:type="dxa"/>
            <w:tcBorders>
              <w:bottom w:val="single" w:sz="4" w:space="0" w:color="auto"/>
            </w:tcBorders>
            <w:shd w:val="clear" w:color="auto" w:fill="auto"/>
            <w:vAlign w:val="center"/>
            <w:hideMark/>
          </w:tcPr>
          <w:p w14:paraId="75ED58A9"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Ensure all staff involved in procurement process can receive appropriate training </w:t>
            </w:r>
          </w:p>
        </w:tc>
        <w:tc>
          <w:tcPr>
            <w:tcW w:w="2835" w:type="dxa"/>
            <w:tcBorders>
              <w:bottom w:val="single" w:sz="4" w:space="0" w:color="auto"/>
            </w:tcBorders>
            <w:shd w:val="clear" w:color="auto" w:fill="auto"/>
            <w:vAlign w:val="center"/>
            <w:hideMark/>
          </w:tcPr>
          <w:p w14:paraId="2D6F31C0"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Record of staff attending individual training events, also to </w:t>
            </w:r>
            <w:r w:rsidRPr="00034011">
              <w:rPr>
                <w:rFonts w:ascii="Arial" w:eastAsia="Times New Roman" w:hAnsi="Arial" w:cs="Arial"/>
                <w:color w:val="000000"/>
                <w:sz w:val="24"/>
                <w:szCs w:val="24"/>
                <w:lang w:eastAsia="en-GB"/>
              </w:rPr>
              <w:br/>
              <w:t>include counter fraud and conflict of interest issues</w:t>
            </w:r>
          </w:p>
        </w:tc>
        <w:tc>
          <w:tcPr>
            <w:tcW w:w="1842" w:type="dxa"/>
            <w:tcBorders>
              <w:bottom w:val="single" w:sz="4" w:space="0" w:color="auto"/>
            </w:tcBorders>
            <w:shd w:val="clear" w:color="auto" w:fill="auto"/>
            <w:vAlign w:val="center"/>
            <w:hideMark/>
          </w:tcPr>
          <w:p w14:paraId="1DD44B06"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Annually by June</w:t>
            </w:r>
          </w:p>
        </w:tc>
        <w:tc>
          <w:tcPr>
            <w:tcW w:w="1985" w:type="dxa"/>
            <w:tcBorders>
              <w:bottom w:val="single" w:sz="4" w:space="0" w:color="auto"/>
            </w:tcBorders>
            <w:shd w:val="clear" w:color="auto" w:fill="auto"/>
            <w:vAlign w:val="center"/>
            <w:hideMark/>
          </w:tcPr>
          <w:p w14:paraId="744EE876"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Finance &amp; Procurement teams.  Organisational Development</w:t>
            </w:r>
          </w:p>
        </w:tc>
        <w:tc>
          <w:tcPr>
            <w:tcW w:w="1276" w:type="dxa"/>
            <w:tcBorders>
              <w:bottom w:val="single" w:sz="4" w:space="0" w:color="auto"/>
            </w:tcBorders>
            <w:shd w:val="clear" w:color="auto" w:fill="auto"/>
            <w:vAlign w:val="center"/>
            <w:hideMark/>
          </w:tcPr>
          <w:p w14:paraId="1238FB6B"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LOW</w:t>
            </w:r>
          </w:p>
        </w:tc>
        <w:tc>
          <w:tcPr>
            <w:tcW w:w="1275" w:type="dxa"/>
            <w:tcBorders>
              <w:bottom w:val="single" w:sz="4" w:space="0" w:color="auto"/>
            </w:tcBorders>
            <w:shd w:val="clear" w:color="000000" w:fill="00B050"/>
            <w:noWrap/>
            <w:vAlign w:val="center"/>
            <w:hideMark/>
          </w:tcPr>
          <w:p w14:paraId="2F11F7C9"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G</w:t>
            </w:r>
          </w:p>
        </w:tc>
        <w:tc>
          <w:tcPr>
            <w:tcW w:w="2694" w:type="dxa"/>
            <w:tcBorders>
              <w:bottom w:val="single" w:sz="4" w:space="0" w:color="auto"/>
            </w:tcBorders>
            <w:shd w:val="clear" w:color="auto" w:fill="auto"/>
            <w:vAlign w:val="center"/>
            <w:hideMark/>
          </w:tcPr>
          <w:p w14:paraId="5F5BB189" w14:textId="77777777" w:rsidR="00A33273" w:rsidRDefault="00A33273" w:rsidP="002E789B">
            <w:pPr>
              <w:spacing w:after="0" w:line="240" w:lineRule="auto"/>
              <w:jc w:val="center"/>
              <w:rPr>
                <w:rFonts w:ascii="Arial" w:eastAsia="Times New Roman" w:hAnsi="Arial" w:cs="Arial"/>
                <w:sz w:val="24"/>
                <w:szCs w:val="24"/>
                <w:lang w:eastAsia="en-GB"/>
              </w:rPr>
            </w:pPr>
          </w:p>
          <w:p w14:paraId="5BB6B49A" w14:textId="63DCD5DF" w:rsidR="00A33273" w:rsidRDefault="004134D3" w:rsidP="002E789B">
            <w:pPr>
              <w:spacing w:after="0" w:line="240" w:lineRule="auto"/>
              <w:jc w:val="center"/>
              <w:rPr>
                <w:rFonts w:ascii="Arial" w:eastAsia="Times New Roman" w:hAnsi="Arial" w:cs="Arial"/>
                <w:sz w:val="24"/>
                <w:szCs w:val="24"/>
                <w:lang w:eastAsia="en-GB"/>
              </w:rPr>
            </w:pPr>
            <w:r w:rsidRPr="00DA7022">
              <w:rPr>
                <w:rFonts w:ascii="Arial" w:eastAsia="Times New Roman" w:hAnsi="Arial" w:cs="Arial"/>
                <w:sz w:val="24"/>
                <w:szCs w:val="24"/>
                <w:lang w:eastAsia="en-GB"/>
              </w:rPr>
              <w:t>GRPT procurement staff undertake APUC training including counter fraud and conflict of interest training.</w:t>
            </w:r>
            <w:r w:rsidRPr="00034011">
              <w:rPr>
                <w:rFonts w:ascii="Arial" w:eastAsia="Times New Roman" w:hAnsi="Arial" w:cs="Arial"/>
                <w:sz w:val="24"/>
                <w:szCs w:val="24"/>
                <w:lang w:eastAsia="en-GB"/>
              </w:rPr>
              <w:t xml:space="preserve"> </w:t>
            </w:r>
          </w:p>
          <w:p w14:paraId="0B3B5E00" w14:textId="77777777" w:rsidR="004134D3" w:rsidRPr="00034011" w:rsidRDefault="004134D3" w:rsidP="002E789B">
            <w:pPr>
              <w:spacing w:after="0" w:line="240" w:lineRule="auto"/>
              <w:jc w:val="center"/>
              <w:rPr>
                <w:rFonts w:ascii="Arial" w:eastAsia="Times New Roman" w:hAnsi="Arial" w:cs="Arial"/>
                <w:sz w:val="24"/>
                <w:szCs w:val="24"/>
                <w:lang w:eastAsia="en-GB"/>
              </w:rPr>
            </w:pPr>
            <w:r w:rsidRPr="00034011">
              <w:rPr>
                <w:rFonts w:ascii="Arial" w:eastAsia="Times New Roman" w:hAnsi="Arial" w:cs="Arial"/>
                <w:sz w:val="24"/>
                <w:szCs w:val="24"/>
                <w:lang w:eastAsia="en-GB"/>
              </w:rPr>
              <w:t xml:space="preserve"> </w:t>
            </w:r>
          </w:p>
        </w:tc>
      </w:tr>
      <w:tr w:rsidR="005C1441" w:rsidRPr="00034011" w14:paraId="5CC7664A" w14:textId="77777777" w:rsidTr="0031457D">
        <w:trPr>
          <w:trHeight w:val="2730"/>
        </w:trPr>
        <w:tc>
          <w:tcPr>
            <w:tcW w:w="1418" w:type="dxa"/>
            <w:shd w:val="clear" w:color="auto" w:fill="auto"/>
            <w:vAlign w:val="center"/>
            <w:hideMark/>
          </w:tcPr>
          <w:p w14:paraId="1B9594DF" w14:textId="77777777" w:rsidR="005C1441" w:rsidRPr="00034011" w:rsidRDefault="00885AB9" w:rsidP="004134D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lastRenderedPageBreak/>
              <w:t>7</w:t>
            </w:r>
          </w:p>
        </w:tc>
        <w:tc>
          <w:tcPr>
            <w:tcW w:w="2551" w:type="dxa"/>
            <w:shd w:val="clear" w:color="auto" w:fill="auto"/>
            <w:vAlign w:val="center"/>
            <w:hideMark/>
          </w:tcPr>
          <w:p w14:paraId="547CED93" w14:textId="77777777" w:rsidR="005C1441" w:rsidRPr="00034011" w:rsidRDefault="005C1441" w:rsidP="00554DEA">
            <w:pPr>
              <w:spacing w:after="0" w:line="240" w:lineRule="auto"/>
              <w:jc w:val="left"/>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Suppliers and potential suppliers provided with guidelines and advice on doing business with Institution and with APUC</w:t>
            </w:r>
          </w:p>
        </w:tc>
        <w:tc>
          <w:tcPr>
            <w:tcW w:w="4253" w:type="dxa"/>
            <w:shd w:val="clear" w:color="auto" w:fill="auto"/>
            <w:vAlign w:val="center"/>
            <w:hideMark/>
          </w:tcPr>
          <w:p w14:paraId="57B313F1" w14:textId="77777777" w:rsidR="005C1441" w:rsidRPr="00034011" w:rsidRDefault="005C1441"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Clear communication on procurement issues and links on website.</w:t>
            </w:r>
          </w:p>
        </w:tc>
        <w:tc>
          <w:tcPr>
            <w:tcW w:w="2835" w:type="dxa"/>
            <w:shd w:val="clear" w:color="auto" w:fill="auto"/>
            <w:vAlign w:val="center"/>
            <w:hideMark/>
          </w:tcPr>
          <w:p w14:paraId="0C10E1D7" w14:textId="77777777" w:rsidR="005C1441" w:rsidRPr="00034011" w:rsidRDefault="005C1441"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Outputs of stakeholder and supplier satisfaction surveys</w:t>
            </w:r>
          </w:p>
        </w:tc>
        <w:tc>
          <w:tcPr>
            <w:tcW w:w="1842" w:type="dxa"/>
            <w:shd w:val="clear" w:color="auto" w:fill="auto"/>
            <w:vAlign w:val="center"/>
            <w:hideMark/>
          </w:tcPr>
          <w:p w14:paraId="7EB4AE0C" w14:textId="77777777" w:rsidR="005C1441" w:rsidRPr="00034011" w:rsidRDefault="005C1441" w:rsidP="004134D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As and when required throughout the year</w:t>
            </w:r>
          </w:p>
        </w:tc>
        <w:tc>
          <w:tcPr>
            <w:tcW w:w="1985" w:type="dxa"/>
            <w:shd w:val="clear" w:color="auto" w:fill="auto"/>
            <w:vAlign w:val="center"/>
            <w:hideMark/>
          </w:tcPr>
          <w:p w14:paraId="7486045B" w14:textId="77777777" w:rsidR="005C1441" w:rsidRPr="00034011" w:rsidRDefault="005C1441"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APUC </w:t>
            </w:r>
            <w:proofErr w:type="spellStart"/>
            <w:r w:rsidRPr="00034011">
              <w:rPr>
                <w:rFonts w:ascii="Arial" w:eastAsia="Times New Roman" w:hAnsi="Arial" w:cs="Arial"/>
                <w:color w:val="000000"/>
                <w:sz w:val="24"/>
                <w:szCs w:val="24"/>
                <w:lang w:eastAsia="en-GB"/>
              </w:rPr>
              <w:t>HoP</w:t>
            </w:r>
            <w:proofErr w:type="spellEnd"/>
            <w:r w:rsidRPr="00034011">
              <w:rPr>
                <w:rFonts w:ascii="Arial" w:eastAsia="Times New Roman" w:hAnsi="Arial" w:cs="Arial"/>
                <w:color w:val="000000"/>
                <w:sz w:val="24"/>
                <w:szCs w:val="24"/>
                <w:lang w:eastAsia="en-GB"/>
              </w:rPr>
              <w:t>, APUC Account Manager, Procurement Officer</w:t>
            </w:r>
          </w:p>
        </w:tc>
        <w:tc>
          <w:tcPr>
            <w:tcW w:w="1276" w:type="dxa"/>
            <w:shd w:val="clear" w:color="auto" w:fill="auto"/>
            <w:vAlign w:val="center"/>
            <w:hideMark/>
          </w:tcPr>
          <w:p w14:paraId="54621CF4" w14:textId="77777777" w:rsidR="005C1441" w:rsidRPr="00034011" w:rsidRDefault="005C1441"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HIGH</w:t>
            </w:r>
          </w:p>
        </w:tc>
        <w:tc>
          <w:tcPr>
            <w:tcW w:w="1275" w:type="dxa"/>
            <w:tcBorders>
              <w:top w:val="single" w:sz="4" w:space="0" w:color="auto"/>
            </w:tcBorders>
            <w:shd w:val="clear" w:color="000000" w:fill="00B050"/>
            <w:noWrap/>
            <w:vAlign w:val="center"/>
            <w:hideMark/>
          </w:tcPr>
          <w:p w14:paraId="52FDAD42" w14:textId="77777777" w:rsidR="005C1441" w:rsidRPr="00034011" w:rsidRDefault="005C1441"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G</w:t>
            </w:r>
          </w:p>
        </w:tc>
        <w:tc>
          <w:tcPr>
            <w:tcW w:w="2694" w:type="dxa"/>
            <w:tcBorders>
              <w:top w:val="single" w:sz="4" w:space="0" w:color="auto"/>
            </w:tcBorders>
            <w:shd w:val="clear" w:color="auto" w:fill="auto"/>
            <w:vAlign w:val="center"/>
            <w:hideMark/>
          </w:tcPr>
          <w:p w14:paraId="68EC970A" w14:textId="41E0C1F0" w:rsidR="005C1441" w:rsidRPr="001805B2" w:rsidRDefault="00770F63" w:rsidP="00C3762D">
            <w:pPr>
              <w:spacing w:after="0" w:line="240" w:lineRule="auto"/>
              <w:jc w:val="left"/>
              <w:rPr>
                <w:rFonts w:ascii="Arial" w:eastAsia="Times New Roman" w:hAnsi="Arial" w:cs="Arial"/>
                <w:sz w:val="24"/>
                <w:szCs w:val="24"/>
                <w:lang w:eastAsia="en-GB"/>
              </w:rPr>
            </w:pPr>
            <w:r w:rsidRPr="001805B2">
              <w:rPr>
                <w:rFonts w:ascii="Arial" w:eastAsia="Times New Roman" w:hAnsi="Arial" w:cs="Arial"/>
                <w:sz w:val="24"/>
                <w:szCs w:val="24"/>
                <w:lang w:eastAsia="en-GB"/>
              </w:rPr>
              <w:t xml:space="preserve">Guidance is available on the Procurement section of the College website.  </w:t>
            </w:r>
            <w:r w:rsidR="00880396" w:rsidRPr="001805B2">
              <w:rPr>
                <w:rFonts w:ascii="Arial" w:eastAsia="Times New Roman" w:hAnsi="Arial" w:cs="Arial"/>
                <w:sz w:val="24"/>
                <w:szCs w:val="24"/>
                <w:lang w:eastAsia="en-GB"/>
              </w:rPr>
              <w:t>Stakeholder</w:t>
            </w:r>
            <w:r w:rsidRPr="001805B2">
              <w:rPr>
                <w:rFonts w:ascii="Arial" w:eastAsia="Times New Roman" w:hAnsi="Arial" w:cs="Arial"/>
                <w:sz w:val="24"/>
                <w:szCs w:val="24"/>
                <w:lang w:eastAsia="en-GB"/>
              </w:rPr>
              <w:t xml:space="preserve"> </w:t>
            </w:r>
            <w:r w:rsidR="00880396" w:rsidRPr="001805B2">
              <w:rPr>
                <w:rFonts w:ascii="Arial" w:eastAsia="Times New Roman" w:hAnsi="Arial" w:cs="Arial"/>
                <w:sz w:val="24"/>
                <w:szCs w:val="24"/>
                <w:lang w:eastAsia="en-GB"/>
              </w:rPr>
              <w:t>S</w:t>
            </w:r>
            <w:r w:rsidRPr="001805B2">
              <w:rPr>
                <w:rFonts w:ascii="Arial" w:eastAsia="Times New Roman" w:hAnsi="Arial" w:cs="Arial"/>
                <w:sz w:val="24"/>
                <w:szCs w:val="24"/>
                <w:lang w:eastAsia="en-GB"/>
              </w:rPr>
              <w:t xml:space="preserve">urveys were issued </w:t>
            </w:r>
            <w:r w:rsidR="001E1FA5" w:rsidRPr="001805B2">
              <w:rPr>
                <w:rFonts w:ascii="Arial" w:eastAsia="Times New Roman" w:hAnsi="Arial" w:cs="Arial"/>
                <w:sz w:val="24"/>
                <w:szCs w:val="24"/>
                <w:lang w:eastAsia="en-GB"/>
              </w:rPr>
              <w:t xml:space="preserve">March </w:t>
            </w:r>
            <w:r w:rsidRPr="001805B2">
              <w:rPr>
                <w:rFonts w:ascii="Arial" w:eastAsia="Times New Roman" w:hAnsi="Arial" w:cs="Arial"/>
                <w:sz w:val="24"/>
                <w:szCs w:val="24"/>
                <w:lang w:eastAsia="en-GB"/>
              </w:rPr>
              <w:t>20</w:t>
            </w:r>
            <w:r w:rsidR="001E1FA5" w:rsidRPr="001805B2">
              <w:rPr>
                <w:rFonts w:ascii="Arial" w:eastAsia="Times New Roman" w:hAnsi="Arial" w:cs="Arial"/>
                <w:sz w:val="24"/>
                <w:szCs w:val="24"/>
                <w:lang w:eastAsia="en-GB"/>
              </w:rPr>
              <w:t xml:space="preserve">24 and were </w:t>
            </w:r>
            <w:proofErr w:type="gramStart"/>
            <w:r w:rsidR="001E1FA5" w:rsidRPr="001805B2">
              <w:rPr>
                <w:rFonts w:ascii="Arial" w:eastAsia="Times New Roman" w:hAnsi="Arial" w:cs="Arial"/>
                <w:sz w:val="24"/>
                <w:szCs w:val="24"/>
                <w:lang w:eastAsia="en-GB"/>
              </w:rPr>
              <w:t>really</w:t>
            </w:r>
            <w:r w:rsidR="00C3762D" w:rsidRPr="001805B2">
              <w:rPr>
                <w:rFonts w:ascii="Arial" w:eastAsia="Times New Roman" w:hAnsi="Arial" w:cs="Arial"/>
                <w:sz w:val="24"/>
                <w:szCs w:val="24"/>
                <w:lang w:eastAsia="en-GB"/>
              </w:rPr>
              <w:t xml:space="preserve"> p</w:t>
            </w:r>
            <w:r w:rsidR="001E1FA5" w:rsidRPr="001805B2">
              <w:rPr>
                <w:rFonts w:ascii="Arial" w:eastAsia="Times New Roman" w:hAnsi="Arial" w:cs="Arial"/>
                <w:sz w:val="24"/>
                <w:szCs w:val="24"/>
                <w:lang w:eastAsia="en-GB"/>
              </w:rPr>
              <w:t>ositive</w:t>
            </w:r>
            <w:proofErr w:type="gramEnd"/>
            <w:r w:rsidR="001E1FA5" w:rsidRPr="001805B2">
              <w:rPr>
                <w:rFonts w:ascii="Arial" w:eastAsia="Times New Roman" w:hAnsi="Arial" w:cs="Arial"/>
                <w:sz w:val="24"/>
                <w:szCs w:val="24"/>
                <w:lang w:eastAsia="en-GB"/>
              </w:rPr>
              <w:t xml:space="preserve"> regarding the current procurement service provided.</w:t>
            </w:r>
          </w:p>
          <w:p w14:paraId="48B181A5" w14:textId="0BAAE738" w:rsidR="005C1441" w:rsidRPr="001805B2" w:rsidRDefault="005C1441" w:rsidP="003F7381">
            <w:pPr>
              <w:spacing w:after="0" w:line="240" w:lineRule="auto"/>
              <w:rPr>
                <w:rFonts w:ascii="Arial" w:eastAsia="Times New Roman" w:hAnsi="Arial" w:cs="Arial"/>
                <w:sz w:val="24"/>
                <w:szCs w:val="24"/>
                <w:lang w:eastAsia="en-GB"/>
              </w:rPr>
            </w:pPr>
          </w:p>
        </w:tc>
      </w:tr>
      <w:tr w:rsidR="00660C62" w:rsidRPr="00296318" w14:paraId="2B083498" w14:textId="77777777" w:rsidTr="00314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AD31E" w14:textId="77777777" w:rsidR="00E428AF" w:rsidRPr="00F2666F" w:rsidRDefault="00837EA4" w:rsidP="008A13D6">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8</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921252" w14:textId="77777777" w:rsidR="00E428AF" w:rsidRPr="00F2666F" w:rsidRDefault="00E428AF" w:rsidP="008A13D6">
            <w:pPr>
              <w:spacing w:after="0" w:line="240" w:lineRule="auto"/>
              <w:jc w:val="center"/>
              <w:rPr>
                <w:rFonts w:ascii="Arial" w:eastAsia="Times New Roman" w:hAnsi="Arial" w:cs="Arial"/>
                <w:color w:val="000000"/>
                <w:sz w:val="24"/>
                <w:szCs w:val="24"/>
                <w:lang w:eastAsia="en-GB"/>
              </w:rPr>
            </w:pPr>
            <w:r w:rsidRPr="00F2666F">
              <w:rPr>
                <w:rFonts w:ascii="Arial" w:eastAsia="Times New Roman" w:hAnsi="Arial" w:cs="Arial"/>
                <w:color w:val="000000"/>
                <w:sz w:val="24"/>
                <w:szCs w:val="24"/>
                <w:lang w:eastAsia="en-GB"/>
              </w:rPr>
              <w:t xml:space="preserve">Implementation of efficient procurement processes e.g. tendering, requisitions, approvals, </w:t>
            </w:r>
            <w:proofErr w:type="gramStart"/>
            <w:r w:rsidRPr="00F2666F">
              <w:rPr>
                <w:rFonts w:ascii="Arial" w:eastAsia="Times New Roman" w:hAnsi="Arial" w:cs="Arial"/>
                <w:color w:val="000000"/>
                <w:sz w:val="24"/>
                <w:szCs w:val="24"/>
                <w:lang w:eastAsia="en-GB"/>
              </w:rPr>
              <w:t>order</w:t>
            </w:r>
            <w:proofErr w:type="gramEnd"/>
            <w:r w:rsidRPr="00F2666F">
              <w:rPr>
                <w:rFonts w:ascii="Arial" w:eastAsia="Times New Roman" w:hAnsi="Arial" w:cs="Arial"/>
                <w:color w:val="000000"/>
                <w:sz w:val="24"/>
                <w:szCs w:val="24"/>
                <w:lang w:eastAsia="en-GB"/>
              </w:rPr>
              <w:t xml:space="preserve"> and invoicing processes.</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0D5A756" w14:textId="77777777" w:rsidR="00E428AF" w:rsidRPr="00F2666F" w:rsidRDefault="00E428AF" w:rsidP="008A13D6">
            <w:pPr>
              <w:spacing w:after="0" w:line="240" w:lineRule="auto"/>
              <w:jc w:val="center"/>
              <w:rPr>
                <w:rFonts w:ascii="Arial" w:eastAsia="Times New Roman" w:hAnsi="Arial" w:cs="Arial"/>
                <w:color w:val="000000"/>
                <w:sz w:val="24"/>
                <w:szCs w:val="24"/>
                <w:lang w:eastAsia="en-GB"/>
              </w:rPr>
            </w:pPr>
            <w:r w:rsidRPr="00F2666F">
              <w:rPr>
                <w:rFonts w:ascii="Arial" w:eastAsia="Times New Roman" w:hAnsi="Arial" w:cs="Arial"/>
                <w:color w:val="000000"/>
                <w:sz w:val="24"/>
                <w:szCs w:val="24"/>
                <w:lang w:eastAsia="en-GB"/>
              </w:rPr>
              <w:t>Review processes and optimise use of e-tools</w:t>
            </w:r>
            <w:r w:rsidRPr="00F2666F">
              <w:rPr>
                <w:rFonts w:ascii="Arial" w:eastAsia="Times New Roman" w:hAnsi="Arial" w:cs="Arial"/>
                <w:color w:val="000000"/>
                <w:sz w:val="24"/>
                <w:szCs w:val="24"/>
                <w:lang w:eastAsia="en-GB"/>
              </w:rPr>
              <w:br/>
              <w:t xml:space="preserve">Including PCS for all regulated procurements &amp; PCS-T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F815605" w14:textId="77777777" w:rsidR="00E428AF" w:rsidRPr="00F2666F" w:rsidRDefault="00E428AF" w:rsidP="008A13D6">
            <w:pPr>
              <w:spacing w:after="0" w:line="240" w:lineRule="auto"/>
              <w:jc w:val="center"/>
              <w:rPr>
                <w:rFonts w:ascii="Arial" w:eastAsia="Times New Roman" w:hAnsi="Arial" w:cs="Arial"/>
                <w:color w:val="000000"/>
                <w:sz w:val="24"/>
                <w:szCs w:val="24"/>
                <w:lang w:eastAsia="en-GB"/>
              </w:rPr>
            </w:pPr>
            <w:r w:rsidRPr="00F2666F">
              <w:rPr>
                <w:rFonts w:ascii="Arial" w:eastAsia="Times New Roman" w:hAnsi="Arial" w:cs="Arial"/>
                <w:color w:val="000000"/>
                <w:sz w:val="24"/>
                <w:szCs w:val="24"/>
                <w:lang w:eastAsia="en-GB"/>
              </w:rPr>
              <w:t xml:space="preserve">Record number and types of </w:t>
            </w:r>
            <w:proofErr w:type="spellStart"/>
            <w:r w:rsidRPr="00F2666F">
              <w:rPr>
                <w:rFonts w:ascii="Arial" w:eastAsia="Times New Roman" w:hAnsi="Arial" w:cs="Arial"/>
                <w:color w:val="000000"/>
                <w:sz w:val="24"/>
                <w:szCs w:val="24"/>
                <w:lang w:eastAsia="en-GB"/>
              </w:rPr>
              <w:t>etransactions</w:t>
            </w:r>
            <w:proofErr w:type="spellEnd"/>
            <w:r w:rsidRPr="00F2666F">
              <w:rPr>
                <w:rFonts w:ascii="Arial" w:eastAsia="Times New Roman" w:hAnsi="Arial" w:cs="Arial"/>
                <w:color w:val="000000"/>
                <w:sz w:val="24"/>
                <w:szCs w:val="24"/>
                <w:lang w:eastAsia="en-GB"/>
              </w:rPr>
              <w:t xml:space="preserve"> quarterly/annually and as % of total transaction type and total value of transaction type e.g.  orders, invoices and monitor over time.  Total number of notes of interest and bids submitted in PCS or PCS-T, plus total No. of bids submitted from SMEs in last FY</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FCDFE78" w14:textId="77777777" w:rsidR="00E428AF" w:rsidRPr="00F2666F" w:rsidRDefault="00E428AF" w:rsidP="008A13D6">
            <w:pPr>
              <w:spacing w:after="0" w:line="240" w:lineRule="auto"/>
              <w:jc w:val="center"/>
              <w:rPr>
                <w:rFonts w:ascii="Arial" w:eastAsia="Times New Roman" w:hAnsi="Arial" w:cs="Arial"/>
                <w:color w:val="000000"/>
                <w:sz w:val="24"/>
                <w:szCs w:val="24"/>
                <w:lang w:eastAsia="en-GB"/>
              </w:rPr>
            </w:pPr>
            <w:r w:rsidRPr="00F2666F">
              <w:rPr>
                <w:rFonts w:ascii="Arial" w:eastAsia="Times New Roman" w:hAnsi="Arial" w:cs="Arial"/>
                <w:color w:val="000000"/>
                <w:sz w:val="24"/>
                <w:szCs w:val="24"/>
                <w:lang w:eastAsia="en-GB"/>
              </w:rPr>
              <w:t>Quarterly</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CA816CA" w14:textId="77777777" w:rsidR="00E428AF" w:rsidRPr="00F2666F" w:rsidRDefault="00E428AF" w:rsidP="008A13D6">
            <w:pPr>
              <w:spacing w:after="0" w:line="240" w:lineRule="auto"/>
              <w:jc w:val="center"/>
              <w:rPr>
                <w:rFonts w:ascii="Arial" w:eastAsia="Times New Roman" w:hAnsi="Arial" w:cs="Arial"/>
                <w:color w:val="000000"/>
                <w:sz w:val="24"/>
                <w:szCs w:val="24"/>
                <w:lang w:eastAsia="en-GB"/>
              </w:rPr>
            </w:pPr>
            <w:r w:rsidRPr="00F2666F">
              <w:rPr>
                <w:rFonts w:ascii="Arial" w:eastAsia="Times New Roman" w:hAnsi="Arial" w:cs="Arial"/>
                <w:color w:val="000000"/>
                <w:sz w:val="24"/>
                <w:szCs w:val="24"/>
                <w:lang w:eastAsia="en-GB"/>
              </w:rPr>
              <w:t xml:space="preserve">APUC </w:t>
            </w:r>
            <w:proofErr w:type="spellStart"/>
            <w:r w:rsidRPr="00F2666F">
              <w:rPr>
                <w:rFonts w:ascii="Arial" w:eastAsia="Times New Roman" w:hAnsi="Arial" w:cs="Arial"/>
                <w:color w:val="000000"/>
                <w:sz w:val="24"/>
                <w:szCs w:val="24"/>
                <w:lang w:eastAsia="en-GB"/>
              </w:rPr>
              <w:t>HoP</w:t>
            </w:r>
            <w:proofErr w:type="spellEnd"/>
            <w:r w:rsidRPr="00F2666F">
              <w:rPr>
                <w:rFonts w:ascii="Arial" w:eastAsia="Times New Roman" w:hAnsi="Arial" w:cs="Arial"/>
                <w:color w:val="000000"/>
                <w:sz w:val="24"/>
                <w:szCs w:val="24"/>
                <w:lang w:eastAsia="en-GB"/>
              </w:rPr>
              <w:t>, APUC Account Manager, Procurement Officer, Finance Manager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7F0B04" w14:textId="77777777" w:rsidR="00E428AF" w:rsidRPr="00F2666F" w:rsidRDefault="00E428AF" w:rsidP="008A13D6">
            <w:pPr>
              <w:spacing w:after="0" w:line="240" w:lineRule="auto"/>
              <w:jc w:val="center"/>
              <w:rPr>
                <w:rFonts w:ascii="Arial" w:eastAsia="Times New Roman" w:hAnsi="Arial" w:cs="Arial"/>
                <w:color w:val="000000"/>
                <w:sz w:val="24"/>
                <w:szCs w:val="24"/>
                <w:lang w:eastAsia="en-GB"/>
              </w:rPr>
            </w:pPr>
            <w:r w:rsidRPr="00F2666F">
              <w:rPr>
                <w:rFonts w:ascii="Arial" w:eastAsia="Times New Roman" w:hAnsi="Arial" w:cs="Arial"/>
                <w:color w:val="000000"/>
                <w:sz w:val="24"/>
                <w:szCs w:val="24"/>
                <w:lang w:eastAsia="en-GB"/>
              </w:rPr>
              <w:t>MEDIUM</w:t>
            </w:r>
          </w:p>
        </w:tc>
        <w:tc>
          <w:tcPr>
            <w:tcW w:w="1275" w:type="dxa"/>
            <w:tcBorders>
              <w:top w:val="single" w:sz="4" w:space="0" w:color="auto"/>
              <w:left w:val="nil"/>
              <w:bottom w:val="single" w:sz="4" w:space="0" w:color="auto"/>
              <w:right w:val="single" w:sz="4" w:space="0" w:color="auto"/>
            </w:tcBorders>
            <w:shd w:val="clear" w:color="000000" w:fill="00B050"/>
            <w:noWrap/>
            <w:vAlign w:val="center"/>
            <w:hideMark/>
          </w:tcPr>
          <w:p w14:paraId="6FD664CD" w14:textId="77777777" w:rsidR="00E428AF" w:rsidRPr="00F2666F" w:rsidRDefault="00E428AF" w:rsidP="008A13D6">
            <w:pPr>
              <w:spacing w:after="0" w:line="240" w:lineRule="auto"/>
              <w:jc w:val="center"/>
              <w:rPr>
                <w:rFonts w:ascii="Arial" w:eastAsia="Times New Roman" w:hAnsi="Arial" w:cs="Arial"/>
                <w:color w:val="000000"/>
                <w:sz w:val="24"/>
                <w:szCs w:val="24"/>
                <w:lang w:eastAsia="en-GB"/>
              </w:rPr>
            </w:pPr>
            <w:r w:rsidRPr="00F2666F">
              <w:rPr>
                <w:rFonts w:ascii="Arial" w:eastAsia="Times New Roman" w:hAnsi="Arial" w:cs="Arial"/>
                <w:color w:val="000000"/>
                <w:sz w:val="24"/>
                <w:szCs w:val="24"/>
                <w:lang w:eastAsia="en-GB"/>
              </w:rPr>
              <w:t>G</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EE61033" w14:textId="77777777" w:rsidR="00E428AF" w:rsidRPr="00F2666F" w:rsidRDefault="003D6A79" w:rsidP="008A13D6">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P2P training to</w:t>
            </w:r>
            <w:r w:rsidRPr="00034011">
              <w:rPr>
                <w:rFonts w:ascii="Arial" w:eastAsia="Times New Roman" w:hAnsi="Arial" w:cs="Arial"/>
                <w:sz w:val="24"/>
                <w:szCs w:val="24"/>
                <w:lang w:eastAsia="en-GB"/>
              </w:rPr>
              <w:t xml:space="preserve"> relevant staff was</w:t>
            </w:r>
            <w:r>
              <w:rPr>
                <w:rFonts w:ascii="Arial" w:eastAsia="Times New Roman" w:hAnsi="Arial" w:cs="Arial"/>
                <w:sz w:val="24"/>
                <w:szCs w:val="24"/>
                <w:lang w:eastAsia="en-GB"/>
              </w:rPr>
              <w:t xml:space="preserve"> completed at intervals through the period.</w:t>
            </w:r>
            <w:r w:rsidRPr="00034011">
              <w:rPr>
                <w:rFonts w:ascii="Arial" w:eastAsia="Times New Roman" w:hAnsi="Arial" w:cs="Arial"/>
                <w:color w:val="FF0000"/>
                <w:sz w:val="24"/>
                <w:szCs w:val="24"/>
                <w:lang w:eastAsia="en-GB"/>
              </w:rPr>
              <w:t xml:space="preserve"> </w:t>
            </w:r>
            <w:r w:rsidRPr="00034011">
              <w:rPr>
                <w:rFonts w:ascii="Arial" w:eastAsia="Times New Roman" w:hAnsi="Arial" w:cs="Arial"/>
                <w:color w:val="000000" w:themeColor="text1"/>
                <w:sz w:val="24"/>
                <w:szCs w:val="24"/>
                <w:lang w:eastAsia="en-GB"/>
              </w:rPr>
              <w:t>Refresher train</w:t>
            </w:r>
            <w:r>
              <w:rPr>
                <w:rFonts w:ascii="Arial" w:eastAsia="Times New Roman" w:hAnsi="Arial" w:cs="Arial"/>
                <w:color w:val="000000" w:themeColor="text1"/>
                <w:sz w:val="24"/>
                <w:szCs w:val="24"/>
                <w:lang w:eastAsia="en-GB"/>
              </w:rPr>
              <w:t xml:space="preserve">ing is undertaken </w:t>
            </w:r>
            <w:r>
              <w:rPr>
                <w:rFonts w:ascii="Arial" w:eastAsia="Times New Roman" w:hAnsi="Arial" w:cs="Arial"/>
                <w:sz w:val="24"/>
                <w:szCs w:val="24"/>
                <w:lang w:eastAsia="en-GB"/>
              </w:rPr>
              <w:t>as and when required.</w:t>
            </w:r>
          </w:p>
        </w:tc>
      </w:tr>
      <w:tr w:rsidR="00660C62" w:rsidRPr="00296318" w14:paraId="43EF9392" w14:textId="77777777" w:rsidTr="00314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66A4E" w14:textId="77777777" w:rsidR="00E428AF" w:rsidRPr="00F2666F" w:rsidRDefault="00837EA4" w:rsidP="008A13D6">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9</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14:paraId="60B9304A" w14:textId="77777777" w:rsidR="00E428AF" w:rsidRPr="00F2666F" w:rsidRDefault="00E428AF" w:rsidP="008A13D6">
            <w:pPr>
              <w:spacing w:after="0" w:line="240" w:lineRule="auto"/>
              <w:rPr>
                <w:rFonts w:ascii="Arial" w:eastAsia="Times New Roman" w:hAnsi="Arial" w:cs="Arial"/>
                <w:color w:val="000000"/>
                <w:sz w:val="24"/>
                <w:szCs w:val="24"/>
                <w:lang w:eastAsia="en-GB"/>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B7E6DC3" w14:textId="77777777" w:rsidR="00E428AF" w:rsidRPr="00F2666F" w:rsidRDefault="00E428AF" w:rsidP="008A13D6">
            <w:pPr>
              <w:spacing w:after="0" w:line="240" w:lineRule="auto"/>
              <w:jc w:val="center"/>
              <w:rPr>
                <w:rFonts w:ascii="Arial" w:eastAsia="Times New Roman" w:hAnsi="Arial" w:cs="Arial"/>
                <w:color w:val="000000"/>
                <w:sz w:val="24"/>
                <w:szCs w:val="24"/>
                <w:lang w:eastAsia="en-GB"/>
              </w:rPr>
            </w:pPr>
            <w:r w:rsidRPr="00F2666F">
              <w:rPr>
                <w:rFonts w:ascii="Arial" w:eastAsia="Times New Roman" w:hAnsi="Arial" w:cs="Arial"/>
                <w:color w:val="000000"/>
                <w:sz w:val="24"/>
                <w:szCs w:val="24"/>
                <w:lang w:eastAsia="en-GB"/>
              </w:rPr>
              <w:t>Robust internal control systems for procurement processes and systems</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C45945F" w14:textId="77777777" w:rsidR="00E428AF" w:rsidRPr="00F2666F" w:rsidRDefault="00E428AF" w:rsidP="008A13D6">
            <w:pPr>
              <w:spacing w:after="0" w:line="240" w:lineRule="auto"/>
              <w:jc w:val="center"/>
              <w:rPr>
                <w:rFonts w:ascii="Arial" w:eastAsia="Times New Roman" w:hAnsi="Arial" w:cs="Arial"/>
                <w:color w:val="000000"/>
                <w:sz w:val="24"/>
                <w:szCs w:val="24"/>
                <w:lang w:eastAsia="en-GB"/>
              </w:rPr>
            </w:pPr>
            <w:r w:rsidRPr="00F2666F">
              <w:rPr>
                <w:rFonts w:ascii="Arial" w:eastAsia="Times New Roman" w:hAnsi="Arial" w:cs="Arial"/>
                <w:color w:val="000000"/>
                <w:sz w:val="24"/>
                <w:szCs w:val="24"/>
                <w:lang w:eastAsia="en-GB"/>
              </w:rPr>
              <w:t>Clean audit report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45A0C1B" w14:textId="77777777" w:rsidR="00E428AF" w:rsidRPr="00F2666F" w:rsidRDefault="00131961" w:rsidP="008A13D6">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Annually </w:t>
            </w:r>
            <w:r w:rsidR="00E428AF" w:rsidRPr="00F2666F">
              <w:rPr>
                <w:rFonts w:ascii="Arial" w:eastAsia="Times New Roman" w:hAnsi="Arial" w:cs="Arial"/>
                <w:color w:val="000000"/>
                <w:sz w:val="24"/>
                <w:szCs w:val="24"/>
                <w:lang w:eastAsia="en-GB"/>
              </w:rPr>
              <w:t xml:space="preserve">Internal Audit </w:t>
            </w:r>
            <w:r>
              <w:rPr>
                <w:rFonts w:ascii="Arial" w:eastAsia="Times New Roman" w:hAnsi="Arial" w:cs="Arial"/>
                <w:color w:val="000000"/>
                <w:sz w:val="24"/>
                <w:szCs w:val="24"/>
                <w:lang w:eastAsia="en-GB"/>
              </w:rPr>
              <w:t>August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D8F2A91" w14:textId="77777777" w:rsidR="00E428AF" w:rsidRPr="00F2666F" w:rsidRDefault="00E428AF" w:rsidP="008A13D6">
            <w:pPr>
              <w:spacing w:after="0" w:line="240" w:lineRule="auto"/>
              <w:jc w:val="center"/>
              <w:rPr>
                <w:rFonts w:ascii="Arial" w:eastAsia="Times New Roman" w:hAnsi="Arial" w:cs="Arial"/>
                <w:color w:val="000000"/>
                <w:sz w:val="24"/>
                <w:szCs w:val="24"/>
                <w:lang w:eastAsia="en-GB"/>
              </w:rPr>
            </w:pPr>
            <w:r w:rsidRPr="00F2666F">
              <w:rPr>
                <w:rFonts w:ascii="Arial" w:eastAsia="Times New Roman" w:hAnsi="Arial" w:cs="Arial"/>
                <w:color w:val="000000"/>
                <w:sz w:val="24"/>
                <w:szCs w:val="24"/>
                <w:lang w:eastAsia="en-GB"/>
              </w:rPr>
              <w:t xml:space="preserve">APUC </w:t>
            </w:r>
            <w:proofErr w:type="spellStart"/>
            <w:r w:rsidRPr="00F2666F">
              <w:rPr>
                <w:rFonts w:ascii="Arial" w:eastAsia="Times New Roman" w:hAnsi="Arial" w:cs="Arial"/>
                <w:color w:val="000000"/>
                <w:sz w:val="24"/>
                <w:szCs w:val="24"/>
                <w:lang w:eastAsia="en-GB"/>
              </w:rPr>
              <w:t>HoP</w:t>
            </w:r>
            <w:proofErr w:type="spellEnd"/>
            <w:r w:rsidRPr="00F2666F">
              <w:rPr>
                <w:rFonts w:ascii="Arial" w:eastAsia="Times New Roman" w:hAnsi="Arial" w:cs="Arial"/>
                <w:color w:val="000000"/>
                <w:sz w:val="24"/>
                <w:szCs w:val="24"/>
                <w:lang w:eastAsia="en-GB"/>
              </w:rPr>
              <w:t>, APUC Account Manager, Procurement Officer, Finance Manager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60F6CF" w14:textId="77777777" w:rsidR="00E428AF" w:rsidRPr="00F2666F" w:rsidRDefault="00E428AF" w:rsidP="008A13D6">
            <w:pPr>
              <w:spacing w:after="0" w:line="240" w:lineRule="auto"/>
              <w:jc w:val="center"/>
              <w:rPr>
                <w:rFonts w:ascii="Arial" w:eastAsia="Times New Roman" w:hAnsi="Arial" w:cs="Arial"/>
                <w:color w:val="000000"/>
                <w:sz w:val="24"/>
                <w:szCs w:val="24"/>
                <w:lang w:eastAsia="en-GB"/>
              </w:rPr>
            </w:pPr>
            <w:r w:rsidRPr="00F2666F">
              <w:rPr>
                <w:rFonts w:ascii="Arial" w:eastAsia="Times New Roman" w:hAnsi="Arial" w:cs="Arial"/>
                <w:color w:val="000000"/>
                <w:sz w:val="24"/>
                <w:szCs w:val="24"/>
                <w:lang w:eastAsia="en-GB"/>
              </w:rPr>
              <w:t>MEDIUM</w:t>
            </w:r>
          </w:p>
        </w:tc>
        <w:tc>
          <w:tcPr>
            <w:tcW w:w="1275" w:type="dxa"/>
            <w:tcBorders>
              <w:top w:val="single" w:sz="4" w:space="0" w:color="auto"/>
              <w:left w:val="nil"/>
              <w:bottom w:val="single" w:sz="4" w:space="0" w:color="auto"/>
              <w:right w:val="single" w:sz="4" w:space="0" w:color="auto"/>
            </w:tcBorders>
            <w:shd w:val="clear" w:color="000000" w:fill="00B050"/>
            <w:noWrap/>
            <w:vAlign w:val="center"/>
            <w:hideMark/>
          </w:tcPr>
          <w:p w14:paraId="1AE93FE3" w14:textId="77777777" w:rsidR="00E428AF" w:rsidRPr="00F2666F" w:rsidRDefault="00E428AF" w:rsidP="008A13D6">
            <w:pPr>
              <w:spacing w:after="0" w:line="240" w:lineRule="auto"/>
              <w:jc w:val="center"/>
              <w:rPr>
                <w:rFonts w:ascii="Arial" w:eastAsia="Times New Roman" w:hAnsi="Arial" w:cs="Arial"/>
                <w:color w:val="000000"/>
                <w:sz w:val="24"/>
                <w:szCs w:val="24"/>
                <w:lang w:eastAsia="en-GB"/>
              </w:rPr>
            </w:pPr>
            <w:r w:rsidRPr="00F2666F">
              <w:rPr>
                <w:rFonts w:ascii="Arial" w:eastAsia="Times New Roman" w:hAnsi="Arial" w:cs="Arial"/>
                <w:color w:val="000000"/>
                <w:sz w:val="24"/>
                <w:szCs w:val="24"/>
                <w:lang w:eastAsia="en-GB"/>
              </w:rPr>
              <w:t>G</w:t>
            </w:r>
          </w:p>
        </w:tc>
        <w:tc>
          <w:tcPr>
            <w:tcW w:w="2694" w:type="dxa"/>
            <w:tcBorders>
              <w:top w:val="single" w:sz="4" w:space="0" w:color="auto"/>
              <w:left w:val="nil"/>
              <w:bottom w:val="single" w:sz="4" w:space="0" w:color="auto"/>
              <w:right w:val="single" w:sz="8" w:space="0" w:color="auto"/>
            </w:tcBorders>
            <w:shd w:val="clear" w:color="auto" w:fill="auto"/>
            <w:vAlign w:val="center"/>
            <w:hideMark/>
          </w:tcPr>
          <w:p w14:paraId="0144B565" w14:textId="3BDFF7FF" w:rsidR="00E428AF" w:rsidRPr="00F54FDF" w:rsidRDefault="00145B95" w:rsidP="004D24C9">
            <w:pPr>
              <w:spacing w:after="0" w:line="240" w:lineRule="auto"/>
              <w:jc w:val="left"/>
              <w:rPr>
                <w:rFonts w:ascii="Arial" w:eastAsia="Times New Roman" w:hAnsi="Arial" w:cs="Arial"/>
                <w:sz w:val="24"/>
                <w:szCs w:val="24"/>
                <w:highlight w:val="yellow"/>
                <w:lang w:eastAsia="en-GB"/>
              </w:rPr>
            </w:pPr>
            <w:r w:rsidRPr="00DA7022">
              <w:rPr>
                <w:rFonts w:ascii="Arial" w:eastAsia="Times New Roman" w:hAnsi="Arial" w:cs="Arial"/>
                <w:sz w:val="24"/>
                <w:szCs w:val="24"/>
                <w:lang w:eastAsia="en-GB"/>
              </w:rPr>
              <w:t>Procurement and Creditors internal audit report concluded that there is a good level of assurance in this area with the system meeting the control objectives. Knowledge about procurement processes and related templates is maintained through ongoing APUC training.</w:t>
            </w:r>
            <w:r w:rsidR="00E428AF" w:rsidRPr="00DA7022">
              <w:rPr>
                <w:rFonts w:ascii="Arial" w:eastAsia="Times New Roman" w:hAnsi="Arial" w:cs="Arial"/>
                <w:sz w:val="24"/>
                <w:szCs w:val="24"/>
                <w:lang w:eastAsia="en-GB"/>
              </w:rPr>
              <w:t xml:space="preserve"> </w:t>
            </w:r>
          </w:p>
        </w:tc>
      </w:tr>
    </w:tbl>
    <w:p w14:paraId="58FD2480" w14:textId="77777777" w:rsidR="00CA5C60" w:rsidRDefault="00CA5C60" w:rsidP="003F7381">
      <w:pPr>
        <w:ind w:firstLine="720"/>
        <w:rPr>
          <w:rFonts w:ascii="Arial" w:hAnsi="Arial" w:cs="Arial"/>
          <w:b/>
          <w:bCs/>
          <w:sz w:val="24"/>
          <w:szCs w:val="24"/>
        </w:rPr>
      </w:pPr>
    </w:p>
    <w:p w14:paraId="026E2D5A" w14:textId="77777777" w:rsidR="00CA5C60" w:rsidRDefault="00CA5C60" w:rsidP="003F7381">
      <w:pPr>
        <w:ind w:firstLine="720"/>
        <w:rPr>
          <w:rFonts w:ascii="Arial" w:hAnsi="Arial" w:cs="Arial"/>
          <w:b/>
          <w:bCs/>
          <w:sz w:val="24"/>
          <w:szCs w:val="24"/>
        </w:rPr>
      </w:pPr>
    </w:p>
    <w:p w14:paraId="57CE89EB" w14:textId="77777777" w:rsidR="00CA5C60" w:rsidRDefault="00CA5C60" w:rsidP="003F7381">
      <w:pPr>
        <w:ind w:firstLine="720"/>
        <w:rPr>
          <w:rFonts w:ascii="Arial" w:hAnsi="Arial" w:cs="Arial"/>
          <w:b/>
          <w:bCs/>
          <w:sz w:val="24"/>
          <w:szCs w:val="24"/>
        </w:rPr>
      </w:pPr>
    </w:p>
    <w:p w14:paraId="298DED5E" w14:textId="7A503419" w:rsidR="00CA5C60" w:rsidRDefault="00CA5C60" w:rsidP="003F7381">
      <w:pPr>
        <w:ind w:firstLine="720"/>
        <w:rPr>
          <w:rFonts w:ascii="Arial" w:hAnsi="Arial" w:cs="Arial"/>
          <w:b/>
          <w:bCs/>
          <w:sz w:val="24"/>
          <w:szCs w:val="24"/>
        </w:rPr>
      </w:pPr>
    </w:p>
    <w:p w14:paraId="71EBA275" w14:textId="77C45A9C" w:rsidR="0031457D" w:rsidRDefault="0031457D" w:rsidP="003F7381">
      <w:pPr>
        <w:ind w:firstLine="720"/>
        <w:rPr>
          <w:rFonts w:ascii="Arial" w:hAnsi="Arial" w:cs="Arial"/>
          <w:b/>
          <w:bCs/>
          <w:sz w:val="24"/>
          <w:szCs w:val="24"/>
        </w:rPr>
      </w:pPr>
    </w:p>
    <w:p w14:paraId="42D51978" w14:textId="77777777" w:rsidR="0031457D" w:rsidRDefault="0031457D" w:rsidP="003F7381">
      <w:pPr>
        <w:ind w:firstLine="720"/>
        <w:rPr>
          <w:rFonts w:ascii="Arial" w:hAnsi="Arial" w:cs="Arial"/>
          <w:b/>
          <w:bCs/>
          <w:sz w:val="24"/>
          <w:szCs w:val="24"/>
        </w:rPr>
      </w:pPr>
    </w:p>
    <w:p w14:paraId="44D7F655" w14:textId="77777777" w:rsidR="00CA5C60" w:rsidRDefault="00CA5C60" w:rsidP="003F7381">
      <w:pPr>
        <w:ind w:firstLine="720"/>
        <w:rPr>
          <w:rFonts w:ascii="Arial" w:hAnsi="Arial" w:cs="Arial"/>
          <w:b/>
          <w:bCs/>
          <w:sz w:val="24"/>
          <w:szCs w:val="24"/>
        </w:rPr>
      </w:pPr>
    </w:p>
    <w:p w14:paraId="2C11E3C9" w14:textId="77777777" w:rsidR="00CA5C60" w:rsidRDefault="00CA5C60" w:rsidP="003F7381">
      <w:pPr>
        <w:ind w:firstLine="720"/>
        <w:rPr>
          <w:rFonts w:ascii="Arial" w:hAnsi="Arial" w:cs="Arial"/>
          <w:b/>
          <w:bCs/>
          <w:sz w:val="24"/>
          <w:szCs w:val="24"/>
        </w:rPr>
      </w:pPr>
    </w:p>
    <w:p w14:paraId="455C65BE" w14:textId="77777777" w:rsidR="00CA5C60" w:rsidRDefault="00CA5C60" w:rsidP="003F7381">
      <w:pPr>
        <w:ind w:firstLine="720"/>
        <w:rPr>
          <w:rFonts w:ascii="Arial" w:hAnsi="Arial" w:cs="Arial"/>
          <w:b/>
          <w:bCs/>
          <w:sz w:val="24"/>
          <w:szCs w:val="24"/>
        </w:rPr>
      </w:pPr>
    </w:p>
    <w:p w14:paraId="4663A444" w14:textId="77777777" w:rsidR="004134D3" w:rsidRPr="00034011" w:rsidRDefault="004134D3" w:rsidP="003F7381">
      <w:pPr>
        <w:ind w:firstLine="720"/>
        <w:rPr>
          <w:rFonts w:ascii="Arial" w:hAnsi="Arial" w:cs="Arial"/>
          <w:b/>
          <w:bCs/>
          <w:sz w:val="24"/>
          <w:szCs w:val="24"/>
        </w:rPr>
      </w:pPr>
      <w:r w:rsidRPr="00034011">
        <w:rPr>
          <w:rFonts w:ascii="Arial" w:hAnsi="Arial" w:cs="Arial"/>
          <w:b/>
          <w:bCs/>
          <w:sz w:val="24"/>
          <w:szCs w:val="24"/>
        </w:rPr>
        <w:lastRenderedPageBreak/>
        <w:t>Objective (Reference 5.3)</w:t>
      </w:r>
    </w:p>
    <w:p w14:paraId="77A1983F" w14:textId="77777777" w:rsidR="004134D3" w:rsidRPr="00D67222" w:rsidRDefault="004134D3" w:rsidP="003F7381">
      <w:pPr>
        <w:ind w:firstLine="720"/>
        <w:rPr>
          <w:rFonts w:ascii="Arial" w:hAnsi="Arial" w:cs="Arial"/>
          <w:bCs/>
          <w:sz w:val="24"/>
          <w:szCs w:val="24"/>
        </w:rPr>
      </w:pPr>
      <w:r w:rsidRPr="00D67222">
        <w:rPr>
          <w:rFonts w:ascii="Arial" w:hAnsi="Arial" w:cs="Arial"/>
          <w:bCs/>
          <w:sz w:val="24"/>
          <w:szCs w:val="24"/>
        </w:rPr>
        <w:t>To promote the delivery of value for money through good procurement practice and optimal use of procurement collaboration opportunities.</w:t>
      </w:r>
    </w:p>
    <w:tbl>
      <w:tblPr>
        <w:tblW w:w="2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3499"/>
        <w:gridCol w:w="3216"/>
        <w:gridCol w:w="2832"/>
        <w:gridCol w:w="1834"/>
        <w:gridCol w:w="1857"/>
        <w:gridCol w:w="1659"/>
        <w:gridCol w:w="1176"/>
        <w:gridCol w:w="2887"/>
      </w:tblGrid>
      <w:tr w:rsidR="00AB224F" w:rsidRPr="00034011" w14:paraId="0760C4CB" w14:textId="77777777" w:rsidTr="00DC75DD">
        <w:trPr>
          <w:trHeight w:val="1850"/>
          <w:jc w:val="center"/>
        </w:trPr>
        <w:tc>
          <w:tcPr>
            <w:tcW w:w="1257" w:type="dxa"/>
            <w:shd w:val="clear" w:color="auto" w:fill="auto"/>
            <w:vAlign w:val="center"/>
            <w:hideMark/>
          </w:tcPr>
          <w:p w14:paraId="0D5A9709" w14:textId="77777777" w:rsidR="004134D3" w:rsidRPr="00034011" w:rsidRDefault="004134D3" w:rsidP="004134D3">
            <w:pPr>
              <w:spacing w:after="0" w:line="240" w:lineRule="auto"/>
              <w:jc w:val="center"/>
              <w:rPr>
                <w:rFonts w:ascii="Arial" w:eastAsia="Times New Roman" w:hAnsi="Arial" w:cs="Arial"/>
                <w:b/>
                <w:bCs/>
                <w:sz w:val="24"/>
                <w:szCs w:val="24"/>
                <w:lang w:eastAsia="en-GB"/>
              </w:rPr>
            </w:pPr>
            <w:r w:rsidRPr="00034011">
              <w:rPr>
                <w:rFonts w:ascii="Arial" w:eastAsia="Times New Roman" w:hAnsi="Arial" w:cs="Arial"/>
                <w:b/>
                <w:bCs/>
                <w:sz w:val="24"/>
                <w:szCs w:val="24"/>
                <w:lang w:eastAsia="en-GB"/>
              </w:rPr>
              <w:t>Outcome Ref</w:t>
            </w:r>
          </w:p>
        </w:tc>
        <w:tc>
          <w:tcPr>
            <w:tcW w:w="3500" w:type="dxa"/>
            <w:shd w:val="clear" w:color="auto" w:fill="auto"/>
            <w:vAlign w:val="center"/>
            <w:hideMark/>
          </w:tcPr>
          <w:p w14:paraId="6760E858"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Outcomes</w:t>
            </w:r>
          </w:p>
        </w:tc>
        <w:tc>
          <w:tcPr>
            <w:tcW w:w="3216" w:type="dxa"/>
            <w:shd w:val="clear" w:color="auto" w:fill="auto"/>
            <w:vAlign w:val="center"/>
            <w:hideMark/>
          </w:tcPr>
          <w:p w14:paraId="0BBE5B07"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Main Actions &amp; Commitments</w:t>
            </w:r>
          </w:p>
        </w:tc>
        <w:tc>
          <w:tcPr>
            <w:tcW w:w="2832" w:type="dxa"/>
            <w:shd w:val="clear" w:color="auto" w:fill="auto"/>
            <w:vAlign w:val="center"/>
            <w:hideMark/>
          </w:tcPr>
          <w:p w14:paraId="20B6D3F7" w14:textId="77777777" w:rsidR="004134D3" w:rsidRPr="00034011" w:rsidRDefault="004134D3" w:rsidP="004134D3">
            <w:pPr>
              <w:spacing w:after="0" w:line="240" w:lineRule="auto"/>
              <w:jc w:val="center"/>
              <w:rPr>
                <w:rFonts w:ascii="Arial" w:eastAsia="Times New Roman" w:hAnsi="Arial" w:cs="Arial"/>
                <w:b/>
                <w:bCs/>
                <w:sz w:val="24"/>
                <w:szCs w:val="24"/>
                <w:lang w:eastAsia="en-GB"/>
              </w:rPr>
            </w:pPr>
            <w:r w:rsidRPr="00034011">
              <w:rPr>
                <w:rFonts w:ascii="Arial" w:eastAsia="Times New Roman" w:hAnsi="Arial" w:cs="Arial"/>
                <w:b/>
                <w:bCs/>
                <w:sz w:val="24"/>
                <w:szCs w:val="24"/>
                <w:lang w:eastAsia="en-GB"/>
              </w:rPr>
              <w:t>Key Performance Indicators/Benchmark Data</w:t>
            </w:r>
          </w:p>
        </w:tc>
        <w:tc>
          <w:tcPr>
            <w:tcW w:w="1834" w:type="dxa"/>
            <w:shd w:val="clear" w:color="auto" w:fill="auto"/>
            <w:vAlign w:val="center"/>
            <w:hideMark/>
          </w:tcPr>
          <w:p w14:paraId="20EE7BF4"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Completion Date</w:t>
            </w:r>
          </w:p>
        </w:tc>
        <w:tc>
          <w:tcPr>
            <w:tcW w:w="1857" w:type="dxa"/>
            <w:shd w:val="clear" w:color="auto" w:fill="auto"/>
            <w:vAlign w:val="center"/>
            <w:hideMark/>
          </w:tcPr>
          <w:p w14:paraId="78161595"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Responsibility</w:t>
            </w:r>
          </w:p>
        </w:tc>
        <w:tc>
          <w:tcPr>
            <w:tcW w:w="1659" w:type="dxa"/>
            <w:shd w:val="clear" w:color="auto" w:fill="auto"/>
            <w:vAlign w:val="center"/>
            <w:hideMark/>
          </w:tcPr>
          <w:p w14:paraId="0246DC16"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Priority - H/M/L</w:t>
            </w:r>
          </w:p>
        </w:tc>
        <w:tc>
          <w:tcPr>
            <w:tcW w:w="1175" w:type="dxa"/>
            <w:shd w:val="clear" w:color="auto" w:fill="auto"/>
            <w:vAlign w:val="center"/>
            <w:hideMark/>
          </w:tcPr>
          <w:p w14:paraId="7375DB48"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RAG STATUS</w:t>
            </w:r>
          </w:p>
        </w:tc>
        <w:tc>
          <w:tcPr>
            <w:tcW w:w="2887" w:type="dxa"/>
            <w:shd w:val="clear" w:color="auto" w:fill="auto"/>
            <w:vAlign w:val="center"/>
            <w:hideMark/>
          </w:tcPr>
          <w:p w14:paraId="0B6A4835" w14:textId="443E9420" w:rsidR="004134D3" w:rsidRPr="00034011" w:rsidRDefault="00B42A1E" w:rsidP="00AB224F">
            <w:pPr>
              <w:spacing w:after="0" w:line="240" w:lineRule="auto"/>
              <w:rPr>
                <w:rFonts w:ascii="Arial" w:eastAsia="Times New Roman" w:hAnsi="Arial" w:cs="Arial"/>
                <w:b/>
                <w:bCs/>
                <w:sz w:val="24"/>
                <w:szCs w:val="24"/>
                <w:lang w:eastAsia="en-GB"/>
              </w:rPr>
            </w:pPr>
            <w:r w:rsidRPr="00050DF2">
              <w:rPr>
                <w:rFonts w:ascii="Arial" w:eastAsia="Times New Roman" w:hAnsi="Arial" w:cs="Arial"/>
                <w:b/>
                <w:bCs/>
                <w:sz w:val="24"/>
                <w:szCs w:val="24"/>
                <w:lang w:eastAsia="en-GB"/>
              </w:rPr>
              <w:t xml:space="preserve">Status as at </w:t>
            </w:r>
            <w:r>
              <w:rPr>
                <w:rFonts w:ascii="Arial" w:eastAsia="Times New Roman" w:hAnsi="Arial" w:cs="Arial"/>
                <w:b/>
                <w:bCs/>
                <w:sz w:val="24"/>
                <w:szCs w:val="24"/>
                <w:lang w:eastAsia="en-GB"/>
              </w:rPr>
              <w:t>November</w:t>
            </w:r>
            <w:r w:rsidRPr="00050DF2">
              <w:rPr>
                <w:rFonts w:ascii="Arial" w:eastAsia="Times New Roman" w:hAnsi="Arial" w:cs="Arial"/>
                <w:b/>
                <w:bCs/>
                <w:sz w:val="24"/>
                <w:szCs w:val="24"/>
                <w:lang w:eastAsia="en-GB"/>
              </w:rPr>
              <w:t xml:space="preserve"> 2024</w:t>
            </w:r>
          </w:p>
        </w:tc>
      </w:tr>
      <w:tr w:rsidR="00AB224F" w:rsidRPr="00034011" w14:paraId="6F7DE91E" w14:textId="77777777" w:rsidTr="00DC75DD">
        <w:trPr>
          <w:trHeight w:val="5310"/>
          <w:jc w:val="center"/>
        </w:trPr>
        <w:tc>
          <w:tcPr>
            <w:tcW w:w="1257" w:type="dxa"/>
            <w:shd w:val="clear" w:color="auto" w:fill="auto"/>
            <w:vAlign w:val="center"/>
            <w:hideMark/>
          </w:tcPr>
          <w:p w14:paraId="266A4151" w14:textId="77777777" w:rsidR="004134D3" w:rsidRPr="00034011" w:rsidRDefault="00AB224F" w:rsidP="00AB224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w:t>
            </w:r>
          </w:p>
        </w:tc>
        <w:tc>
          <w:tcPr>
            <w:tcW w:w="3500" w:type="dxa"/>
            <w:shd w:val="clear" w:color="auto" w:fill="auto"/>
            <w:vAlign w:val="center"/>
            <w:hideMark/>
          </w:tcPr>
          <w:p w14:paraId="55588249"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Clear specifications and</w:t>
            </w:r>
            <w:r w:rsidRPr="00034011">
              <w:rPr>
                <w:rFonts w:ascii="Arial" w:eastAsia="Times New Roman" w:hAnsi="Arial" w:cs="Arial"/>
                <w:color w:val="000000"/>
                <w:sz w:val="24"/>
                <w:szCs w:val="24"/>
                <w:lang w:eastAsia="en-GB"/>
              </w:rPr>
              <w:br/>
              <w:t>procurement strategies agreed with stakeholders</w:t>
            </w:r>
            <w:r w:rsidRPr="00034011">
              <w:rPr>
                <w:rFonts w:ascii="Arial" w:eastAsia="Times New Roman" w:hAnsi="Arial" w:cs="Arial"/>
                <w:color w:val="000000"/>
                <w:sz w:val="24"/>
                <w:szCs w:val="24"/>
                <w:lang w:eastAsia="en-GB"/>
              </w:rPr>
              <w:br/>
            </w:r>
            <w:r w:rsidRPr="00034011">
              <w:rPr>
                <w:rFonts w:ascii="Arial" w:eastAsia="Times New Roman" w:hAnsi="Arial" w:cs="Arial"/>
                <w:color w:val="000000"/>
                <w:sz w:val="24"/>
                <w:szCs w:val="24"/>
                <w:lang w:eastAsia="en-GB"/>
              </w:rPr>
              <w:br/>
              <w:t>Regular review of the need for and performance of contracts prior to</w:t>
            </w:r>
            <w:r w:rsidRPr="00034011">
              <w:rPr>
                <w:rFonts w:ascii="Arial" w:eastAsia="Times New Roman" w:hAnsi="Arial" w:cs="Arial"/>
                <w:color w:val="000000"/>
                <w:sz w:val="24"/>
                <w:szCs w:val="24"/>
                <w:lang w:eastAsia="en-GB"/>
              </w:rPr>
              <w:br/>
              <w:t xml:space="preserve">developing replacement procurement strategies                 </w:t>
            </w:r>
          </w:p>
        </w:tc>
        <w:tc>
          <w:tcPr>
            <w:tcW w:w="3216" w:type="dxa"/>
            <w:shd w:val="clear" w:color="auto" w:fill="auto"/>
            <w:vAlign w:val="center"/>
            <w:hideMark/>
          </w:tcPr>
          <w:p w14:paraId="3F8B1DC2" w14:textId="77777777" w:rsidR="00CA5C60" w:rsidRDefault="00CA5C60" w:rsidP="00CA5C60">
            <w:pPr>
              <w:spacing w:after="120" w:line="240" w:lineRule="auto"/>
              <w:ind w:firstLine="720"/>
              <w:jc w:val="center"/>
              <w:rPr>
                <w:rFonts w:ascii="Arial" w:eastAsia="Times New Roman" w:hAnsi="Arial" w:cs="Arial"/>
                <w:color w:val="000000"/>
                <w:sz w:val="24"/>
                <w:szCs w:val="24"/>
                <w:lang w:eastAsia="en-GB"/>
              </w:rPr>
            </w:pPr>
          </w:p>
          <w:p w14:paraId="57018340" w14:textId="77777777" w:rsidR="004134D3" w:rsidRPr="00034011" w:rsidRDefault="004134D3" w:rsidP="004134D3">
            <w:pPr>
              <w:spacing w:after="24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Review organisational expenditure data to identify contracts in place, </w:t>
            </w:r>
          </w:p>
          <w:p w14:paraId="70151E0A" w14:textId="77777777" w:rsidR="004134D3" w:rsidRPr="00034011" w:rsidRDefault="004134D3" w:rsidP="004134D3">
            <w:pPr>
              <w:spacing w:after="24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Expenditure data sorted into categories as part of contract </w:t>
            </w:r>
            <w:proofErr w:type="gramStart"/>
            <w:r w:rsidRPr="00034011">
              <w:rPr>
                <w:rFonts w:ascii="Arial" w:eastAsia="Times New Roman" w:hAnsi="Arial" w:cs="Arial"/>
                <w:color w:val="000000"/>
                <w:sz w:val="24"/>
                <w:szCs w:val="24"/>
                <w:lang w:eastAsia="en-GB"/>
              </w:rPr>
              <w:t>plan</w:t>
            </w:r>
            <w:proofErr w:type="gramEnd"/>
          </w:p>
          <w:p w14:paraId="752E6622" w14:textId="77777777" w:rsidR="004134D3" w:rsidRPr="00034011" w:rsidRDefault="004134D3" w:rsidP="000330C6">
            <w:pPr>
              <w:spacing w:after="24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Contracts with stakeholder agreed strategies,</w:t>
            </w:r>
            <w:r w:rsidR="000330C6">
              <w:rPr>
                <w:rFonts w:ascii="Arial" w:eastAsia="Times New Roman" w:hAnsi="Arial" w:cs="Arial"/>
                <w:color w:val="000000"/>
                <w:sz w:val="24"/>
                <w:szCs w:val="24"/>
                <w:lang w:eastAsia="en-GB"/>
              </w:rPr>
              <w:t xml:space="preserve"> </w:t>
            </w:r>
            <w:r w:rsidRPr="00034011">
              <w:rPr>
                <w:rFonts w:ascii="Arial" w:eastAsia="Times New Roman" w:hAnsi="Arial" w:cs="Arial"/>
                <w:color w:val="000000"/>
                <w:sz w:val="24"/>
                <w:szCs w:val="24"/>
                <w:lang w:eastAsia="en-GB"/>
              </w:rPr>
              <w:t>regulated procurements</w:t>
            </w:r>
            <w:r w:rsidR="000330C6">
              <w:rPr>
                <w:rFonts w:ascii="Arial" w:eastAsia="Times New Roman" w:hAnsi="Arial" w:cs="Arial"/>
                <w:color w:val="000000"/>
                <w:sz w:val="24"/>
                <w:szCs w:val="24"/>
                <w:lang w:eastAsia="en-GB"/>
              </w:rPr>
              <w:t>.</w:t>
            </w:r>
            <w:r w:rsidRPr="00034011">
              <w:rPr>
                <w:rFonts w:ascii="Arial" w:eastAsia="Times New Roman" w:hAnsi="Arial" w:cs="Arial"/>
                <w:color w:val="000000"/>
                <w:sz w:val="24"/>
                <w:szCs w:val="24"/>
                <w:lang w:eastAsia="en-GB"/>
              </w:rPr>
              <w:br/>
            </w:r>
            <w:r w:rsidRPr="00034011">
              <w:rPr>
                <w:rFonts w:ascii="Arial" w:eastAsia="Times New Roman" w:hAnsi="Arial" w:cs="Arial"/>
                <w:color w:val="000000"/>
                <w:sz w:val="24"/>
                <w:szCs w:val="24"/>
                <w:lang w:eastAsia="en-GB"/>
              </w:rPr>
              <w:br/>
              <w:t xml:space="preserve">Training of organisational staff on best procurement practice including appropriate approaches to regulated procurements in use of specifications, </w:t>
            </w:r>
            <w:proofErr w:type="gramStart"/>
            <w:r w:rsidRPr="00034011">
              <w:rPr>
                <w:rFonts w:ascii="Arial" w:eastAsia="Times New Roman" w:hAnsi="Arial" w:cs="Arial"/>
                <w:color w:val="000000"/>
                <w:sz w:val="24"/>
                <w:szCs w:val="24"/>
                <w:lang w:eastAsia="en-GB"/>
              </w:rPr>
              <w:t>selection</w:t>
            </w:r>
            <w:proofErr w:type="gramEnd"/>
            <w:r w:rsidRPr="00034011">
              <w:rPr>
                <w:rFonts w:ascii="Arial" w:eastAsia="Times New Roman" w:hAnsi="Arial" w:cs="Arial"/>
                <w:color w:val="000000"/>
                <w:sz w:val="24"/>
                <w:szCs w:val="24"/>
                <w:lang w:eastAsia="en-GB"/>
              </w:rPr>
              <w:t xml:space="preserve"> and award criteria.</w:t>
            </w:r>
          </w:p>
        </w:tc>
        <w:tc>
          <w:tcPr>
            <w:tcW w:w="2832" w:type="dxa"/>
            <w:shd w:val="clear" w:color="auto" w:fill="auto"/>
            <w:vAlign w:val="center"/>
            <w:hideMark/>
          </w:tcPr>
          <w:p w14:paraId="101113FA" w14:textId="77777777" w:rsidR="004134D3" w:rsidRPr="00034011" w:rsidRDefault="004134D3" w:rsidP="000330C6">
            <w:pPr>
              <w:spacing w:after="24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Total expenditure on projects, </w:t>
            </w:r>
            <w:proofErr w:type="gramStart"/>
            <w:r w:rsidRPr="00034011">
              <w:rPr>
                <w:rFonts w:ascii="Arial" w:eastAsia="Times New Roman" w:hAnsi="Arial" w:cs="Arial"/>
                <w:color w:val="000000"/>
                <w:sz w:val="24"/>
                <w:szCs w:val="24"/>
                <w:lang w:eastAsia="en-GB"/>
              </w:rPr>
              <w:t>goods</w:t>
            </w:r>
            <w:proofErr w:type="gramEnd"/>
            <w:r w:rsidRPr="00034011">
              <w:rPr>
                <w:rFonts w:ascii="Arial" w:eastAsia="Times New Roman" w:hAnsi="Arial" w:cs="Arial"/>
                <w:color w:val="000000"/>
                <w:sz w:val="24"/>
                <w:szCs w:val="24"/>
                <w:lang w:eastAsia="en-GB"/>
              </w:rPr>
              <w:t xml:space="preserve"> and services and % of total expenditure influenced by procurement,</w:t>
            </w:r>
            <w:r w:rsidRPr="00034011">
              <w:rPr>
                <w:rFonts w:ascii="Arial" w:eastAsia="Times New Roman" w:hAnsi="Arial" w:cs="Arial"/>
                <w:color w:val="000000"/>
                <w:sz w:val="24"/>
                <w:szCs w:val="24"/>
                <w:lang w:eastAsia="en-GB"/>
              </w:rPr>
              <w:br/>
            </w:r>
            <w:r w:rsidRPr="00034011">
              <w:rPr>
                <w:rFonts w:ascii="Arial" w:eastAsia="Times New Roman" w:hAnsi="Arial" w:cs="Arial"/>
                <w:color w:val="000000"/>
                <w:sz w:val="24"/>
                <w:szCs w:val="24"/>
                <w:lang w:eastAsia="en-GB"/>
              </w:rPr>
              <w:br/>
              <w:t xml:space="preserve">Totals of maverick and compliant </w:t>
            </w:r>
            <w:r w:rsidR="000330C6">
              <w:rPr>
                <w:rFonts w:ascii="Arial" w:eastAsia="Times New Roman" w:hAnsi="Arial" w:cs="Arial"/>
                <w:color w:val="000000"/>
                <w:sz w:val="24"/>
                <w:szCs w:val="24"/>
                <w:lang w:eastAsia="en-GB"/>
              </w:rPr>
              <w:t>spend</w:t>
            </w:r>
            <w:r w:rsidRPr="00034011">
              <w:rPr>
                <w:rFonts w:ascii="Arial" w:eastAsia="Times New Roman" w:hAnsi="Arial" w:cs="Arial"/>
                <w:color w:val="000000"/>
                <w:sz w:val="24"/>
                <w:szCs w:val="24"/>
                <w:lang w:eastAsia="en-GB"/>
              </w:rPr>
              <w:t xml:space="preserve"> in last FY. Increase % of contract uptake on collaborative frameworks                                   </w:t>
            </w:r>
            <w:proofErr w:type="gramStart"/>
            <w:r w:rsidRPr="00034011">
              <w:rPr>
                <w:rFonts w:ascii="Arial" w:eastAsia="Times New Roman" w:hAnsi="Arial" w:cs="Arial"/>
                <w:color w:val="000000"/>
                <w:sz w:val="24"/>
                <w:szCs w:val="24"/>
                <w:lang w:eastAsia="en-GB"/>
              </w:rPr>
              <w:t xml:space="preserve">  .</w:t>
            </w:r>
            <w:proofErr w:type="gramEnd"/>
            <w:r w:rsidRPr="00034011">
              <w:rPr>
                <w:rFonts w:ascii="Arial" w:eastAsia="Times New Roman" w:hAnsi="Arial" w:cs="Arial"/>
                <w:color w:val="000000"/>
                <w:sz w:val="24"/>
                <w:szCs w:val="24"/>
                <w:lang w:eastAsia="en-GB"/>
              </w:rPr>
              <w:br/>
              <w:t>Record % of savings-cash and non-cash</w:t>
            </w:r>
          </w:p>
        </w:tc>
        <w:tc>
          <w:tcPr>
            <w:tcW w:w="1834" w:type="dxa"/>
            <w:shd w:val="clear" w:color="auto" w:fill="auto"/>
            <w:vAlign w:val="center"/>
            <w:hideMark/>
          </w:tcPr>
          <w:p w14:paraId="7A380767"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Per Timescales Outlined in Forward Contracting Plan </w:t>
            </w:r>
          </w:p>
        </w:tc>
        <w:tc>
          <w:tcPr>
            <w:tcW w:w="1857" w:type="dxa"/>
            <w:shd w:val="clear" w:color="auto" w:fill="auto"/>
            <w:vAlign w:val="center"/>
            <w:hideMark/>
          </w:tcPr>
          <w:p w14:paraId="5280F35A"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APUC </w:t>
            </w:r>
            <w:proofErr w:type="spellStart"/>
            <w:r w:rsidRPr="00034011">
              <w:rPr>
                <w:rFonts w:ascii="Arial" w:eastAsia="Times New Roman" w:hAnsi="Arial" w:cs="Arial"/>
                <w:color w:val="000000"/>
                <w:sz w:val="24"/>
                <w:szCs w:val="24"/>
                <w:lang w:eastAsia="en-GB"/>
              </w:rPr>
              <w:t>HoP</w:t>
            </w:r>
            <w:proofErr w:type="spellEnd"/>
            <w:r w:rsidRPr="00034011">
              <w:rPr>
                <w:rFonts w:ascii="Arial" w:eastAsia="Times New Roman" w:hAnsi="Arial" w:cs="Arial"/>
                <w:color w:val="000000"/>
                <w:sz w:val="24"/>
                <w:szCs w:val="24"/>
                <w:lang w:eastAsia="en-GB"/>
              </w:rPr>
              <w:t>, APUC Account Manager, Procurement Officer</w:t>
            </w:r>
          </w:p>
        </w:tc>
        <w:tc>
          <w:tcPr>
            <w:tcW w:w="1659" w:type="dxa"/>
            <w:shd w:val="clear" w:color="auto" w:fill="auto"/>
            <w:vAlign w:val="center"/>
            <w:hideMark/>
          </w:tcPr>
          <w:p w14:paraId="3804A421"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HIGH</w:t>
            </w:r>
          </w:p>
        </w:tc>
        <w:tc>
          <w:tcPr>
            <w:tcW w:w="1175" w:type="dxa"/>
            <w:shd w:val="clear" w:color="000000" w:fill="00B050"/>
            <w:noWrap/>
            <w:vAlign w:val="center"/>
            <w:hideMark/>
          </w:tcPr>
          <w:p w14:paraId="25195710"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G</w:t>
            </w:r>
          </w:p>
        </w:tc>
        <w:tc>
          <w:tcPr>
            <w:tcW w:w="2887" w:type="dxa"/>
            <w:shd w:val="clear" w:color="auto" w:fill="auto"/>
            <w:vAlign w:val="center"/>
            <w:hideMark/>
          </w:tcPr>
          <w:p w14:paraId="582DC8D1" w14:textId="77777777" w:rsidR="004134D3" w:rsidRPr="001805B2" w:rsidRDefault="004134D3" w:rsidP="004134D3">
            <w:pPr>
              <w:spacing w:after="0" w:line="240" w:lineRule="auto"/>
              <w:rPr>
                <w:rFonts w:ascii="Arial" w:eastAsia="Times New Roman" w:hAnsi="Arial" w:cs="Arial"/>
                <w:sz w:val="24"/>
                <w:szCs w:val="24"/>
                <w:lang w:eastAsia="en-GB"/>
              </w:rPr>
            </w:pPr>
            <w:r w:rsidRPr="001805B2">
              <w:rPr>
                <w:rFonts w:ascii="Arial" w:eastAsia="Times New Roman" w:hAnsi="Arial" w:cs="Arial"/>
                <w:sz w:val="24"/>
                <w:szCs w:val="24"/>
                <w:lang w:eastAsia="en-GB"/>
              </w:rPr>
              <w:t>Procurement staff meet as required with College Heads in line with the forward contracting plan.</w:t>
            </w:r>
            <w:r w:rsidR="005A75EC" w:rsidRPr="001805B2">
              <w:rPr>
                <w:rFonts w:ascii="Arial" w:eastAsia="Times New Roman" w:hAnsi="Arial" w:cs="Arial"/>
                <w:sz w:val="24"/>
                <w:szCs w:val="24"/>
                <w:lang w:eastAsia="en-GB"/>
              </w:rPr>
              <w:t xml:space="preserve"> </w:t>
            </w:r>
            <w:r w:rsidRPr="001805B2">
              <w:rPr>
                <w:rFonts w:ascii="Arial" w:eastAsia="Times New Roman" w:hAnsi="Arial" w:cs="Arial"/>
                <w:sz w:val="24"/>
                <w:szCs w:val="24"/>
                <w:lang w:eastAsia="en-GB"/>
              </w:rPr>
              <w:t xml:space="preserve">  </w:t>
            </w:r>
          </w:p>
        </w:tc>
      </w:tr>
      <w:tr w:rsidR="00AB224F" w:rsidRPr="00034011" w14:paraId="11953CD4" w14:textId="77777777" w:rsidTr="00DC75DD">
        <w:trPr>
          <w:trHeight w:val="703"/>
          <w:jc w:val="center"/>
        </w:trPr>
        <w:tc>
          <w:tcPr>
            <w:tcW w:w="1257" w:type="dxa"/>
            <w:shd w:val="clear" w:color="auto" w:fill="auto"/>
            <w:vAlign w:val="center"/>
            <w:hideMark/>
          </w:tcPr>
          <w:p w14:paraId="4C651304" w14:textId="77777777" w:rsidR="004134D3" w:rsidRPr="00034011" w:rsidRDefault="00AB224F" w:rsidP="004134D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11</w:t>
            </w:r>
          </w:p>
        </w:tc>
        <w:tc>
          <w:tcPr>
            <w:tcW w:w="3500" w:type="dxa"/>
            <w:shd w:val="clear" w:color="auto" w:fill="auto"/>
            <w:vAlign w:val="center"/>
            <w:hideMark/>
          </w:tcPr>
          <w:p w14:paraId="5C9768AD"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Periodic and annual savings and benefits reports to SMT and stakeholders</w:t>
            </w:r>
          </w:p>
        </w:tc>
        <w:tc>
          <w:tcPr>
            <w:tcW w:w="3216" w:type="dxa"/>
            <w:shd w:val="clear" w:color="auto" w:fill="auto"/>
            <w:vAlign w:val="center"/>
            <w:hideMark/>
          </w:tcPr>
          <w:p w14:paraId="3797A817"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Recorded savings and benefits calculated according to agreed sector and national criteria</w:t>
            </w:r>
            <w:r w:rsidRPr="00034011">
              <w:rPr>
                <w:rFonts w:ascii="Arial" w:eastAsia="Times New Roman" w:hAnsi="Arial" w:cs="Arial"/>
                <w:color w:val="000000"/>
                <w:sz w:val="24"/>
                <w:szCs w:val="24"/>
                <w:lang w:eastAsia="en-GB"/>
              </w:rPr>
              <w:br/>
            </w:r>
            <w:r w:rsidRPr="00034011">
              <w:rPr>
                <w:rFonts w:ascii="Arial" w:eastAsia="Times New Roman" w:hAnsi="Arial" w:cs="Arial"/>
                <w:color w:val="000000"/>
                <w:sz w:val="24"/>
                <w:szCs w:val="24"/>
                <w:lang w:eastAsia="en-GB"/>
              </w:rPr>
              <w:br/>
              <w:t>Reports to Management &amp; stakeholders</w:t>
            </w:r>
          </w:p>
        </w:tc>
        <w:tc>
          <w:tcPr>
            <w:tcW w:w="2832" w:type="dxa"/>
            <w:shd w:val="clear" w:color="auto" w:fill="auto"/>
            <w:vAlign w:val="center"/>
            <w:hideMark/>
          </w:tcPr>
          <w:p w14:paraId="50183BC4"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Savings monitored through GRPT Procurement report/Hunter </w:t>
            </w:r>
            <w:proofErr w:type="gramStart"/>
            <w:r w:rsidRPr="00034011">
              <w:rPr>
                <w:rFonts w:ascii="Arial" w:eastAsia="Times New Roman" w:hAnsi="Arial" w:cs="Arial"/>
                <w:color w:val="000000"/>
                <w:sz w:val="24"/>
                <w:szCs w:val="24"/>
                <w:lang w:eastAsia="en-GB"/>
              </w:rPr>
              <w:t>database</w:t>
            </w:r>
            <w:proofErr w:type="gramEnd"/>
          </w:p>
          <w:p w14:paraId="4CB9BDFF"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p>
          <w:p w14:paraId="0CBAB9C7"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APUC Annual benefits statement and collaborative uptake%</w:t>
            </w:r>
          </w:p>
        </w:tc>
        <w:tc>
          <w:tcPr>
            <w:tcW w:w="1834" w:type="dxa"/>
            <w:shd w:val="clear" w:color="auto" w:fill="auto"/>
            <w:vAlign w:val="center"/>
            <w:hideMark/>
          </w:tcPr>
          <w:p w14:paraId="7275CE79"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Annually</w:t>
            </w:r>
            <w:r w:rsidR="005A75EC">
              <w:rPr>
                <w:rFonts w:ascii="Arial" w:eastAsia="Times New Roman" w:hAnsi="Arial" w:cs="Arial"/>
                <w:color w:val="000000"/>
                <w:sz w:val="24"/>
                <w:szCs w:val="24"/>
                <w:lang w:eastAsia="en-GB"/>
              </w:rPr>
              <w:t xml:space="preserve"> by December</w:t>
            </w:r>
          </w:p>
        </w:tc>
        <w:tc>
          <w:tcPr>
            <w:tcW w:w="1857" w:type="dxa"/>
            <w:shd w:val="clear" w:color="auto" w:fill="auto"/>
            <w:vAlign w:val="center"/>
            <w:hideMark/>
          </w:tcPr>
          <w:p w14:paraId="2C7EE73A"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AP Finance &amp; Infrastructure</w:t>
            </w:r>
          </w:p>
        </w:tc>
        <w:tc>
          <w:tcPr>
            <w:tcW w:w="1659" w:type="dxa"/>
            <w:shd w:val="clear" w:color="auto" w:fill="auto"/>
            <w:vAlign w:val="center"/>
            <w:hideMark/>
          </w:tcPr>
          <w:p w14:paraId="1B796BDF"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HIGH</w:t>
            </w:r>
          </w:p>
        </w:tc>
        <w:tc>
          <w:tcPr>
            <w:tcW w:w="1175" w:type="dxa"/>
            <w:shd w:val="clear" w:color="000000" w:fill="00B050"/>
            <w:noWrap/>
            <w:vAlign w:val="center"/>
            <w:hideMark/>
          </w:tcPr>
          <w:p w14:paraId="1C2C0EA6"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G</w:t>
            </w:r>
          </w:p>
        </w:tc>
        <w:tc>
          <w:tcPr>
            <w:tcW w:w="2887" w:type="dxa"/>
            <w:shd w:val="clear" w:color="auto" w:fill="auto"/>
            <w:vAlign w:val="center"/>
            <w:hideMark/>
          </w:tcPr>
          <w:p w14:paraId="613AB877" w14:textId="77777777" w:rsidR="00CA5C60" w:rsidRPr="001805B2" w:rsidRDefault="00CA5C60" w:rsidP="004134D3">
            <w:pPr>
              <w:spacing w:after="0" w:line="240" w:lineRule="auto"/>
              <w:jc w:val="center"/>
              <w:rPr>
                <w:rFonts w:ascii="Arial" w:eastAsia="Times New Roman" w:hAnsi="Arial" w:cs="Arial"/>
                <w:sz w:val="24"/>
                <w:szCs w:val="24"/>
                <w:lang w:eastAsia="en-GB"/>
              </w:rPr>
            </w:pPr>
          </w:p>
          <w:p w14:paraId="24C395FB" w14:textId="338ED60A" w:rsidR="004134D3" w:rsidRPr="001805B2" w:rsidRDefault="004134D3" w:rsidP="004134D3">
            <w:pPr>
              <w:spacing w:after="0" w:line="240" w:lineRule="auto"/>
              <w:jc w:val="center"/>
              <w:rPr>
                <w:rFonts w:ascii="Arial" w:eastAsia="Times New Roman" w:hAnsi="Arial" w:cs="Arial"/>
                <w:sz w:val="24"/>
                <w:szCs w:val="24"/>
                <w:lang w:eastAsia="en-GB"/>
              </w:rPr>
            </w:pPr>
            <w:r w:rsidRPr="001805B2">
              <w:rPr>
                <w:rFonts w:ascii="Arial" w:eastAsia="Times New Roman" w:hAnsi="Arial" w:cs="Arial"/>
                <w:sz w:val="24"/>
                <w:szCs w:val="24"/>
                <w:lang w:eastAsia="en-GB"/>
              </w:rPr>
              <w:t>APUC 20</w:t>
            </w:r>
            <w:r w:rsidR="008F77D2" w:rsidRPr="001805B2">
              <w:rPr>
                <w:rFonts w:ascii="Arial" w:eastAsia="Times New Roman" w:hAnsi="Arial" w:cs="Arial"/>
                <w:sz w:val="24"/>
                <w:szCs w:val="24"/>
                <w:lang w:eastAsia="en-GB"/>
              </w:rPr>
              <w:t>22</w:t>
            </w:r>
            <w:r w:rsidRPr="001805B2">
              <w:rPr>
                <w:rFonts w:ascii="Arial" w:eastAsia="Times New Roman" w:hAnsi="Arial" w:cs="Arial"/>
                <w:sz w:val="24"/>
                <w:szCs w:val="24"/>
                <w:lang w:eastAsia="en-GB"/>
              </w:rPr>
              <w:t>/</w:t>
            </w:r>
            <w:r w:rsidR="008F77D2" w:rsidRPr="001805B2">
              <w:rPr>
                <w:rFonts w:ascii="Arial" w:eastAsia="Times New Roman" w:hAnsi="Arial" w:cs="Arial"/>
                <w:sz w:val="24"/>
                <w:szCs w:val="24"/>
                <w:lang w:eastAsia="en-GB"/>
              </w:rPr>
              <w:t>23</w:t>
            </w:r>
            <w:r w:rsidRPr="001805B2">
              <w:rPr>
                <w:rFonts w:ascii="Arial" w:eastAsia="Times New Roman" w:hAnsi="Arial" w:cs="Arial"/>
                <w:sz w:val="24"/>
                <w:szCs w:val="24"/>
                <w:lang w:eastAsia="en-GB"/>
              </w:rPr>
              <w:t xml:space="preserve"> Benefits Statement was analysed and the collaborat</w:t>
            </w:r>
            <w:r w:rsidR="00E7072A" w:rsidRPr="001805B2">
              <w:rPr>
                <w:rFonts w:ascii="Arial" w:eastAsia="Times New Roman" w:hAnsi="Arial" w:cs="Arial"/>
                <w:sz w:val="24"/>
                <w:szCs w:val="24"/>
                <w:lang w:eastAsia="en-GB"/>
              </w:rPr>
              <w:t xml:space="preserve">ive uptake for the college was </w:t>
            </w:r>
            <w:r w:rsidRPr="001805B2">
              <w:rPr>
                <w:rFonts w:ascii="Arial" w:eastAsia="Times New Roman" w:hAnsi="Arial" w:cs="Arial"/>
                <w:sz w:val="24"/>
                <w:szCs w:val="24"/>
                <w:lang w:eastAsia="en-GB"/>
              </w:rPr>
              <w:t>submitted to S</w:t>
            </w:r>
            <w:r w:rsidR="00E7072A" w:rsidRPr="001805B2">
              <w:rPr>
                <w:rFonts w:ascii="Arial" w:eastAsia="Times New Roman" w:hAnsi="Arial" w:cs="Arial"/>
                <w:sz w:val="24"/>
                <w:szCs w:val="24"/>
                <w:lang w:eastAsia="en-GB"/>
              </w:rPr>
              <w:t>MT</w:t>
            </w:r>
            <w:r w:rsidRPr="001805B2">
              <w:rPr>
                <w:rFonts w:ascii="Arial" w:eastAsia="Times New Roman" w:hAnsi="Arial" w:cs="Arial"/>
                <w:sz w:val="24"/>
                <w:szCs w:val="24"/>
                <w:lang w:eastAsia="en-GB"/>
              </w:rPr>
              <w:t xml:space="preserve"> and re</w:t>
            </w:r>
            <w:r w:rsidR="00E7072A" w:rsidRPr="001805B2">
              <w:rPr>
                <w:rFonts w:ascii="Arial" w:eastAsia="Times New Roman" w:hAnsi="Arial" w:cs="Arial"/>
                <w:sz w:val="24"/>
                <w:szCs w:val="24"/>
                <w:lang w:eastAsia="en-GB"/>
              </w:rPr>
              <w:t>levant Board Committee</w:t>
            </w:r>
          </w:p>
          <w:p w14:paraId="7E5D9579" w14:textId="77777777" w:rsidR="004134D3" w:rsidRPr="001805B2" w:rsidRDefault="004134D3" w:rsidP="004134D3">
            <w:pPr>
              <w:spacing w:after="0" w:line="240" w:lineRule="auto"/>
              <w:jc w:val="center"/>
              <w:rPr>
                <w:rFonts w:ascii="Arial" w:eastAsia="Times New Roman" w:hAnsi="Arial" w:cs="Arial"/>
                <w:sz w:val="24"/>
                <w:szCs w:val="24"/>
                <w:lang w:eastAsia="en-GB"/>
              </w:rPr>
            </w:pPr>
          </w:p>
          <w:p w14:paraId="673C343F" w14:textId="592B3382" w:rsidR="004134D3" w:rsidRPr="001805B2" w:rsidRDefault="004134D3" w:rsidP="004134D3">
            <w:pPr>
              <w:spacing w:after="0" w:line="240" w:lineRule="auto"/>
              <w:jc w:val="center"/>
              <w:rPr>
                <w:rFonts w:ascii="Arial" w:eastAsia="Times New Roman" w:hAnsi="Arial" w:cs="Arial"/>
                <w:sz w:val="24"/>
                <w:szCs w:val="24"/>
                <w:lang w:eastAsia="en-GB"/>
              </w:rPr>
            </w:pPr>
            <w:r w:rsidRPr="001805B2">
              <w:rPr>
                <w:rFonts w:ascii="Arial" w:eastAsia="Times New Roman" w:hAnsi="Arial" w:cs="Arial"/>
                <w:sz w:val="24"/>
                <w:szCs w:val="24"/>
                <w:lang w:eastAsia="en-GB"/>
              </w:rPr>
              <w:t>20</w:t>
            </w:r>
            <w:r w:rsidR="008F77D2" w:rsidRPr="001805B2">
              <w:rPr>
                <w:rFonts w:ascii="Arial" w:eastAsia="Times New Roman" w:hAnsi="Arial" w:cs="Arial"/>
                <w:sz w:val="24"/>
                <w:szCs w:val="24"/>
                <w:lang w:eastAsia="en-GB"/>
              </w:rPr>
              <w:t>22</w:t>
            </w:r>
            <w:r w:rsidRPr="001805B2">
              <w:rPr>
                <w:rFonts w:ascii="Arial" w:eastAsia="Times New Roman" w:hAnsi="Arial" w:cs="Arial"/>
                <w:sz w:val="24"/>
                <w:szCs w:val="24"/>
                <w:lang w:eastAsia="en-GB"/>
              </w:rPr>
              <w:t>/</w:t>
            </w:r>
            <w:r w:rsidR="008F77D2" w:rsidRPr="001805B2">
              <w:rPr>
                <w:rFonts w:ascii="Arial" w:eastAsia="Times New Roman" w:hAnsi="Arial" w:cs="Arial"/>
                <w:sz w:val="24"/>
                <w:szCs w:val="24"/>
                <w:lang w:eastAsia="en-GB"/>
              </w:rPr>
              <w:t>23</w:t>
            </w:r>
            <w:r w:rsidRPr="001805B2">
              <w:rPr>
                <w:rFonts w:ascii="Arial" w:eastAsia="Times New Roman" w:hAnsi="Arial" w:cs="Arial"/>
                <w:sz w:val="24"/>
                <w:szCs w:val="24"/>
                <w:lang w:eastAsia="en-GB"/>
              </w:rPr>
              <w:t xml:space="preserve"> Annual Procurem</w:t>
            </w:r>
            <w:r w:rsidR="00E7072A" w:rsidRPr="001805B2">
              <w:rPr>
                <w:rFonts w:ascii="Arial" w:eastAsia="Times New Roman" w:hAnsi="Arial" w:cs="Arial"/>
                <w:sz w:val="24"/>
                <w:szCs w:val="24"/>
                <w:lang w:eastAsia="en-GB"/>
              </w:rPr>
              <w:t xml:space="preserve">ent Report was submitted to SMT </w:t>
            </w:r>
            <w:r w:rsidRPr="001805B2">
              <w:rPr>
                <w:rFonts w:ascii="Arial" w:eastAsia="Times New Roman" w:hAnsi="Arial" w:cs="Arial"/>
                <w:sz w:val="24"/>
                <w:szCs w:val="24"/>
                <w:lang w:eastAsia="en-GB"/>
              </w:rPr>
              <w:t>in Dec</w:t>
            </w:r>
            <w:r w:rsidR="003B5F0D" w:rsidRPr="001805B2">
              <w:rPr>
                <w:rFonts w:ascii="Arial" w:eastAsia="Times New Roman" w:hAnsi="Arial" w:cs="Arial"/>
                <w:sz w:val="24"/>
                <w:szCs w:val="24"/>
                <w:lang w:eastAsia="en-GB"/>
              </w:rPr>
              <w:t>ember 2023</w:t>
            </w:r>
            <w:r w:rsidRPr="001805B2">
              <w:rPr>
                <w:rFonts w:ascii="Arial" w:eastAsia="Times New Roman" w:hAnsi="Arial" w:cs="Arial"/>
                <w:sz w:val="24"/>
                <w:szCs w:val="24"/>
                <w:lang w:eastAsia="en-GB"/>
              </w:rPr>
              <w:t xml:space="preserve"> and subsequently published on </w:t>
            </w:r>
            <w:r w:rsidR="00AA7175" w:rsidRPr="001805B2">
              <w:rPr>
                <w:rFonts w:ascii="Arial" w:eastAsia="Times New Roman" w:hAnsi="Arial" w:cs="Arial"/>
                <w:sz w:val="24"/>
                <w:szCs w:val="24"/>
                <w:lang w:eastAsia="en-GB"/>
              </w:rPr>
              <w:t>college</w:t>
            </w:r>
            <w:r w:rsidRPr="001805B2">
              <w:rPr>
                <w:rFonts w:ascii="Arial" w:eastAsia="Times New Roman" w:hAnsi="Arial" w:cs="Arial"/>
                <w:sz w:val="24"/>
                <w:szCs w:val="24"/>
                <w:lang w:eastAsia="en-GB"/>
              </w:rPr>
              <w:t xml:space="preserve"> website.  </w:t>
            </w:r>
          </w:p>
          <w:p w14:paraId="0BAD474E" w14:textId="77777777" w:rsidR="00CA5C60" w:rsidRPr="001805B2" w:rsidRDefault="00CA5C60" w:rsidP="004134D3">
            <w:pPr>
              <w:spacing w:after="0" w:line="240" w:lineRule="auto"/>
              <w:jc w:val="center"/>
              <w:rPr>
                <w:rFonts w:ascii="Arial" w:eastAsia="Times New Roman" w:hAnsi="Arial" w:cs="Arial"/>
                <w:sz w:val="24"/>
                <w:szCs w:val="24"/>
                <w:lang w:eastAsia="en-GB"/>
              </w:rPr>
            </w:pPr>
          </w:p>
        </w:tc>
      </w:tr>
    </w:tbl>
    <w:p w14:paraId="254B3B0D" w14:textId="77777777" w:rsidR="004134D3" w:rsidRDefault="004134D3" w:rsidP="004134D3">
      <w:pPr>
        <w:rPr>
          <w:rFonts w:ascii="Arial" w:hAnsi="Arial" w:cs="Arial"/>
          <w:sz w:val="24"/>
          <w:szCs w:val="24"/>
        </w:rPr>
      </w:pPr>
    </w:p>
    <w:p w14:paraId="522537BD" w14:textId="77777777" w:rsidR="00CA5C60" w:rsidRDefault="00CA5C60" w:rsidP="004134D3">
      <w:pPr>
        <w:rPr>
          <w:rFonts w:ascii="Arial" w:hAnsi="Arial" w:cs="Arial"/>
          <w:sz w:val="24"/>
          <w:szCs w:val="24"/>
        </w:rPr>
      </w:pPr>
    </w:p>
    <w:p w14:paraId="78D83B94" w14:textId="77777777" w:rsidR="008F5140" w:rsidRDefault="008F5140" w:rsidP="004134D3">
      <w:pPr>
        <w:rPr>
          <w:rFonts w:ascii="Arial" w:hAnsi="Arial" w:cs="Arial"/>
          <w:sz w:val="24"/>
          <w:szCs w:val="24"/>
        </w:rPr>
      </w:pPr>
    </w:p>
    <w:p w14:paraId="1A728884" w14:textId="77777777" w:rsidR="008F5140" w:rsidRDefault="008F5140" w:rsidP="004134D3">
      <w:pPr>
        <w:rPr>
          <w:rFonts w:ascii="Arial" w:hAnsi="Arial" w:cs="Arial"/>
          <w:sz w:val="24"/>
          <w:szCs w:val="24"/>
        </w:rPr>
      </w:pPr>
    </w:p>
    <w:p w14:paraId="36EBEB39" w14:textId="77777777" w:rsidR="00CA5C60" w:rsidRDefault="00CA5C60" w:rsidP="004134D3">
      <w:pPr>
        <w:rPr>
          <w:rFonts w:ascii="Arial" w:hAnsi="Arial" w:cs="Arial"/>
          <w:sz w:val="24"/>
          <w:szCs w:val="24"/>
        </w:rPr>
      </w:pPr>
    </w:p>
    <w:p w14:paraId="13ABB730" w14:textId="77777777" w:rsidR="00CA5C60" w:rsidRDefault="00CA5C60" w:rsidP="004134D3">
      <w:pPr>
        <w:rPr>
          <w:rFonts w:ascii="Arial" w:hAnsi="Arial" w:cs="Arial"/>
          <w:sz w:val="24"/>
          <w:szCs w:val="24"/>
        </w:rPr>
      </w:pPr>
    </w:p>
    <w:p w14:paraId="3D9F58DF" w14:textId="77777777" w:rsidR="00C066ED" w:rsidRDefault="00C066ED" w:rsidP="004134D3">
      <w:pPr>
        <w:rPr>
          <w:rFonts w:ascii="Arial" w:hAnsi="Arial" w:cs="Arial"/>
          <w:sz w:val="24"/>
          <w:szCs w:val="24"/>
        </w:rPr>
      </w:pPr>
    </w:p>
    <w:p w14:paraId="252131D7" w14:textId="77777777" w:rsidR="004134D3" w:rsidRPr="00034011" w:rsidRDefault="004134D3" w:rsidP="00D67222">
      <w:pPr>
        <w:ind w:left="567"/>
        <w:rPr>
          <w:rFonts w:ascii="Arial" w:hAnsi="Arial" w:cs="Arial"/>
          <w:b/>
          <w:bCs/>
          <w:sz w:val="24"/>
          <w:szCs w:val="24"/>
        </w:rPr>
      </w:pPr>
      <w:r w:rsidRPr="00034011">
        <w:rPr>
          <w:rFonts w:ascii="Arial" w:hAnsi="Arial" w:cs="Arial"/>
          <w:b/>
          <w:bCs/>
          <w:sz w:val="24"/>
          <w:szCs w:val="24"/>
        </w:rPr>
        <w:t>Objective (Reference 5.4)</w:t>
      </w:r>
    </w:p>
    <w:p w14:paraId="0581BBE2" w14:textId="77777777" w:rsidR="004134D3" w:rsidRPr="00D67222" w:rsidRDefault="004134D3" w:rsidP="00D67222">
      <w:pPr>
        <w:ind w:left="567"/>
        <w:rPr>
          <w:rFonts w:ascii="Arial" w:hAnsi="Arial" w:cs="Arial"/>
          <w:bCs/>
          <w:sz w:val="24"/>
          <w:szCs w:val="24"/>
        </w:rPr>
      </w:pPr>
      <w:r w:rsidRPr="00D67222">
        <w:rPr>
          <w:rFonts w:ascii="Arial" w:hAnsi="Arial" w:cs="Arial"/>
          <w:bCs/>
          <w:sz w:val="24"/>
          <w:szCs w:val="24"/>
        </w:rPr>
        <w:t xml:space="preserve">To seek out professional development opportunities to enrich and enhance experience and capability of procurement practitioners and to work with the supply chains to ensure continued value, managed performance and minimal risk throughout the life of contracts for the benefit of customers and </w:t>
      </w:r>
      <w:proofErr w:type="gramStart"/>
      <w:r w:rsidRPr="00D67222">
        <w:rPr>
          <w:rFonts w:ascii="Arial" w:hAnsi="Arial" w:cs="Arial"/>
          <w:bCs/>
          <w:sz w:val="24"/>
          <w:szCs w:val="24"/>
        </w:rPr>
        <w:t>students</w:t>
      </w:r>
      <w:proofErr w:type="gramEnd"/>
    </w:p>
    <w:tbl>
      <w:tblPr>
        <w:tblW w:w="2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3526"/>
        <w:gridCol w:w="3104"/>
        <w:gridCol w:w="2975"/>
        <w:gridCol w:w="1700"/>
        <w:gridCol w:w="1857"/>
        <w:gridCol w:w="1687"/>
        <w:gridCol w:w="1176"/>
        <w:gridCol w:w="3101"/>
      </w:tblGrid>
      <w:tr w:rsidR="00E7072A" w:rsidRPr="00034011" w14:paraId="6BFAF77F" w14:textId="77777777" w:rsidTr="00DC75DD">
        <w:trPr>
          <w:trHeight w:val="1850"/>
          <w:jc w:val="center"/>
        </w:trPr>
        <w:tc>
          <w:tcPr>
            <w:tcW w:w="1413" w:type="dxa"/>
            <w:shd w:val="clear" w:color="auto" w:fill="auto"/>
            <w:vAlign w:val="center"/>
            <w:hideMark/>
          </w:tcPr>
          <w:p w14:paraId="5D11781C" w14:textId="77777777" w:rsidR="004134D3" w:rsidRPr="00034011" w:rsidRDefault="004134D3" w:rsidP="004134D3">
            <w:pPr>
              <w:spacing w:after="0" w:line="240" w:lineRule="auto"/>
              <w:jc w:val="center"/>
              <w:rPr>
                <w:rFonts w:ascii="Arial" w:eastAsia="Times New Roman" w:hAnsi="Arial" w:cs="Arial"/>
                <w:b/>
                <w:bCs/>
                <w:sz w:val="24"/>
                <w:szCs w:val="24"/>
                <w:lang w:eastAsia="en-GB"/>
              </w:rPr>
            </w:pPr>
            <w:bookmarkStart w:id="24" w:name="_Hlk46506271"/>
            <w:r w:rsidRPr="00034011">
              <w:rPr>
                <w:rFonts w:ascii="Arial" w:eastAsia="Times New Roman" w:hAnsi="Arial" w:cs="Arial"/>
                <w:b/>
                <w:bCs/>
                <w:sz w:val="24"/>
                <w:szCs w:val="24"/>
                <w:lang w:eastAsia="en-GB"/>
              </w:rPr>
              <w:t>Outcome Ref</w:t>
            </w:r>
          </w:p>
        </w:tc>
        <w:tc>
          <w:tcPr>
            <w:tcW w:w="3542" w:type="dxa"/>
            <w:shd w:val="clear" w:color="auto" w:fill="auto"/>
            <w:vAlign w:val="center"/>
            <w:hideMark/>
          </w:tcPr>
          <w:p w14:paraId="0239AE0E"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Outcomes</w:t>
            </w:r>
          </w:p>
        </w:tc>
        <w:tc>
          <w:tcPr>
            <w:tcW w:w="3116" w:type="dxa"/>
            <w:shd w:val="clear" w:color="auto" w:fill="auto"/>
            <w:vAlign w:val="center"/>
            <w:hideMark/>
          </w:tcPr>
          <w:p w14:paraId="79D7076E"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Main Actions &amp; Commitments</w:t>
            </w:r>
          </w:p>
        </w:tc>
        <w:tc>
          <w:tcPr>
            <w:tcW w:w="2977" w:type="dxa"/>
            <w:shd w:val="clear" w:color="auto" w:fill="auto"/>
            <w:vAlign w:val="center"/>
            <w:hideMark/>
          </w:tcPr>
          <w:p w14:paraId="4944F795" w14:textId="77777777" w:rsidR="004134D3" w:rsidRPr="00034011" w:rsidRDefault="004134D3" w:rsidP="004134D3">
            <w:pPr>
              <w:spacing w:after="0" w:line="240" w:lineRule="auto"/>
              <w:jc w:val="center"/>
              <w:rPr>
                <w:rFonts w:ascii="Arial" w:eastAsia="Times New Roman" w:hAnsi="Arial" w:cs="Arial"/>
                <w:b/>
                <w:bCs/>
                <w:sz w:val="24"/>
                <w:szCs w:val="24"/>
                <w:lang w:eastAsia="en-GB"/>
              </w:rPr>
            </w:pPr>
            <w:r w:rsidRPr="00034011">
              <w:rPr>
                <w:rFonts w:ascii="Arial" w:eastAsia="Times New Roman" w:hAnsi="Arial" w:cs="Arial"/>
                <w:b/>
                <w:bCs/>
                <w:sz w:val="24"/>
                <w:szCs w:val="24"/>
                <w:lang w:eastAsia="en-GB"/>
              </w:rPr>
              <w:t>Key Performance Indicators/Benchmark Data</w:t>
            </w:r>
          </w:p>
        </w:tc>
        <w:tc>
          <w:tcPr>
            <w:tcW w:w="1701" w:type="dxa"/>
            <w:shd w:val="clear" w:color="auto" w:fill="auto"/>
            <w:vAlign w:val="center"/>
            <w:hideMark/>
          </w:tcPr>
          <w:p w14:paraId="75DAD9D4"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Completion Date</w:t>
            </w:r>
          </w:p>
        </w:tc>
        <w:tc>
          <w:tcPr>
            <w:tcW w:w="1857" w:type="dxa"/>
            <w:shd w:val="clear" w:color="auto" w:fill="auto"/>
            <w:vAlign w:val="center"/>
            <w:hideMark/>
          </w:tcPr>
          <w:p w14:paraId="67E39DE3"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Responsibility</w:t>
            </w:r>
          </w:p>
        </w:tc>
        <w:tc>
          <w:tcPr>
            <w:tcW w:w="1691" w:type="dxa"/>
            <w:shd w:val="clear" w:color="auto" w:fill="auto"/>
            <w:vAlign w:val="center"/>
            <w:hideMark/>
          </w:tcPr>
          <w:p w14:paraId="222D01AE"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Priority - H/M/L</w:t>
            </w:r>
          </w:p>
        </w:tc>
        <w:tc>
          <w:tcPr>
            <w:tcW w:w="1134" w:type="dxa"/>
            <w:shd w:val="clear" w:color="auto" w:fill="auto"/>
            <w:vAlign w:val="center"/>
            <w:hideMark/>
          </w:tcPr>
          <w:p w14:paraId="33A63F7C"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RAG STATUS</w:t>
            </w:r>
          </w:p>
        </w:tc>
        <w:tc>
          <w:tcPr>
            <w:tcW w:w="3106" w:type="dxa"/>
            <w:shd w:val="clear" w:color="auto" w:fill="auto"/>
            <w:vAlign w:val="center"/>
            <w:hideMark/>
          </w:tcPr>
          <w:p w14:paraId="0BDE58A2" w14:textId="445A612B" w:rsidR="004134D3" w:rsidRPr="00034011" w:rsidRDefault="00B42A1E" w:rsidP="00B42A1E">
            <w:pPr>
              <w:spacing w:after="0" w:line="240" w:lineRule="auto"/>
              <w:ind w:right="1206"/>
              <w:jc w:val="center"/>
              <w:rPr>
                <w:rFonts w:ascii="Arial" w:eastAsia="Times New Roman" w:hAnsi="Arial" w:cs="Arial"/>
                <w:b/>
                <w:bCs/>
                <w:sz w:val="24"/>
                <w:szCs w:val="24"/>
                <w:lang w:eastAsia="en-GB"/>
              </w:rPr>
            </w:pPr>
            <w:r w:rsidRPr="00050DF2">
              <w:rPr>
                <w:rFonts w:ascii="Arial" w:eastAsia="Times New Roman" w:hAnsi="Arial" w:cs="Arial"/>
                <w:b/>
                <w:bCs/>
                <w:sz w:val="24"/>
                <w:szCs w:val="24"/>
                <w:lang w:eastAsia="en-GB"/>
              </w:rPr>
              <w:t xml:space="preserve">Status as at </w:t>
            </w:r>
            <w:r>
              <w:rPr>
                <w:rFonts w:ascii="Arial" w:eastAsia="Times New Roman" w:hAnsi="Arial" w:cs="Arial"/>
                <w:b/>
                <w:bCs/>
                <w:sz w:val="24"/>
                <w:szCs w:val="24"/>
                <w:lang w:eastAsia="en-GB"/>
              </w:rPr>
              <w:t>November</w:t>
            </w:r>
            <w:r w:rsidRPr="00050DF2">
              <w:rPr>
                <w:rFonts w:ascii="Arial" w:eastAsia="Times New Roman" w:hAnsi="Arial" w:cs="Arial"/>
                <w:b/>
                <w:bCs/>
                <w:sz w:val="24"/>
                <w:szCs w:val="24"/>
                <w:lang w:eastAsia="en-GB"/>
              </w:rPr>
              <w:t xml:space="preserve"> 2024</w:t>
            </w:r>
          </w:p>
        </w:tc>
      </w:tr>
      <w:bookmarkEnd w:id="24"/>
      <w:tr w:rsidR="00E7072A" w:rsidRPr="00034011" w14:paraId="71AA4E82" w14:textId="77777777" w:rsidTr="00DC75DD">
        <w:trPr>
          <w:trHeight w:val="2471"/>
          <w:jc w:val="center"/>
        </w:trPr>
        <w:tc>
          <w:tcPr>
            <w:tcW w:w="1413" w:type="dxa"/>
            <w:shd w:val="clear" w:color="auto" w:fill="auto"/>
            <w:vAlign w:val="center"/>
            <w:hideMark/>
          </w:tcPr>
          <w:p w14:paraId="15F5A944" w14:textId="77777777" w:rsidR="004134D3" w:rsidRPr="00034011" w:rsidRDefault="00E7072A" w:rsidP="004134D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12</w:t>
            </w:r>
          </w:p>
        </w:tc>
        <w:tc>
          <w:tcPr>
            <w:tcW w:w="3542" w:type="dxa"/>
            <w:shd w:val="clear" w:color="auto" w:fill="auto"/>
            <w:vAlign w:val="center"/>
            <w:hideMark/>
          </w:tcPr>
          <w:p w14:paraId="0C6B5F5C"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A high calibre procurement team with </w:t>
            </w:r>
            <w:proofErr w:type="gramStart"/>
            <w:r w:rsidRPr="00034011">
              <w:rPr>
                <w:rFonts w:ascii="Arial" w:eastAsia="Times New Roman" w:hAnsi="Arial" w:cs="Arial"/>
                <w:color w:val="000000"/>
                <w:sz w:val="24"/>
                <w:szCs w:val="24"/>
                <w:lang w:eastAsia="en-GB"/>
              </w:rPr>
              <w:t>competency based</w:t>
            </w:r>
            <w:proofErr w:type="gramEnd"/>
            <w:r w:rsidRPr="00034011">
              <w:rPr>
                <w:rFonts w:ascii="Arial" w:eastAsia="Times New Roman" w:hAnsi="Arial" w:cs="Arial"/>
                <w:color w:val="000000"/>
                <w:sz w:val="24"/>
                <w:szCs w:val="24"/>
                <w:lang w:eastAsia="en-GB"/>
              </w:rPr>
              <w:t xml:space="preserve"> training and skills development programmes.</w:t>
            </w:r>
            <w:r w:rsidRPr="00034011">
              <w:rPr>
                <w:rFonts w:ascii="Arial" w:eastAsia="Times New Roman" w:hAnsi="Arial" w:cs="Arial"/>
                <w:color w:val="000000"/>
                <w:sz w:val="24"/>
                <w:szCs w:val="24"/>
                <w:lang w:eastAsia="en-GB"/>
              </w:rPr>
              <w:br/>
              <w:t xml:space="preserve">Structured recruitment, career development and </w:t>
            </w:r>
            <w:r w:rsidRPr="00034011">
              <w:rPr>
                <w:rFonts w:ascii="Arial" w:eastAsia="Times New Roman" w:hAnsi="Arial" w:cs="Arial"/>
                <w:color w:val="000000"/>
                <w:sz w:val="24"/>
                <w:szCs w:val="24"/>
                <w:lang w:eastAsia="en-GB"/>
              </w:rPr>
              <w:br/>
              <w:t>retention programmes</w:t>
            </w:r>
          </w:p>
        </w:tc>
        <w:tc>
          <w:tcPr>
            <w:tcW w:w="3116" w:type="dxa"/>
            <w:shd w:val="clear" w:color="auto" w:fill="auto"/>
            <w:vAlign w:val="center"/>
            <w:hideMark/>
          </w:tcPr>
          <w:p w14:paraId="0E36151B"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Conduct high level analysis of procurement competencies and skills profiles required at different levels of procurement engagement and conduct gap analysis</w:t>
            </w:r>
          </w:p>
        </w:tc>
        <w:tc>
          <w:tcPr>
            <w:tcW w:w="2977" w:type="dxa"/>
            <w:shd w:val="clear" w:color="auto" w:fill="auto"/>
            <w:vAlign w:val="center"/>
            <w:hideMark/>
          </w:tcPr>
          <w:p w14:paraId="4BD467A0"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Number of people in the procurement team </w:t>
            </w:r>
            <w:r w:rsidRPr="00034011">
              <w:rPr>
                <w:rFonts w:ascii="Arial" w:eastAsia="Times New Roman" w:hAnsi="Arial" w:cs="Arial"/>
                <w:color w:val="000000"/>
                <w:sz w:val="24"/>
                <w:szCs w:val="24"/>
                <w:lang w:eastAsia="en-GB"/>
              </w:rPr>
              <w:br/>
            </w:r>
            <w:r w:rsidRPr="00034011">
              <w:rPr>
                <w:rFonts w:ascii="Arial" w:eastAsia="Times New Roman" w:hAnsi="Arial" w:cs="Arial"/>
                <w:color w:val="000000"/>
                <w:sz w:val="24"/>
                <w:szCs w:val="24"/>
                <w:lang w:eastAsia="en-GB"/>
              </w:rPr>
              <w:br/>
              <w:t>Number of procurement officers with MCIPS or MSc per £m of influenceable expenditure</w:t>
            </w:r>
          </w:p>
        </w:tc>
        <w:tc>
          <w:tcPr>
            <w:tcW w:w="1701" w:type="dxa"/>
            <w:shd w:val="clear" w:color="auto" w:fill="auto"/>
            <w:vAlign w:val="center"/>
            <w:hideMark/>
          </w:tcPr>
          <w:p w14:paraId="2E985585"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Per APUC training plan</w:t>
            </w:r>
          </w:p>
        </w:tc>
        <w:tc>
          <w:tcPr>
            <w:tcW w:w="1857" w:type="dxa"/>
            <w:shd w:val="clear" w:color="auto" w:fill="auto"/>
            <w:vAlign w:val="center"/>
            <w:hideMark/>
          </w:tcPr>
          <w:p w14:paraId="2515947A"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APUC </w:t>
            </w:r>
            <w:proofErr w:type="spellStart"/>
            <w:r w:rsidRPr="00034011">
              <w:rPr>
                <w:rFonts w:ascii="Arial" w:eastAsia="Times New Roman" w:hAnsi="Arial" w:cs="Arial"/>
                <w:color w:val="000000"/>
                <w:sz w:val="24"/>
                <w:szCs w:val="24"/>
                <w:lang w:eastAsia="en-GB"/>
              </w:rPr>
              <w:t>HoP</w:t>
            </w:r>
            <w:proofErr w:type="spellEnd"/>
          </w:p>
        </w:tc>
        <w:tc>
          <w:tcPr>
            <w:tcW w:w="1691" w:type="dxa"/>
            <w:shd w:val="clear" w:color="auto" w:fill="auto"/>
            <w:vAlign w:val="center"/>
            <w:hideMark/>
          </w:tcPr>
          <w:p w14:paraId="47EDD8E6"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MEDIUM</w:t>
            </w:r>
          </w:p>
        </w:tc>
        <w:tc>
          <w:tcPr>
            <w:tcW w:w="1134" w:type="dxa"/>
            <w:shd w:val="clear" w:color="000000" w:fill="00B050"/>
            <w:noWrap/>
            <w:vAlign w:val="center"/>
            <w:hideMark/>
          </w:tcPr>
          <w:p w14:paraId="0AA6BB76"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G</w:t>
            </w:r>
          </w:p>
        </w:tc>
        <w:tc>
          <w:tcPr>
            <w:tcW w:w="3106" w:type="dxa"/>
            <w:shd w:val="clear" w:color="auto" w:fill="auto"/>
            <w:vAlign w:val="center"/>
            <w:hideMark/>
          </w:tcPr>
          <w:p w14:paraId="3972516B" w14:textId="77777777" w:rsidR="004134D3" w:rsidRPr="00034011" w:rsidRDefault="004134D3" w:rsidP="004134D3">
            <w:pPr>
              <w:spacing w:after="0" w:line="240" w:lineRule="auto"/>
              <w:jc w:val="center"/>
              <w:rPr>
                <w:rFonts w:ascii="Arial" w:eastAsia="Times New Roman" w:hAnsi="Arial" w:cs="Arial"/>
                <w:sz w:val="24"/>
                <w:szCs w:val="24"/>
                <w:lang w:eastAsia="en-GB"/>
              </w:rPr>
            </w:pPr>
            <w:r w:rsidRPr="00034011">
              <w:rPr>
                <w:rFonts w:ascii="Arial" w:eastAsia="Times New Roman" w:hAnsi="Arial" w:cs="Arial"/>
                <w:sz w:val="24"/>
                <w:szCs w:val="24"/>
                <w:lang w:eastAsia="en-GB"/>
              </w:rPr>
              <w:t xml:space="preserve">Procurement staff undertake APUC training in line with APUC training plans.  </w:t>
            </w:r>
          </w:p>
        </w:tc>
      </w:tr>
      <w:tr w:rsidR="00E7072A" w:rsidRPr="00034011" w14:paraId="6C915873" w14:textId="77777777" w:rsidTr="00DC75DD">
        <w:trPr>
          <w:trHeight w:val="3538"/>
          <w:jc w:val="center"/>
        </w:trPr>
        <w:tc>
          <w:tcPr>
            <w:tcW w:w="1413" w:type="dxa"/>
            <w:shd w:val="clear" w:color="auto" w:fill="auto"/>
            <w:vAlign w:val="center"/>
            <w:hideMark/>
          </w:tcPr>
          <w:p w14:paraId="2D92CCDC" w14:textId="77777777" w:rsidR="004134D3" w:rsidRPr="00034011" w:rsidRDefault="00E7072A" w:rsidP="004134D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13</w:t>
            </w:r>
          </w:p>
        </w:tc>
        <w:tc>
          <w:tcPr>
            <w:tcW w:w="3542" w:type="dxa"/>
            <w:shd w:val="clear" w:color="auto" w:fill="auto"/>
            <w:vAlign w:val="center"/>
            <w:hideMark/>
          </w:tcPr>
          <w:p w14:paraId="73C9E2AB"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Devolved procurement competencies assessed across the institution</w:t>
            </w:r>
            <w:r w:rsidRPr="00034011">
              <w:rPr>
                <w:rFonts w:ascii="Arial" w:eastAsia="Times New Roman" w:hAnsi="Arial" w:cs="Arial"/>
                <w:color w:val="000000"/>
                <w:sz w:val="24"/>
                <w:szCs w:val="24"/>
                <w:lang w:eastAsia="en-GB"/>
              </w:rPr>
              <w:br/>
            </w:r>
            <w:r w:rsidRPr="00034011">
              <w:rPr>
                <w:rFonts w:ascii="Arial" w:eastAsia="Times New Roman" w:hAnsi="Arial" w:cs="Arial"/>
                <w:color w:val="000000"/>
                <w:sz w:val="24"/>
                <w:szCs w:val="24"/>
                <w:lang w:eastAsia="en-GB"/>
              </w:rPr>
              <w:br/>
              <w:t>Procurement induction programmes for all new appointees</w:t>
            </w:r>
          </w:p>
        </w:tc>
        <w:tc>
          <w:tcPr>
            <w:tcW w:w="3116" w:type="dxa"/>
            <w:shd w:val="clear" w:color="auto" w:fill="auto"/>
            <w:vAlign w:val="center"/>
            <w:hideMark/>
          </w:tcPr>
          <w:p w14:paraId="2309B6A7"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Address shortfall by encouraging involvement with or attendance at training and development courses and events with results monitored and recorded.</w:t>
            </w:r>
          </w:p>
        </w:tc>
        <w:tc>
          <w:tcPr>
            <w:tcW w:w="2977" w:type="dxa"/>
            <w:shd w:val="clear" w:color="auto" w:fill="auto"/>
            <w:vAlign w:val="center"/>
            <w:hideMark/>
          </w:tcPr>
          <w:p w14:paraId="46B0FA50"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Number of authorised or delegated purchasing staff outside Procurement</w:t>
            </w:r>
            <w:r w:rsidRPr="00034011">
              <w:rPr>
                <w:rFonts w:ascii="Arial" w:eastAsia="Times New Roman" w:hAnsi="Arial" w:cs="Arial"/>
                <w:color w:val="000000"/>
                <w:sz w:val="24"/>
                <w:szCs w:val="24"/>
                <w:lang w:eastAsia="en-GB"/>
              </w:rPr>
              <w:br/>
              <w:t>per £m of influenceable expenditure</w:t>
            </w:r>
            <w:r w:rsidRPr="00034011">
              <w:rPr>
                <w:rFonts w:ascii="Arial" w:eastAsia="Times New Roman" w:hAnsi="Arial" w:cs="Arial"/>
                <w:color w:val="000000"/>
                <w:sz w:val="24"/>
                <w:szCs w:val="24"/>
                <w:lang w:eastAsia="en-GB"/>
              </w:rPr>
              <w:br/>
            </w:r>
            <w:r w:rsidRPr="00034011">
              <w:rPr>
                <w:rFonts w:ascii="Arial" w:eastAsia="Times New Roman" w:hAnsi="Arial" w:cs="Arial"/>
                <w:color w:val="000000"/>
                <w:sz w:val="24"/>
                <w:szCs w:val="24"/>
                <w:lang w:eastAsia="en-GB"/>
              </w:rPr>
              <w:br/>
              <w:t>Number of procurement officers to have undertaken formal training &amp; development in the past year</w:t>
            </w:r>
          </w:p>
        </w:tc>
        <w:tc>
          <w:tcPr>
            <w:tcW w:w="1701" w:type="dxa"/>
            <w:shd w:val="clear" w:color="auto" w:fill="auto"/>
            <w:vAlign w:val="center"/>
            <w:hideMark/>
          </w:tcPr>
          <w:p w14:paraId="0E7F9A25"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Annually by June</w:t>
            </w:r>
          </w:p>
        </w:tc>
        <w:tc>
          <w:tcPr>
            <w:tcW w:w="1857" w:type="dxa"/>
            <w:shd w:val="clear" w:color="auto" w:fill="auto"/>
            <w:vAlign w:val="center"/>
            <w:hideMark/>
          </w:tcPr>
          <w:p w14:paraId="50493111"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APUC </w:t>
            </w:r>
            <w:proofErr w:type="spellStart"/>
            <w:r w:rsidRPr="00034011">
              <w:rPr>
                <w:rFonts w:ascii="Arial" w:eastAsia="Times New Roman" w:hAnsi="Arial" w:cs="Arial"/>
                <w:color w:val="000000"/>
                <w:sz w:val="24"/>
                <w:szCs w:val="24"/>
                <w:lang w:eastAsia="en-GB"/>
              </w:rPr>
              <w:t>HoP</w:t>
            </w:r>
            <w:proofErr w:type="spellEnd"/>
            <w:r w:rsidRPr="00034011">
              <w:rPr>
                <w:rFonts w:ascii="Arial" w:eastAsia="Times New Roman" w:hAnsi="Arial" w:cs="Arial"/>
                <w:color w:val="000000"/>
                <w:sz w:val="24"/>
                <w:szCs w:val="24"/>
                <w:lang w:eastAsia="en-GB"/>
              </w:rPr>
              <w:t>, APUC Account Manager</w:t>
            </w:r>
          </w:p>
        </w:tc>
        <w:tc>
          <w:tcPr>
            <w:tcW w:w="1691" w:type="dxa"/>
            <w:shd w:val="clear" w:color="auto" w:fill="auto"/>
            <w:vAlign w:val="center"/>
            <w:hideMark/>
          </w:tcPr>
          <w:p w14:paraId="22EC38C9"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MEDIUM</w:t>
            </w:r>
          </w:p>
        </w:tc>
        <w:tc>
          <w:tcPr>
            <w:tcW w:w="1134" w:type="dxa"/>
            <w:shd w:val="clear" w:color="000000" w:fill="00B050"/>
            <w:noWrap/>
            <w:vAlign w:val="center"/>
            <w:hideMark/>
          </w:tcPr>
          <w:p w14:paraId="5B4B482A"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G</w:t>
            </w:r>
          </w:p>
        </w:tc>
        <w:tc>
          <w:tcPr>
            <w:tcW w:w="3106" w:type="dxa"/>
            <w:shd w:val="clear" w:color="auto" w:fill="auto"/>
            <w:vAlign w:val="center"/>
            <w:hideMark/>
          </w:tcPr>
          <w:p w14:paraId="721C6898" w14:textId="77777777" w:rsidR="00BB37D7" w:rsidRDefault="004134D3" w:rsidP="00BB37D7">
            <w:pPr>
              <w:spacing w:after="0" w:line="240" w:lineRule="auto"/>
              <w:jc w:val="center"/>
              <w:rPr>
                <w:rFonts w:ascii="Arial" w:eastAsia="Times New Roman" w:hAnsi="Arial" w:cs="Arial"/>
                <w:sz w:val="24"/>
                <w:szCs w:val="24"/>
                <w:lang w:eastAsia="en-GB"/>
              </w:rPr>
            </w:pPr>
            <w:r w:rsidRPr="00034011">
              <w:rPr>
                <w:rFonts w:ascii="Arial" w:eastAsia="Times New Roman" w:hAnsi="Arial" w:cs="Arial"/>
                <w:sz w:val="24"/>
                <w:szCs w:val="24"/>
                <w:lang w:eastAsia="en-GB"/>
              </w:rPr>
              <w:t xml:space="preserve">College procedures and related guidance are available on intranet and the Procurement team provide advice and support as </w:t>
            </w:r>
            <w:r w:rsidR="00E7072A">
              <w:rPr>
                <w:rFonts w:ascii="Arial" w:eastAsia="Times New Roman" w:hAnsi="Arial" w:cs="Arial"/>
                <w:sz w:val="24"/>
                <w:szCs w:val="24"/>
                <w:lang w:eastAsia="en-GB"/>
              </w:rPr>
              <w:t xml:space="preserve">required.  The Procurement Team review the documents annually and </w:t>
            </w:r>
            <w:r w:rsidR="00BB37D7">
              <w:rPr>
                <w:rFonts w:ascii="Arial" w:eastAsia="Times New Roman" w:hAnsi="Arial" w:cs="Arial"/>
                <w:sz w:val="24"/>
                <w:szCs w:val="24"/>
                <w:lang w:eastAsia="en-GB"/>
              </w:rPr>
              <w:t xml:space="preserve">make changes as and when required </w:t>
            </w:r>
            <w:proofErr w:type="gramStart"/>
            <w:r w:rsidR="00BB37D7">
              <w:rPr>
                <w:rFonts w:ascii="Arial" w:eastAsia="Times New Roman" w:hAnsi="Arial" w:cs="Arial"/>
                <w:sz w:val="24"/>
                <w:szCs w:val="24"/>
                <w:lang w:eastAsia="en-GB"/>
              </w:rPr>
              <w:t>throughout</w:t>
            </w:r>
            <w:proofErr w:type="gramEnd"/>
          </w:p>
          <w:p w14:paraId="46E57A4B" w14:textId="77777777" w:rsidR="004134D3" w:rsidRPr="00034011" w:rsidRDefault="00BB37D7" w:rsidP="00BB37D7">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 xml:space="preserve"> the year</w:t>
            </w:r>
            <w:r w:rsidR="004134D3" w:rsidRPr="00034011">
              <w:rPr>
                <w:rFonts w:ascii="Arial" w:eastAsia="Times New Roman" w:hAnsi="Arial" w:cs="Arial"/>
                <w:sz w:val="24"/>
                <w:szCs w:val="24"/>
                <w:lang w:eastAsia="en-GB"/>
              </w:rPr>
              <w:t>.</w:t>
            </w:r>
          </w:p>
        </w:tc>
      </w:tr>
    </w:tbl>
    <w:p w14:paraId="1EFB1F60" w14:textId="77777777" w:rsidR="004134D3" w:rsidRPr="00034011" w:rsidRDefault="004134D3" w:rsidP="004134D3">
      <w:pPr>
        <w:rPr>
          <w:rFonts w:ascii="Arial" w:hAnsi="Arial" w:cs="Arial"/>
          <w:sz w:val="24"/>
          <w:szCs w:val="24"/>
        </w:rPr>
      </w:pPr>
    </w:p>
    <w:p w14:paraId="22EF796C" w14:textId="77777777" w:rsidR="00CA5C60" w:rsidRDefault="00CA5C60" w:rsidP="00BB37D7">
      <w:pPr>
        <w:ind w:firstLine="720"/>
        <w:rPr>
          <w:rFonts w:ascii="Arial" w:hAnsi="Arial" w:cs="Arial"/>
          <w:b/>
          <w:bCs/>
          <w:sz w:val="24"/>
          <w:szCs w:val="24"/>
        </w:rPr>
      </w:pPr>
    </w:p>
    <w:p w14:paraId="5811EC04" w14:textId="77777777" w:rsidR="00CA5C60" w:rsidRDefault="00CA5C60" w:rsidP="00BB37D7">
      <w:pPr>
        <w:ind w:firstLine="720"/>
        <w:rPr>
          <w:rFonts w:ascii="Arial" w:hAnsi="Arial" w:cs="Arial"/>
          <w:b/>
          <w:bCs/>
          <w:sz w:val="24"/>
          <w:szCs w:val="24"/>
        </w:rPr>
      </w:pPr>
    </w:p>
    <w:p w14:paraId="42982FBE" w14:textId="77777777" w:rsidR="00CA5C60" w:rsidRDefault="00CA5C60" w:rsidP="00BB37D7">
      <w:pPr>
        <w:ind w:firstLine="720"/>
        <w:rPr>
          <w:rFonts w:ascii="Arial" w:hAnsi="Arial" w:cs="Arial"/>
          <w:b/>
          <w:bCs/>
          <w:sz w:val="24"/>
          <w:szCs w:val="24"/>
        </w:rPr>
      </w:pPr>
    </w:p>
    <w:p w14:paraId="636C6124" w14:textId="77777777" w:rsidR="00CA5C60" w:rsidRDefault="00CA5C60" w:rsidP="00BB37D7">
      <w:pPr>
        <w:ind w:firstLine="720"/>
        <w:rPr>
          <w:rFonts w:ascii="Arial" w:hAnsi="Arial" w:cs="Arial"/>
          <w:b/>
          <w:bCs/>
          <w:sz w:val="24"/>
          <w:szCs w:val="24"/>
        </w:rPr>
      </w:pPr>
    </w:p>
    <w:p w14:paraId="4FD7891B" w14:textId="77777777" w:rsidR="00CA5C60" w:rsidRDefault="00CA5C60" w:rsidP="00BB37D7">
      <w:pPr>
        <w:ind w:firstLine="720"/>
        <w:rPr>
          <w:rFonts w:ascii="Arial" w:hAnsi="Arial" w:cs="Arial"/>
          <w:b/>
          <w:bCs/>
          <w:sz w:val="24"/>
          <w:szCs w:val="24"/>
        </w:rPr>
      </w:pPr>
    </w:p>
    <w:p w14:paraId="1AB3A149" w14:textId="77777777" w:rsidR="00CA5C60" w:rsidRDefault="00CA5C60" w:rsidP="00BB37D7">
      <w:pPr>
        <w:ind w:firstLine="720"/>
        <w:rPr>
          <w:rFonts w:ascii="Arial" w:hAnsi="Arial" w:cs="Arial"/>
          <w:b/>
          <w:bCs/>
          <w:sz w:val="24"/>
          <w:szCs w:val="24"/>
        </w:rPr>
      </w:pPr>
    </w:p>
    <w:p w14:paraId="783F2424" w14:textId="77777777" w:rsidR="00CA5C60" w:rsidRDefault="00CA5C60" w:rsidP="00BB37D7">
      <w:pPr>
        <w:ind w:firstLine="720"/>
        <w:rPr>
          <w:rFonts w:ascii="Arial" w:hAnsi="Arial" w:cs="Arial"/>
          <w:b/>
          <w:bCs/>
          <w:sz w:val="24"/>
          <w:szCs w:val="24"/>
        </w:rPr>
      </w:pPr>
    </w:p>
    <w:p w14:paraId="295A62E1" w14:textId="77777777" w:rsidR="00CA5C60" w:rsidRDefault="00CA5C60" w:rsidP="00BB37D7">
      <w:pPr>
        <w:ind w:firstLine="720"/>
        <w:rPr>
          <w:rFonts w:ascii="Arial" w:hAnsi="Arial" w:cs="Arial"/>
          <w:b/>
          <w:bCs/>
          <w:sz w:val="24"/>
          <w:szCs w:val="24"/>
        </w:rPr>
      </w:pPr>
    </w:p>
    <w:p w14:paraId="0B901780" w14:textId="77777777" w:rsidR="00CA5C60" w:rsidRDefault="00CA5C60" w:rsidP="00BB37D7">
      <w:pPr>
        <w:ind w:firstLine="720"/>
        <w:rPr>
          <w:rFonts w:ascii="Arial" w:hAnsi="Arial" w:cs="Arial"/>
          <w:b/>
          <w:bCs/>
          <w:sz w:val="24"/>
          <w:szCs w:val="24"/>
        </w:rPr>
      </w:pPr>
    </w:p>
    <w:p w14:paraId="31E24119" w14:textId="77777777" w:rsidR="00CA5C60" w:rsidRDefault="00CA5C60" w:rsidP="00BB37D7">
      <w:pPr>
        <w:ind w:firstLine="720"/>
        <w:rPr>
          <w:rFonts w:ascii="Arial" w:hAnsi="Arial" w:cs="Arial"/>
          <w:b/>
          <w:bCs/>
          <w:sz w:val="24"/>
          <w:szCs w:val="24"/>
        </w:rPr>
      </w:pPr>
    </w:p>
    <w:p w14:paraId="4FE82D61" w14:textId="77777777" w:rsidR="00CA5C60" w:rsidRDefault="00CA5C60" w:rsidP="00BB37D7">
      <w:pPr>
        <w:ind w:firstLine="720"/>
        <w:rPr>
          <w:rFonts w:ascii="Arial" w:hAnsi="Arial" w:cs="Arial"/>
          <w:b/>
          <w:bCs/>
          <w:sz w:val="24"/>
          <w:szCs w:val="24"/>
        </w:rPr>
      </w:pPr>
    </w:p>
    <w:p w14:paraId="1921BF27" w14:textId="77777777" w:rsidR="00CA5C60" w:rsidRDefault="00CA5C60" w:rsidP="00BB37D7">
      <w:pPr>
        <w:ind w:firstLine="720"/>
        <w:rPr>
          <w:rFonts w:ascii="Arial" w:hAnsi="Arial" w:cs="Arial"/>
          <w:b/>
          <w:bCs/>
          <w:sz w:val="24"/>
          <w:szCs w:val="24"/>
        </w:rPr>
      </w:pPr>
    </w:p>
    <w:p w14:paraId="3EAEF7A3" w14:textId="77777777" w:rsidR="004134D3" w:rsidRPr="00034011" w:rsidRDefault="004134D3" w:rsidP="00BB37D7">
      <w:pPr>
        <w:ind w:firstLine="720"/>
        <w:rPr>
          <w:rFonts w:ascii="Arial" w:hAnsi="Arial" w:cs="Arial"/>
          <w:b/>
          <w:bCs/>
          <w:sz w:val="24"/>
          <w:szCs w:val="24"/>
        </w:rPr>
      </w:pPr>
      <w:r w:rsidRPr="00034011">
        <w:rPr>
          <w:rFonts w:ascii="Arial" w:hAnsi="Arial" w:cs="Arial"/>
          <w:b/>
          <w:bCs/>
          <w:sz w:val="24"/>
          <w:szCs w:val="24"/>
        </w:rPr>
        <w:t>Objective (Reference 5.5)</w:t>
      </w:r>
    </w:p>
    <w:p w14:paraId="595EF218" w14:textId="77777777" w:rsidR="00BB37D7" w:rsidRDefault="004134D3" w:rsidP="00BB37D7">
      <w:pPr>
        <w:ind w:firstLine="720"/>
        <w:rPr>
          <w:rFonts w:ascii="Arial" w:hAnsi="Arial" w:cs="Arial"/>
          <w:sz w:val="24"/>
          <w:szCs w:val="24"/>
        </w:rPr>
      </w:pPr>
      <w:r w:rsidRPr="00034011">
        <w:rPr>
          <w:rFonts w:ascii="Arial" w:hAnsi="Arial" w:cs="Arial"/>
          <w:sz w:val="24"/>
          <w:szCs w:val="24"/>
        </w:rPr>
        <w:t xml:space="preserve">To develop sound and useful procurement management information in order to measure and improve procurement and supplier performance in support of corporate planning conducted </w:t>
      </w:r>
      <w:proofErr w:type="gramStart"/>
      <w:r w:rsidRPr="00034011">
        <w:rPr>
          <w:rFonts w:ascii="Arial" w:hAnsi="Arial" w:cs="Arial"/>
          <w:sz w:val="24"/>
          <w:szCs w:val="24"/>
        </w:rPr>
        <w:t>through</w:t>
      </w:r>
      <w:proofErr w:type="gramEnd"/>
    </w:p>
    <w:p w14:paraId="2A7A604E" w14:textId="77777777" w:rsidR="004134D3" w:rsidRPr="00034011" w:rsidRDefault="004134D3" w:rsidP="00BB37D7">
      <w:pPr>
        <w:ind w:firstLine="720"/>
        <w:rPr>
          <w:rFonts w:ascii="Arial" w:hAnsi="Arial" w:cs="Arial"/>
          <w:sz w:val="24"/>
          <w:szCs w:val="24"/>
        </w:rPr>
      </w:pPr>
      <w:r w:rsidRPr="00034011">
        <w:rPr>
          <w:rFonts w:ascii="Arial" w:hAnsi="Arial" w:cs="Arial"/>
          <w:sz w:val="24"/>
          <w:szCs w:val="24"/>
        </w:rPr>
        <w:t xml:space="preserve"> fair and transparent process</w:t>
      </w:r>
    </w:p>
    <w:tbl>
      <w:tblPr>
        <w:tblW w:w="2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538"/>
        <w:gridCol w:w="3112"/>
        <w:gridCol w:w="2976"/>
        <w:gridCol w:w="1701"/>
        <w:gridCol w:w="1857"/>
        <w:gridCol w:w="1696"/>
        <w:gridCol w:w="1176"/>
        <w:gridCol w:w="3107"/>
      </w:tblGrid>
      <w:tr w:rsidR="00D67222" w:rsidRPr="00034011" w14:paraId="44A140AB" w14:textId="77777777" w:rsidTr="00554DEA">
        <w:trPr>
          <w:trHeight w:val="1850"/>
          <w:jc w:val="center"/>
        </w:trPr>
        <w:tc>
          <w:tcPr>
            <w:tcW w:w="1275" w:type="dxa"/>
            <w:shd w:val="clear" w:color="auto" w:fill="auto"/>
            <w:vAlign w:val="center"/>
            <w:hideMark/>
          </w:tcPr>
          <w:p w14:paraId="33CD6528" w14:textId="77777777" w:rsidR="004134D3" w:rsidRPr="00034011" w:rsidRDefault="004134D3" w:rsidP="004134D3">
            <w:pPr>
              <w:spacing w:after="0" w:line="240" w:lineRule="auto"/>
              <w:jc w:val="center"/>
              <w:rPr>
                <w:rFonts w:ascii="Arial" w:eastAsia="Times New Roman" w:hAnsi="Arial" w:cs="Arial"/>
                <w:b/>
                <w:bCs/>
                <w:sz w:val="24"/>
                <w:szCs w:val="24"/>
                <w:lang w:eastAsia="en-GB"/>
              </w:rPr>
            </w:pPr>
            <w:r w:rsidRPr="00034011">
              <w:rPr>
                <w:rFonts w:ascii="Arial" w:eastAsia="Times New Roman" w:hAnsi="Arial" w:cs="Arial"/>
                <w:b/>
                <w:bCs/>
                <w:sz w:val="24"/>
                <w:szCs w:val="24"/>
                <w:lang w:eastAsia="en-GB"/>
              </w:rPr>
              <w:t>Outcome Ref</w:t>
            </w:r>
          </w:p>
        </w:tc>
        <w:tc>
          <w:tcPr>
            <w:tcW w:w="3538" w:type="dxa"/>
            <w:shd w:val="clear" w:color="auto" w:fill="auto"/>
            <w:vAlign w:val="center"/>
            <w:hideMark/>
          </w:tcPr>
          <w:p w14:paraId="69AE7AAF"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Outcomes</w:t>
            </w:r>
          </w:p>
        </w:tc>
        <w:tc>
          <w:tcPr>
            <w:tcW w:w="3112" w:type="dxa"/>
            <w:shd w:val="clear" w:color="auto" w:fill="auto"/>
            <w:vAlign w:val="center"/>
            <w:hideMark/>
          </w:tcPr>
          <w:p w14:paraId="65A56C88"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Main Actions &amp; Commitments</w:t>
            </w:r>
          </w:p>
        </w:tc>
        <w:tc>
          <w:tcPr>
            <w:tcW w:w="2976" w:type="dxa"/>
            <w:shd w:val="clear" w:color="auto" w:fill="auto"/>
            <w:vAlign w:val="center"/>
            <w:hideMark/>
          </w:tcPr>
          <w:p w14:paraId="164178E6" w14:textId="77777777" w:rsidR="004134D3" w:rsidRPr="00034011" w:rsidRDefault="004134D3" w:rsidP="004134D3">
            <w:pPr>
              <w:spacing w:after="0" w:line="240" w:lineRule="auto"/>
              <w:jc w:val="center"/>
              <w:rPr>
                <w:rFonts w:ascii="Arial" w:eastAsia="Times New Roman" w:hAnsi="Arial" w:cs="Arial"/>
                <w:b/>
                <w:bCs/>
                <w:sz w:val="24"/>
                <w:szCs w:val="24"/>
                <w:lang w:eastAsia="en-GB"/>
              </w:rPr>
            </w:pPr>
            <w:r w:rsidRPr="00034011">
              <w:rPr>
                <w:rFonts w:ascii="Arial" w:eastAsia="Times New Roman" w:hAnsi="Arial" w:cs="Arial"/>
                <w:b/>
                <w:bCs/>
                <w:sz w:val="24"/>
                <w:szCs w:val="24"/>
                <w:lang w:eastAsia="en-GB"/>
              </w:rPr>
              <w:t>Key Performance Indicators/Benchmark Data</w:t>
            </w:r>
          </w:p>
        </w:tc>
        <w:tc>
          <w:tcPr>
            <w:tcW w:w="1701" w:type="dxa"/>
            <w:shd w:val="clear" w:color="auto" w:fill="auto"/>
            <w:vAlign w:val="center"/>
            <w:hideMark/>
          </w:tcPr>
          <w:p w14:paraId="68C7BAB6"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Completion Date</w:t>
            </w:r>
          </w:p>
        </w:tc>
        <w:tc>
          <w:tcPr>
            <w:tcW w:w="1857" w:type="dxa"/>
            <w:shd w:val="clear" w:color="auto" w:fill="auto"/>
            <w:vAlign w:val="center"/>
            <w:hideMark/>
          </w:tcPr>
          <w:p w14:paraId="5152C9EF"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Responsibility</w:t>
            </w:r>
          </w:p>
        </w:tc>
        <w:tc>
          <w:tcPr>
            <w:tcW w:w="1696" w:type="dxa"/>
            <w:shd w:val="clear" w:color="auto" w:fill="auto"/>
            <w:vAlign w:val="center"/>
            <w:hideMark/>
          </w:tcPr>
          <w:p w14:paraId="7019AC4A"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Priority - H/M/L</w:t>
            </w:r>
          </w:p>
        </w:tc>
        <w:tc>
          <w:tcPr>
            <w:tcW w:w="1176" w:type="dxa"/>
            <w:shd w:val="clear" w:color="auto" w:fill="auto"/>
            <w:vAlign w:val="center"/>
            <w:hideMark/>
          </w:tcPr>
          <w:p w14:paraId="23F38440"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RAG STATUS</w:t>
            </w:r>
          </w:p>
        </w:tc>
        <w:tc>
          <w:tcPr>
            <w:tcW w:w="3107" w:type="dxa"/>
            <w:shd w:val="clear" w:color="auto" w:fill="auto"/>
            <w:vAlign w:val="center"/>
            <w:hideMark/>
          </w:tcPr>
          <w:p w14:paraId="50255E58" w14:textId="51429DC9" w:rsidR="004134D3" w:rsidRPr="00034011" w:rsidRDefault="00B42A1E" w:rsidP="004134D3">
            <w:pPr>
              <w:spacing w:after="0" w:line="240" w:lineRule="auto"/>
              <w:ind w:right="61"/>
              <w:jc w:val="center"/>
              <w:rPr>
                <w:rFonts w:ascii="Arial" w:eastAsia="Times New Roman" w:hAnsi="Arial" w:cs="Arial"/>
                <w:b/>
                <w:bCs/>
                <w:sz w:val="24"/>
                <w:szCs w:val="24"/>
                <w:lang w:eastAsia="en-GB"/>
              </w:rPr>
            </w:pPr>
            <w:r w:rsidRPr="00050DF2">
              <w:rPr>
                <w:rFonts w:ascii="Arial" w:eastAsia="Times New Roman" w:hAnsi="Arial" w:cs="Arial"/>
                <w:b/>
                <w:bCs/>
                <w:sz w:val="24"/>
                <w:szCs w:val="24"/>
                <w:lang w:eastAsia="en-GB"/>
              </w:rPr>
              <w:t xml:space="preserve">Status as at </w:t>
            </w:r>
            <w:r>
              <w:rPr>
                <w:rFonts w:ascii="Arial" w:eastAsia="Times New Roman" w:hAnsi="Arial" w:cs="Arial"/>
                <w:b/>
                <w:bCs/>
                <w:sz w:val="24"/>
                <w:szCs w:val="24"/>
                <w:lang w:eastAsia="en-GB"/>
              </w:rPr>
              <w:t>November</w:t>
            </w:r>
            <w:r w:rsidRPr="00050DF2">
              <w:rPr>
                <w:rFonts w:ascii="Arial" w:eastAsia="Times New Roman" w:hAnsi="Arial" w:cs="Arial"/>
                <w:b/>
                <w:bCs/>
                <w:sz w:val="24"/>
                <w:szCs w:val="24"/>
                <w:lang w:eastAsia="en-GB"/>
              </w:rPr>
              <w:t xml:space="preserve"> 2024</w:t>
            </w:r>
          </w:p>
        </w:tc>
      </w:tr>
      <w:tr w:rsidR="00D67222" w:rsidRPr="00034011" w14:paraId="6949F7F7" w14:textId="77777777" w:rsidTr="00554DEA">
        <w:trPr>
          <w:trHeight w:val="1838"/>
          <w:jc w:val="center"/>
        </w:trPr>
        <w:tc>
          <w:tcPr>
            <w:tcW w:w="1275" w:type="dxa"/>
            <w:shd w:val="clear" w:color="auto" w:fill="auto"/>
            <w:vAlign w:val="center"/>
            <w:hideMark/>
          </w:tcPr>
          <w:p w14:paraId="793AACC5" w14:textId="77777777" w:rsidR="004134D3" w:rsidRPr="00034011" w:rsidRDefault="00D67222" w:rsidP="004134D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14</w:t>
            </w:r>
          </w:p>
        </w:tc>
        <w:tc>
          <w:tcPr>
            <w:tcW w:w="3538" w:type="dxa"/>
            <w:shd w:val="clear" w:color="auto" w:fill="auto"/>
            <w:vAlign w:val="center"/>
            <w:hideMark/>
          </w:tcPr>
          <w:p w14:paraId="5B02FACD"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Supplier/customer positioning, development and leveraging to assure optimum value delivery while managing supply side risks and opportunities.</w:t>
            </w:r>
          </w:p>
        </w:tc>
        <w:tc>
          <w:tcPr>
            <w:tcW w:w="3112" w:type="dxa"/>
            <w:shd w:val="clear" w:color="auto" w:fill="auto"/>
            <w:vAlign w:val="center"/>
            <w:hideMark/>
          </w:tcPr>
          <w:p w14:paraId="1C5C606B"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Obtain regular customer input/feedback</w:t>
            </w:r>
            <w:r w:rsidRPr="00034011">
              <w:rPr>
                <w:rFonts w:ascii="Arial" w:eastAsia="Times New Roman" w:hAnsi="Arial" w:cs="Arial"/>
                <w:color w:val="000000"/>
                <w:sz w:val="24"/>
                <w:szCs w:val="24"/>
                <w:lang w:eastAsia="en-GB"/>
              </w:rPr>
              <w:br/>
            </w:r>
            <w:r w:rsidRPr="00034011">
              <w:rPr>
                <w:rFonts w:ascii="Arial" w:eastAsia="Times New Roman" w:hAnsi="Arial" w:cs="Arial"/>
                <w:color w:val="000000"/>
                <w:sz w:val="24"/>
                <w:szCs w:val="24"/>
                <w:lang w:eastAsia="en-GB"/>
              </w:rPr>
              <w:br/>
              <w:t>Obtain regular supplier input /feedback</w:t>
            </w:r>
          </w:p>
        </w:tc>
        <w:tc>
          <w:tcPr>
            <w:tcW w:w="2976" w:type="dxa"/>
            <w:shd w:val="clear" w:color="auto" w:fill="auto"/>
            <w:vAlign w:val="center"/>
            <w:hideMark/>
          </w:tcPr>
          <w:p w14:paraId="1EEBA976"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Survey trend analysis</w:t>
            </w:r>
            <w:r w:rsidRPr="00034011">
              <w:rPr>
                <w:rFonts w:ascii="Arial" w:eastAsia="Times New Roman" w:hAnsi="Arial" w:cs="Arial"/>
                <w:color w:val="000000"/>
                <w:sz w:val="24"/>
                <w:szCs w:val="24"/>
                <w:lang w:eastAsia="en-GB"/>
              </w:rPr>
              <w:br/>
            </w:r>
            <w:r w:rsidRPr="00034011">
              <w:rPr>
                <w:rFonts w:ascii="Arial" w:eastAsia="Times New Roman" w:hAnsi="Arial" w:cs="Arial"/>
                <w:color w:val="000000"/>
                <w:sz w:val="24"/>
                <w:szCs w:val="24"/>
                <w:lang w:eastAsia="en-GB"/>
              </w:rPr>
              <w:br/>
            </w:r>
            <w:r w:rsidRPr="00034011">
              <w:rPr>
                <w:rFonts w:ascii="Arial" w:eastAsia="Times New Roman" w:hAnsi="Arial" w:cs="Arial"/>
                <w:color w:val="000000"/>
                <w:sz w:val="24"/>
                <w:szCs w:val="24"/>
                <w:lang w:eastAsia="en-GB"/>
              </w:rPr>
              <w:br/>
              <w:t>Include in annual reports</w:t>
            </w:r>
          </w:p>
        </w:tc>
        <w:tc>
          <w:tcPr>
            <w:tcW w:w="1701" w:type="dxa"/>
            <w:shd w:val="clear" w:color="auto" w:fill="auto"/>
            <w:vAlign w:val="center"/>
            <w:hideMark/>
          </w:tcPr>
          <w:p w14:paraId="51D0DD5F" w14:textId="2BB59C4F" w:rsidR="004134D3" w:rsidRPr="00034011" w:rsidRDefault="00D67222" w:rsidP="004134D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Annually by </w:t>
            </w:r>
            <w:r w:rsidR="00BA0685">
              <w:rPr>
                <w:rFonts w:ascii="Arial" w:eastAsia="Times New Roman" w:hAnsi="Arial" w:cs="Arial"/>
                <w:color w:val="000000"/>
                <w:sz w:val="24"/>
                <w:szCs w:val="24"/>
                <w:lang w:eastAsia="en-GB"/>
              </w:rPr>
              <w:t>September</w:t>
            </w:r>
          </w:p>
        </w:tc>
        <w:tc>
          <w:tcPr>
            <w:tcW w:w="1857" w:type="dxa"/>
            <w:shd w:val="clear" w:color="auto" w:fill="auto"/>
            <w:vAlign w:val="center"/>
            <w:hideMark/>
          </w:tcPr>
          <w:p w14:paraId="54C9669E"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APUC </w:t>
            </w:r>
            <w:proofErr w:type="spellStart"/>
            <w:r w:rsidRPr="00034011">
              <w:rPr>
                <w:rFonts w:ascii="Arial" w:eastAsia="Times New Roman" w:hAnsi="Arial" w:cs="Arial"/>
                <w:color w:val="000000"/>
                <w:sz w:val="24"/>
                <w:szCs w:val="24"/>
                <w:lang w:eastAsia="en-GB"/>
              </w:rPr>
              <w:t>HoP</w:t>
            </w:r>
            <w:proofErr w:type="spellEnd"/>
          </w:p>
        </w:tc>
        <w:tc>
          <w:tcPr>
            <w:tcW w:w="1696" w:type="dxa"/>
            <w:shd w:val="clear" w:color="auto" w:fill="auto"/>
            <w:vAlign w:val="center"/>
            <w:hideMark/>
          </w:tcPr>
          <w:p w14:paraId="4D72A4D2"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MEDIUM</w:t>
            </w:r>
          </w:p>
        </w:tc>
        <w:tc>
          <w:tcPr>
            <w:tcW w:w="1176" w:type="dxa"/>
            <w:shd w:val="clear" w:color="000000" w:fill="00B050"/>
            <w:noWrap/>
            <w:vAlign w:val="center"/>
            <w:hideMark/>
          </w:tcPr>
          <w:p w14:paraId="4229FBEF"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G</w:t>
            </w:r>
          </w:p>
        </w:tc>
        <w:tc>
          <w:tcPr>
            <w:tcW w:w="3107" w:type="dxa"/>
            <w:shd w:val="clear" w:color="auto" w:fill="auto"/>
            <w:vAlign w:val="center"/>
            <w:hideMark/>
          </w:tcPr>
          <w:p w14:paraId="5FB2CC06" w14:textId="4C45D739" w:rsidR="004134D3" w:rsidRPr="00034011" w:rsidRDefault="004134D3" w:rsidP="004134D3">
            <w:pPr>
              <w:spacing w:after="0" w:line="240" w:lineRule="auto"/>
              <w:jc w:val="center"/>
              <w:rPr>
                <w:rFonts w:ascii="Arial" w:eastAsia="Times New Roman" w:hAnsi="Arial" w:cs="Arial"/>
                <w:sz w:val="24"/>
                <w:szCs w:val="24"/>
                <w:lang w:eastAsia="en-GB"/>
              </w:rPr>
            </w:pPr>
            <w:r w:rsidRPr="00034011">
              <w:rPr>
                <w:rFonts w:ascii="Arial" w:eastAsia="Times New Roman" w:hAnsi="Arial" w:cs="Arial"/>
                <w:sz w:val="24"/>
                <w:szCs w:val="24"/>
                <w:lang w:eastAsia="en-GB"/>
              </w:rPr>
              <w:t>Customer surveys</w:t>
            </w:r>
            <w:r w:rsidR="00BA0685">
              <w:rPr>
                <w:rFonts w:ascii="Arial" w:eastAsia="Times New Roman" w:hAnsi="Arial" w:cs="Arial"/>
                <w:sz w:val="24"/>
                <w:szCs w:val="24"/>
                <w:lang w:eastAsia="en-GB"/>
              </w:rPr>
              <w:t xml:space="preserve"> to be issued</w:t>
            </w:r>
            <w:r w:rsidRPr="00034011">
              <w:rPr>
                <w:rFonts w:ascii="Arial" w:eastAsia="Times New Roman" w:hAnsi="Arial" w:cs="Arial"/>
                <w:sz w:val="24"/>
                <w:szCs w:val="24"/>
                <w:lang w:eastAsia="en-GB"/>
              </w:rPr>
              <w:t>.</w:t>
            </w:r>
          </w:p>
        </w:tc>
      </w:tr>
      <w:tr w:rsidR="00D67222" w:rsidRPr="00034011" w14:paraId="522294E5" w14:textId="77777777" w:rsidTr="00554DEA">
        <w:trPr>
          <w:trHeight w:val="1550"/>
          <w:jc w:val="center"/>
        </w:trPr>
        <w:tc>
          <w:tcPr>
            <w:tcW w:w="1275" w:type="dxa"/>
            <w:shd w:val="clear" w:color="auto" w:fill="auto"/>
            <w:vAlign w:val="center"/>
            <w:hideMark/>
          </w:tcPr>
          <w:p w14:paraId="55BAAD40" w14:textId="77777777" w:rsidR="004134D3" w:rsidRPr="00034011" w:rsidRDefault="00D67222" w:rsidP="004134D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15</w:t>
            </w:r>
          </w:p>
        </w:tc>
        <w:tc>
          <w:tcPr>
            <w:tcW w:w="3538" w:type="dxa"/>
            <w:shd w:val="clear" w:color="auto" w:fill="auto"/>
            <w:vAlign w:val="center"/>
            <w:hideMark/>
          </w:tcPr>
          <w:p w14:paraId="75954704"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Improved management of suppliers by means of performance review with key suppliers.</w:t>
            </w:r>
          </w:p>
        </w:tc>
        <w:tc>
          <w:tcPr>
            <w:tcW w:w="3112" w:type="dxa"/>
            <w:shd w:val="clear" w:color="auto" w:fill="auto"/>
            <w:vAlign w:val="center"/>
            <w:hideMark/>
          </w:tcPr>
          <w:p w14:paraId="7AD24B54"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Gather data on supplier performance.</w:t>
            </w:r>
            <w:r w:rsidRPr="00034011">
              <w:rPr>
                <w:rFonts w:ascii="Arial" w:eastAsia="Times New Roman" w:hAnsi="Arial" w:cs="Arial"/>
                <w:color w:val="000000"/>
                <w:sz w:val="24"/>
                <w:szCs w:val="24"/>
                <w:lang w:eastAsia="en-GB"/>
              </w:rPr>
              <w:br/>
              <w:t xml:space="preserve">   </w:t>
            </w:r>
            <w:r w:rsidRPr="00034011">
              <w:rPr>
                <w:rFonts w:ascii="Arial" w:eastAsia="Times New Roman" w:hAnsi="Arial" w:cs="Arial"/>
                <w:color w:val="000000"/>
                <w:sz w:val="24"/>
                <w:szCs w:val="24"/>
                <w:lang w:eastAsia="en-GB"/>
              </w:rPr>
              <w:br/>
              <w:t>Compare supplier performance using data from internal audits and benchmarking information from other organisations of a similar size</w:t>
            </w:r>
          </w:p>
        </w:tc>
        <w:tc>
          <w:tcPr>
            <w:tcW w:w="2976" w:type="dxa"/>
            <w:shd w:val="clear" w:color="auto" w:fill="auto"/>
            <w:vAlign w:val="center"/>
            <w:hideMark/>
          </w:tcPr>
          <w:p w14:paraId="70A0BE7D"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Cost reduction and service improvements reports</w:t>
            </w:r>
          </w:p>
        </w:tc>
        <w:tc>
          <w:tcPr>
            <w:tcW w:w="1701" w:type="dxa"/>
            <w:shd w:val="clear" w:color="auto" w:fill="auto"/>
            <w:vAlign w:val="center"/>
            <w:hideMark/>
          </w:tcPr>
          <w:p w14:paraId="61B8ADAE" w14:textId="77777777" w:rsidR="004134D3" w:rsidRPr="00034011" w:rsidRDefault="00DC691D" w:rsidP="004134D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Annually various dates over the period linked to contract review dates</w:t>
            </w:r>
            <w:r w:rsidR="00D67222">
              <w:rPr>
                <w:rFonts w:ascii="Arial" w:eastAsia="Times New Roman" w:hAnsi="Arial" w:cs="Arial"/>
                <w:color w:val="000000"/>
                <w:sz w:val="24"/>
                <w:szCs w:val="24"/>
                <w:lang w:eastAsia="en-GB"/>
              </w:rPr>
              <w:t xml:space="preserve"> </w:t>
            </w:r>
          </w:p>
        </w:tc>
        <w:tc>
          <w:tcPr>
            <w:tcW w:w="1857" w:type="dxa"/>
            <w:shd w:val="clear" w:color="auto" w:fill="auto"/>
            <w:vAlign w:val="center"/>
            <w:hideMark/>
          </w:tcPr>
          <w:p w14:paraId="04EBD830"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Relevant College Contract Lead, </w:t>
            </w:r>
            <w:proofErr w:type="spellStart"/>
            <w:r w:rsidRPr="00034011">
              <w:rPr>
                <w:rFonts w:ascii="Arial" w:eastAsia="Times New Roman" w:hAnsi="Arial" w:cs="Arial"/>
                <w:color w:val="000000"/>
                <w:sz w:val="24"/>
                <w:szCs w:val="24"/>
                <w:lang w:eastAsia="en-GB"/>
              </w:rPr>
              <w:t>HoP</w:t>
            </w:r>
            <w:proofErr w:type="spellEnd"/>
            <w:r w:rsidRPr="00034011">
              <w:rPr>
                <w:rFonts w:ascii="Arial" w:eastAsia="Times New Roman" w:hAnsi="Arial" w:cs="Arial"/>
                <w:color w:val="000000"/>
                <w:sz w:val="24"/>
                <w:szCs w:val="24"/>
                <w:lang w:eastAsia="en-GB"/>
              </w:rPr>
              <w:t xml:space="preserve"> &amp; APUC Account Manager</w:t>
            </w:r>
          </w:p>
        </w:tc>
        <w:tc>
          <w:tcPr>
            <w:tcW w:w="1696" w:type="dxa"/>
            <w:shd w:val="clear" w:color="auto" w:fill="auto"/>
            <w:vAlign w:val="center"/>
            <w:hideMark/>
          </w:tcPr>
          <w:p w14:paraId="66D15318"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MEDIUM</w:t>
            </w:r>
          </w:p>
        </w:tc>
        <w:tc>
          <w:tcPr>
            <w:tcW w:w="1176" w:type="dxa"/>
            <w:shd w:val="clear" w:color="000000" w:fill="00B050"/>
            <w:noWrap/>
            <w:vAlign w:val="center"/>
            <w:hideMark/>
          </w:tcPr>
          <w:p w14:paraId="076DBFA0"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G</w:t>
            </w:r>
          </w:p>
        </w:tc>
        <w:tc>
          <w:tcPr>
            <w:tcW w:w="3107" w:type="dxa"/>
            <w:shd w:val="clear" w:color="auto" w:fill="auto"/>
            <w:vAlign w:val="center"/>
            <w:hideMark/>
          </w:tcPr>
          <w:p w14:paraId="185D12ED" w14:textId="77777777" w:rsidR="00CA5C60" w:rsidRDefault="00CA5C60" w:rsidP="004134D3">
            <w:pPr>
              <w:spacing w:after="0" w:line="240" w:lineRule="auto"/>
              <w:jc w:val="center"/>
              <w:rPr>
                <w:rFonts w:ascii="Arial" w:eastAsia="Times New Roman" w:hAnsi="Arial" w:cs="Arial"/>
                <w:sz w:val="24"/>
                <w:szCs w:val="24"/>
                <w:lang w:eastAsia="en-GB"/>
              </w:rPr>
            </w:pPr>
          </w:p>
          <w:p w14:paraId="45ABD19C" w14:textId="77777777" w:rsidR="004134D3" w:rsidRDefault="004134D3" w:rsidP="004134D3">
            <w:pPr>
              <w:spacing w:after="0" w:line="240" w:lineRule="auto"/>
              <w:jc w:val="center"/>
              <w:rPr>
                <w:rFonts w:ascii="Arial" w:eastAsia="Times New Roman" w:hAnsi="Arial" w:cs="Arial"/>
                <w:sz w:val="24"/>
                <w:szCs w:val="24"/>
                <w:lang w:eastAsia="en-GB"/>
              </w:rPr>
            </w:pPr>
            <w:r w:rsidRPr="00034011">
              <w:rPr>
                <w:rFonts w:ascii="Arial" w:eastAsia="Times New Roman" w:hAnsi="Arial" w:cs="Arial"/>
                <w:sz w:val="24"/>
                <w:szCs w:val="24"/>
                <w:lang w:eastAsia="en-GB"/>
              </w:rPr>
              <w:t>Currently the College has regular contract management reviews with key strategic suppliers, such as catering, cleaning, MFDs, waste management etc.  APUC contract management templates are available for use as required.  The College will continue to expand this process to apply to other relevant contracts as required.</w:t>
            </w:r>
          </w:p>
          <w:p w14:paraId="6B951A65" w14:textId="77777777" w:rsidR="00CA5C60" w:rsidRPr="00034011" w:rsidRDefault="00CA5C60" w:rsidP="004134D3">
            <w:pPr>
              <w:spacing w:after="0" w:line="240" w:lineRule="auto"/>
              <w:jc w:val="center"/>
              <w:rPr>
                <w:rFonts w:ascii="Arial" w:eastAsia="Times New Roman" w:hAnsi="Arial" w:cs="Arial"/>
                <w:sz w:val="24"/>
                <w:szCs w:val="24"/>
                <w:lang w:eastAsia="en-GB"/>
              </w:rPr>
            </w:pPr>
          </w:p>
        </w:tc>
      </w:tr>
      <w:tr w:rsidR="00D67222" w:rsidRPr="00034011" w14:paraId="4C2C0F0A" w14:textId="77777777" w:rsidTr="00554DEA">
        <w:trPr>
          <w:trHeight w:val="1220"/>
          <w:jc w:val="center"/>
        </w:trPr>
        <w:tc>
          <w:tcPr>
            <w:tcW w:w="1275" w:type="dxa"/>
            <w:shd w:val="clear" w:color="auto" w:fill="auto"/>
            <w:vAlign w:val="center"/>
            <w:hideMark/>
          </w:tcPr>
          <w:p w14:paraId="13B6E6F1" w14:textId="77777777" w:rsidR="004134D3" w:rsidRPr="00034011" w:rsidRDefault="00557F73" w:rsidP="004134D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16</w:t>
            </w:r>
          </w:p>
        </w:tc>
        <w:tc>
          <w:tcPr>
            <w:tcW w:w="3538" w:type="dxa"/>
            <w:shd w:val="clear" w:color="auto" w:fill="auto"/>
            <w:vAlign w:val="center"/>
            <w:hideMark/>
          </w:tcPr>
          <w:p w14:paraId="6AC6658B" w14:textId="77777777" w:rsidR="004134D3" w:rsidRPr="007B4456" w:rsidRDefault="004134D3" w:rsidP="004134D3">
            <w:pPr>
              <w:spacing w:after="0" w:line="240" w:lineRule="auto"/>
              <w:jc w:val="center"/>
              <w:rPr>
                <w:rFonts w:ascii="Arial" w:eastAsia="Times New Roman" w:hAnsi="Arial" w:cs="Arial"/>
                <w:color w:val="000000"/>
                <w:sz w:val="24"/>
                <w:szCs w:val="24"/>
                <w:lang w:eastAsia="en-GB"/>
              </w:rPr>
            </w:pPr>
            <w:r w:rsidRPr="007B4456">
              <w:rPr>
                <w:rFonts w:ascii="Arial" w:eastAsia="Times New Roman" w:hAnsi="Arial" w:cs="Arial"/>
                <w:color w:val="000000"/>
                <w:sz w:val="24"/>
                <w:szCs w:val="24"/>
                <w:lang w:eastAsia="en-GB"/>
              </w:rPr>
              <w:t>A robust procurement risk register</w:t>
            </w:r>
          </w:p>
        </w:tc>
        <w:tc>
          <w:tcPr>
            <w:tcW w:w="3112" w:type="dxa"/>
            <w:shd w:val="clear" w:color="auto" w:fill="auto"/>
            <w:vAlign w:val="center"/>
            <w:hideMark/>
          </w:tcPr>
          <w:p w14:paraId="583275F6" w14:textId="77777777" w:rsidR="00220E8F" w:rsidRPr="007B4456" w:rsidRDefault="00220E8F" w:rsidP="004134D3">
            <w:pPr>
              <w:spacing w:after="0" w:line="240" w:lineRule="auto"/>
              <w:jc w:val="center"/>
              <w:rPr>
                <w:rFonts w:ascii="Arial" w:eastAsia="Times New Roman" w:hAnsi="Arial" w:cs="Arial"/>
                <w:color w:val="000000"/>
                <w:sz w:val="24"/>
                <w:szCs w:val="24"/>
                <w:lang w:eastAsia="en-GB"/>
              </w:rPr>
            </w:pPr>
          </w:p>
          <w:p w14:paraId="22E450EF" w14:textId="77777777" w:rsidR="004134D3" w:rsidRPr="007B4456" w:rsidRDefault="004134D3" w:rsidP="004134D3">
            <w:pPr>
              <w:spacing w:after="0" w:line="240" w:lineRule="auto"/>
              <w:jc w:val="center"/>
              <w:rPr>
                <w:rFonts w:ascii="Arial" w:eastAsia="Times New Roman" w:hAnsi="Arial" w:cs="Arial"/>
                <w:color w:val="000000"/>
                <w:sz w:val="24"/>
                <w:szCs w:val="24"/>
                <w:lang w:eastAsia="en-GB"/>
              </w:rPr>
            </w:pPr>
            <w:r w:rsidRPr="007B4456">
              <w:rPr>
                <w:rFonts w:ascii="Arial" w:eastAsia="Times New Roman" w:hAnsi="Arial" w:cs="Arial"/>
                <w:color w:val="000000"/>
                <w:sz w:val="24"/>
                <w:szCs w:val="24"/>
                <w:lang w:eastAsia="en-GB"/>
              </w:rPr>
              <w:t xml:space="preserve">Develop weighted impact-and-probability procurement risk assessment </w:t>
            </w:r>
            <w:proofErr w:type="gramStart"/>
            <w:r w:rsidRPr="007B4456">
              <w:rPr>
                <w:rFonts w:ascii="Arial" w:eastAsia="Times New Roman" w:hAnsi="Arial" w:cs="Arial"/>
                <w:color w:val="000000"/>
                <w:sz w:val="24"/>
                <w:szCs w:val="24"/>
                <w:lang w:eastAsia="en-GB"/>
              </w:rPr>
              <w:t>methodology</w:t>
            </w:r>
            <w:proofErr w:type="gramEnd"/>
          </w:p>
          <w:p w14:paraId="2C01B040" w14:textId="77777777" w:rsidR="00220E8F" w:rsidRPr="007B4456" w:rsidRDefault="00220E8F" w:rsidP="004134D3">
            <w:pPr>
              <w:spacing w:after="0" w:line="240" w:lineRule="auto"/>
              <w:jc w:val="center"/>
              <w:rPr>
                <w:rFonts w:ascii="Arial" w:eastAsia="Times New Roman" w:hAnsi="Arial" w:cs="Arial"/>
                <w:color w:val="000000"/>
                <w:sz w:val="24"/>
                <w:szCs w:val="24"/>
                <w:lang w:eastAsia="en-GB"/>
              </w:rPr>
            </w:pPr>
          </w:p>
        </w:tc>
        <w:tc>
          <w:tcPr>
            <w:tcW w:w="2976" w:type="dxa"/>
            <w:shd w:val="clear" w:color="auto" w:fill="auto"/>
            <w:vAlign w:val="center"/>
            <w:hideMark/>
          </w:tcPr>
          <w:p w14:paraId="57D34F68" w14:textId="77777777" w:rsidR="004134D3" w:rsidRPr="007B4456" w:rsidRDefault="004134D3" w:rsidP="004134D3">
            <w:pPr>
              <w:spacing w:after="0" w:line="240" w:lineRule="auto"/>
              <w:jc w:val="center"/>
              <w:rPr>
                <w:rFonts w:ascii="Arial" w:eastAsia="Times New Roman" w:hAnsi="Arial" w:cs="Arial"/>
                <w:color w:val="000000"/>
                <w:sz w:val="24"/>
                <w:szCs w:val="24"/>
                <w:lang w:eastAsia="en-GB"/>
              </w:rPr>
            </w:pPr>
            <w:r w:rsidRPr="007B4456">
              <w:rPr>
                <w:rFonts w:ascii="Arial" w:eastAsia="Times New Roman" w:hAnsi="Arial" w:cs="Arial"/>
                <w:color w:val="000000"/>
                <w:sz w:val="24"/>
                <w:szCs w:val="24"/>
                <w:lang w:eastAsia="en-GB"/>
              </w:rPr>
              <w:t>Data drawn from risk criticality rating matrix</w:t>
            </w:r>
          </w:p>
        </w:tc>
        <w:tc>
          <w:tcPr>
            <w:tcW w:w="1701" w:type="dxa"/>
            <w:shd w:val="clear" w:color="auto" w:fill="auto"/>
            <w:vAlign w:val="center"/>
            <w:hideMark/>
          </w:tcPr>
          <w:p w14:paraId="609A1F8C" w14:textId="31578396" w:rsidR="004134D3" w:rsidRPr="007B4456" w:rsidRDefault="007B4456" w:rsidP="00557F73">
            <w:pPr>
              <w:spacing w:after="0" w:line="240" w:lineRule="auto"/>
              <w:jc w:val="center"/>
              <w:rPr>
                <w:rFonts w:ascii="Arial" w:eastAsia="Times New Roman" w:hAnsi="Arial" w:cs="Arial"/>
                <w:color w:val="000000"/>
                <w:sz w:val="24"/>
                <w:szCs w:val="24"/>
                <w:lang w:eastAsia="en-GB"/>
              </w:rPr>
            </w:pPr>
            <w:r w:rsidRPr="007B4456">
              <w:rPr>
                <w:rFonts w:ascii="Arial" w:eastAsia="Times New Roman" w:hAnsi="Arial" w:cs="Arial"/>
                <w:color w:val="000000"/>
                <w:sz w:val="24"/>
                <w:szCs w:val="24"/>
                <w:lang w:eastAsia="en-GB"/>
              </w:rPr>
              <w:t>June 2025</w:t>
            </w:r>
          </w:p>
        </w:tc>
        <w:tc>
          <w:tcPr>
            <w:tcW w:w="1857" w:type="dxa"/>
            <w:shd w:val="clear" w:color="auto" w:fill="auto"/>
            <w:vAlign w:val="center"/>
            <w:hideMark/>
          </w:tcPr>
          <w:p w14:paraId="13B924BD" w14:textId="77777777" w:rsidR="004134D3" w:rsidRPr="007B4456" w:rsidRDefault="004134D3" w:rsidP="004134D3">
            <w:pPr>
              <w:spacing w:after="0" w:line="240" w:lineRule="auto"/>
              <w:jc w:val="center"/>
              <w:rPr>
                <w:rFonts w:ascii="Arial" w:eastAsia="Times New Roman" w:hAnsi="Arial" w:cs="Arial"/>
                <w:color w:val="000000"/>
                <w:sz w:val="24"/>
                <w:szCs w:val="24"/>
                <w:lang w:eastAsia="en-GB"/>
              </w:rPr>
            </w:pPr>
            <w:r w:rsidRPr="007B4456">
              <w:rPr>
                <w:rFonts w:ascii="Arial" w:eastAsia="Times New Roman" w:hAnsi="Arial" w:cs="Arial"/>
                <w:color w:val="000000"/>
                <w:sz w:val="24"/>
                <w:szCs w:val="24"/>
                <w:lang w:eastAsia="en-GB"/>
              </w:rPr>
              <w:t xml:space="preserve">APUC </w:t>
            </w:r>
            <w:proofErr w:type="spellStart"/>
            <w:r w:rsidRPr="007B4456">
              <w:rPr>
                <w:rFonts w:ascii="Arial" w:eastAsia="Times New Roman" w:hAnsi="Arial" w:cs="Arial"/>
                <w:color w:val="000000"/>
                <w:sz w:val="24"/>
                <w:szCs w:val="24"/>
                <w:lang w:eastAsia="en-GB"/>
              </w:rPr>
              <w:t>HoP</w:t>
            </w:r>
            <w:proofErr w:type="spellEnd"/>
            <w:r w:rsidRPr="007B4456">
              <w:rPr>
                <w:rFonts w:ascii="Arial" w:eastAsia="Times New Roman" w:hAnsi="Arial" w:cs="Arial"/>
                <w:color w:val="000000"/>
                <w:sz w:val="24"/>
                <w:szCs w:val="24"/>
                <w:lang w:eastAsia="en-GB"/>
              </w:rPr>
              <w:t xml:space="preserve"> + AP Finance and Infrastructure</w:t>
            </w:r>
          </w:p>
        </w:tc>
        <w:tc>
          <w:tcPr>
            <w:tcW w:w="1696" w:type="dxa"/>
            <w:shd w:val="clear" w:color="auto" w:fill="auto"/>
            <w:vAlign w:val="center"/>
            <w:hideMark/>
          </w:tcPr>
          <w:p w14:paraId="40C32932" w14:textId="77777777" w:rsidR="004134D3" w:rsidRPr="007B4456" w:rsidRDefault="004134D3" w:rsidP="004134D3">
            <w:pPr>
              <w:spacing w:after="0" w:line="240" w:lineRule="auto"/>
              <w:jc w:val="center"/>
              <w:rPr>
                <w:rFonts w:ascii="Arial" w:eastAsia="Times New Roman" w:hAnsi="Arial" w:cs="Arial"/>
                <w:color w:val="000000"/>
                <w:sz w:val="24"/>
                <w:szCs w:val="24"/>
                <w:lang w:eastAsia="en-GB"/>
              </w:rPr>
            </w:pPr>
            <w:r w:rsidRPr="007B4456">
              <w:rPr>
                <w:rFonts w:ascii="Arial" w:eastAsia="Times New Roman" w:hAnsi="Arial" w:cs="Arial"/>
                <w:color w:val="000000"/>
                <w:sz w:val="24"/>
                <w:szCs w:val="24"/>
                <w:lang w:eastAsia="en-GB"/>
              </w:rPr>
              <w:t>HIGH</w:t>
            </w:r>
          </w:p>
        </w:tc>
        <w:tc>
          <w:tcPr>
            <w:tcW w:w="1176" w:type="dxa"/>
            <w:shd w:val="clear" w:color="000000" w:fill="00B050"/>
            <w:noWrap/>
            <w:vAlign w:val="center"/>
            <w:hideMark/>
          </w:tcPr>
          <w:p w14:paraId="1A104865" w14:textId="77777777" w:rsidR="004134D3" w:rsidRPr="007B4456" w:rsidRDefault="004134D3" w:rsidP="004134D3">
            <w:pPr>
              <w:spacing w:after="0" w:line="240" w:lineRule="auto"/>
              <w:jc w:val="center"/>
              <w:rPr>
                <w:rFonts w:ascii="Arial" w:eastAsia="Times New Roman" w:hAnsi="Arial" w:cs="Arial"/>
                <w:color w:val="000000"/>
                <w:sz w:val="24"/>
                <w:szCs w:val="24"/>
                <w:lang w:eastAsia="en-GB"/>
              </w:rPr>
            </w:pPr>
            <w:r w:rsidRPr="007B4456">
              <w:rPr>
                <w:rFonts w:ascii="Arial" w:eastAsia="Times New Roman" w:hAnsi="Arial" w:cs="Arial"/>
                <w:color w:val="000000"/>
                <w:sz w:val="24"/>
                <w:szCs w:val="24"/>
                <w:lang w:eastAsia="en-GB"/>
              </w:rPr>
              <w:t>G</w:t>
            </w:r>
          </w:p>
        </w:tc>
        <w:tc>
          <w:tcPr>
            <w:tcW w:w="3107" w:type="dxa"/>
            <w:shd w:val="clear" w:color="auto" w:fill="auto"/>
            <w:vAlign w:val="center"/>
            <w:hideMark/>
          </w:tcPr>
          <w:p w14:paraId="7DB60D60" w14:textId="29553F1D" w:rsidR="004134D3" w:rsidRPr="007B4456" w:rsidRDefault="004134D3" w:rsidP="00557F73">
            <w:pPr>
              <w:spacing w:after="0" w:line="240" w:lineRule="auto"/>
              <w:jc w:val="center"/>
              <w:rPr>
                <w:rFonts w:ascii="Arial" w:eastAsia="Times New Roman" w:hAnsi="Arial" w:cs="Arial"/>
                <w:sz w:val="24"/>
                <w:szCs w:val="24"/>
                <w:lang w:eastAsia="en-GB"/>
              </w:rPr>
            </w:pPr>
            <w:r w:rsidRPr="007B4456">
              <w:rPr>
                <w:rFonts w:ascii="Arial" w:eastAsia="Times New Roman" w:hAnsi="Arial" w:cs="Arial"/>
                <w:sz w:val="24"/>
                <w:szCs w:val="24"/>
                <w:lang w:eastAsia="en-GB"/>
              </w:rPr>
              <w:t>The procurement risk register is reviewed</w:t>
            </w:r>
            <w:r w:rsidR="00557F73" w:rsidRPr="007B4456">
              <w:rPr>
                <w:rFonts w:ascii="Arial" w:eastAsia="Times New Roman" w:hAnsi="Arial" w:cs="Arial"/>
                <w:sz w:val="24"/>
                <w:szCs w:val="24"/>
                <w:lang w:eastAsia="en-GB"/>
              </w:rPr>
              <w:t xml:space="preserve"> every </w:t>
            </w:r>
            <w:r w:rsidR="007B4456" w:rsidRPr="007B4456">
              <w:rPr>
                <w:rFonts w:ascii="Arial" w:eastAsia="Times New Roman" w:hAnsi="Arial" w:cs="Arial"/>
                <w:sz w:val="24"/>
                <w:szCs w:val="24"/>
                <w:lang w:eastAsia="en-GB"/>
              </w:rPr>
              <w:t>six months.</w:t>
            </w:r>
            <w:r w:rsidRPr="007B4456">
              <w:rPr>
                <w:rFonts w:ascii="Arial" w:eastAsia="Times New Roman" w:hAnsi="Arial" w:cs="Arial"/>
                <w:sz w:val="24"/>
                <w:szCs w:val="24"/>
                <w:lang w:eastAsia="en-GB"/>
              </w:rPr>
              <w:t xml:space="preserve"> </w:t>
            </w:r>
          </w:p>
        </w:tc>
      </w:tr>
    </w:tbl>
    <w:p w14:paraId="5149D384" w14:textId="77777777" w:rsidR="004134D3" w:rsidRPr="00034011" w:rsidRDefault="004134D3" w:rsidP="004134D3">
      <w:pPr>
        <w:rPr>
          <w:rFonts w:ascii="Arial" w:hAnsi="Arial" w:cs="Arial"/>
          <w:b/>
          <w:bCs/>
          <w:sz w:val="24"/>
          <w:szCs w:val="24"/>
        </w:rPr>
      </w:pPr>
    </w:p>
    <w:p w14:paraId="1844437A" w14:textId="77777777" w:rsidR="00220E8F" w:rsidRDefault="00220E8F" w:rsidP="00557F73">
      <w:pPr>
        <w:ind w:firstLine="720"/>
        <w:rPr>
          <w:rFonts w:ascii="Arial" w:hAnsi="Arial" w:cs="Arial"/>
          <w:b/>
          <w:bCs/>
          <w:sz w:val="24"/>
          <w:szCs w:val="24"/>
        </w:rPr>
      </w:pPr>
    </w:p>
    <w:p w14:paraId="0DDD4E9A" w14:textId="77777777" w:rsidR="00220E8F" w:rsidRDefault="00220E8F" w:rsidP="00557F73">
      <w:pPr>
        <w:ind w:firstLine="720"/>
        <w:rPr>
          <w:rFonts w:ascii="Arial" w:hAnsi="Arial" w:cs="Arial"/>
          <w:b/>
          <w:bCs/>
          <w:sz w:val="24"/>
          <w:szCs w:val="24"/>
        </w:rPr>
      </w:pPr>
    </w:p>
    <w:p w14:paraId="7E1D3505" w14:textId="77777777" w:rsidR="00220E8F" w:rsidRDefault="00220E8F" w:rsidP="00557F73">
      <w:pPr>
        <w:ind w:firstLine="720"/>
        <w:rPr>
          <w:rFonts w:ascii="Arial" w:hAnsi="Arial" w:cs="Arial"/>
          <w:b/>
          <w:bCs/>
          <w:sz w:val="24"/>
          <w:szCs w:val="24"/>
        </w:rPr>
      </w:pPr>
    </w:p>
    <w:p w14:paraId="4188012B" w14:textId="77777777" w:rsidR="00220E8F" w:rsidRDefault="00220E8F" w:rsidP="00557F73">
      <w:pPr>
        <w:ind w:firstLine="720"/>
        <w:rPr>
          <w:rFonts w:ascii="Arial" w:hAnsi="Arial" w:cs="Arial"/>
          <w:b/>
          <w:bCs/>
          <w:sz w:val="24"/>
          <w:szCs w:val="24"/>
        </w:rPr>
      </w:pPr>
    </w:p>
    <w:p w14:paraId="19A1AE4F" w14:textId="77777777" w:rsidR="00220E8F" w:rsidRDefault="00220E8F" w:rsidP="00557F73">
      <w:pPr>
        <w:ind w:firstLine="720"/>
        <w:rPr>
          <w:rFonts w:ascii="Arial" w:hAnsi="Arial" w:cs="Arial"/>
          <w:b/>
          <w:bCs/>
          <w:sz w:val="24"/>
          <w:szCs w:val="24"/>
        </w:rPr>
      </w:pPr>
    </w:p>
    <w:p w14:paraId="6AA8BE73" w14:textId="77777777" w:rsidR="008F5140" w:rsidRDefault="008F5140" w:rsidP="00557F73">
      <w:pPr>
        <w:ind w:firstLine="720"/>
        <w:rPr>
          <w:rFonts w:ascii="Arial" w:hAnsi="Arial" w:cs="Arial"/>
          <w:b/>
          <w:bCs/>
          <w:sz w:val="24"/>
          <w:szCs w:val="24"/>
        </w:rPr>
      </w:pPr>
    </w:p>
    <w:p w14:paraId="56F61916" w14:textId="77777777" w:rsidR="004134D3" w:rsidRPr="00034011" w:rsidRDefault="004134D3" w:rsidP="00554DEA">
      <w:pPr>
        <w:ind w:firstLine="567"/>
        <w:rPr>
          <w:rFonts w:ascii="Arial" w:hAnsi="Arial" w:cs="Arial"/>
          <w:b/>
          <w:bCs/>
          <w:sz w:val="24"/>
          <w:szCs w:val="24"/>
        </w:rPr>
      </w:pPr>
      <w:r w:rsidRPr="00034011">
        <w:rPr>
          <w:rFonts w:ascii="Arial" w:hAnsi="Arial" w:cs="Arial"/>
          <w:b/>
          <w:bCs/>
          <w:sz w:val="24"/>
          <w:szCs w:val="24"/>
        </w:rPr>
        <w:t>Objective (Reference 5.6)</w:t>
      </w:r>
    </w:p>
    <w:p w14:paraId="3A2D4ADE" w14:textId="77777777" w:rsidR="0061697C" w:rsidRDefault="004134D3" w:rsidP="00554DEA">
      <w:pPr>
        <w:ind w:left="567"/>
        <w:rPr>
          <w:rFonts w:ascii="Arial" w:hAnsi="Arial" w:cs="Arial"/>
          <w:bCs/>
          <w:sz w:val="24"/>
          <w:szCs w:val="24"/>
        </w:rPr>
      </w:pPr>
      <w:r w:rsidRPr="00557F73">
        <w:rPr>
          <w:rFonts w:ascii="Arial" w:hAnsi="Arial" w:cs="Arial"/>
          <w:bCs/>
          <w:sz w:val="24"/>
          <w:szCs w:val="24"/>
        </w:rPr>
        <w:t xml:space="preserve">To embed sound ethical, </w:t>
      </w:r>
      <w:proofErr w:type="gramStart"/>
      <w:r w:rsidRPr="00557F73">
        <w:rPr>
          <w:rFonts w:ascii="Arial" w:hAnsi="Arial" w:cs="Arial"/>
          <w:bCs/>
          <w:sz w:val="24"/>
          <w:szCs w:val="24"/>
        </w:rPr>
        <w:t>social</w:t>
      </w:r>
      <w:proofErr w:type="gramEnd"/>
      <w:r w:rsidRPr="00557F73">
        <w:rPr>
          <w:rFonts w:ascii="Arial" w:hAnsi="Arial" w:cs="Arial"/>
          <w:bCs/>
          <w:sz w:val="24"/>
          <w:szCs w:val="24"/>
        </w:rPr>
        <w:t xml:space="preserve"> and environmental policies within the Institution’s procurement function and to comply with relevant Scottish, UK and EC legislation in performance of the </w:t>
      </w:r>
    </w:p>
    <w:p w14:paraId="769DF35F" w14:textId="77777777" w:rsidR="004134D3" w:rsidRPr="00557F73" w:rsidRDefault="004134D3" w:rsidP="00554DEA">
      <w:pPr>
        <w:ind w:left="567"/>
        <w:rPr>
          <w:rFonts w:ascii="Arial" w:hAnsi="Arial" w:cs="Arial"/>
          <w:bCs/>
          <w:sz w:val="24"/>
          <w:szCs w:val="24"/>
        </w:rPr>
      </w:pPr>
      <w:r w:rsidRPr="00557F73">
        <w:rPr>
          <w:rFonts w:ascii="Arial" w:hAnsi="Arial" w:cs="Arial"/>
          <w:bCs/>
          <w:sz w:val="24"/>
          <w:szCs w:val="24"/>
        </w:rPr>
        <w:t>sustainable procurement duty</w:t>
      </w:r>
    </w:p>
    <w:tbl>
      <w:tblPr>
        <w:tblW w:w="20554" w:type="dxa"/>
        <w:tblInd w:w="562" w:type="dxa"/>
        <w:tblLook w:val="04A0" w:firstRow="1" w:lastRow="0" w:firstColumn="1" w:lastColumn="0" w:noHBand="0" w:noVBand="1"/>
      </w:tblPr>
      <w:tblGrid>
        <w:gridCol w:w="1257"/>
        <w:gridCol w:w="3705"/>
        <w:gridCol w:w="3118"/>
        <w:gridCol w:w="2977"/>
        <w:gridCol w:w="1559"/>
        <w:gridCol w:w="1985"/>
        <w:gridCol w:w="1701"/>
        <w:gridCol w:w="1275"/>
        <w:gridCol w:w="2977"/>
      </w:tblGrid>
      <w:tr w:rsidR="00557F73" w:rsidRPr="00034011" w14:paraId="6F6332D4" w14:textId="77777777" w:rsidTr="00DC75DD">
        <w:trPr>
          <w:trHeight w:val="1850"/>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E83B7" w14:textId="77777777" w:rsidR="004134D3" w:rsidRPr="00034011" w:rsidRDefault="004134D3" w:rsidP="004134D3">
            <w:pPr>
              <w:spacing w:after="0" w:line="240" w:lineRule="auto"/>
              <w:jc w:val="center"/>
              <w:rPr>
                <w:rFonts w:ascii="Arial" w:eastAsia="Times New Roman" w:hAnsi="Arial" w:cs="Arial"/>
                <w:b/>
                <w:bCs/>
                <w:sz w:val="24"/>
                <w:szCs w:val="24"/>
                <w:lang w:eastAsia="en-GB"/>
              </w:rPr>
            </w:pPr>
            <w:r w:rsidRPr="00034011">
              <w:rPr>
                <w:rFonts w:ascii="Arial" w:eastAsia="Times New Roman" w:hAnsi="Arial" w:cs="Arial"/>
                <w:b/>
                <w:bCs/>
                <w:sz w:val="24"/>
                <w:szCs w:val="24"/>
                <w:lang w:eastAsia="en-GB"/>
              </w:rPr>
              <w:t>Outcome Ref</w:t>
            </w:r>
          </w:p>
        </w:tc>
        <w:tc>
          <w:tcPr>
            <w:tcW w:w="3705"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A5FD53B"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Outcomes</w:t>
            </w:r>
          </w:p>
        </w:tc>
        <w:tc>
          <w:tcPr>
            <w:tcW w:w="3118" w:type="dxa"/>
            <w:tcBorders>
              <w:top w:val="single" w:sz="8" w:space="0" w:color="auto"/>
              <w:left w:val="nil"/>
              <w:bottom w:val="single" w:sz="8" w:space="0" w:color="auto"/>
              <w:right w:val="single" w:sz="4" w:space="0" w:color="auto"/>
            </w:tcBorders>
            <w:shd w:val="clear" w:color="auto" w:fill="auto"/>
            <w:vAlign w:val="center"/>
            <w:hideMark/>
          </w:tcPr>
          <w:p w14:paraId="1983F26E"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Main Actions &amp; Commitments</w:t>
            </w:r>
          </w:p>
        </w:tc>
        <w:tc>
          <w:tcPr>
            <w:tcW w:w="2977" w:type="dxa"/>
            <w:tcBorders>
              <w:top w:val="single" w:sz="8" w:space="0" w:color="auto"/>
              <w:left w:val="nil"/>
              <w:bottom w:val="single" w:sz="8" w:space="0" w:color="auto"/>
              <w:right w:val="single" w:sz="4" w:space="0" w:color="auto"/>
            </w:tcBorders>
            <w:shd w:val="clear" w:color="auto" w:fill="auto"/>
            <w:vAlign w:val="center"/>
            <w:hideMark/>
          </w:tcPr>
          <w:p w14:paraId="75F83010" w14:textId="77777777" w:rsidR="004134D3" w:rsidRPr="00034011" w:rsidRDefault="004134D3" w:rsidP="004134D3">
            <w:pPr>
              <w:spacing w:after="0" w:line="240" w:lineRule="auto"/>
              <w:jc w:val="center"/>
              <w:rPr>
                <w:rFonts w:ascii="Arial" w:eastAsia="Times New Roman" w:hAnsi="Arial" w:cs="Arial"/>
                <w:b/>
                <w:bCs/>
                <w:sz w:val="24"/>
                <w:szCs w:val="24"/>
                <w:lang w:eastAsia="en-GB"/>
              </w:rPr>
            </w:pPr>
            <w:r w:rsidRPr="00034011">
              <w:rPr>
                <w:rFonts w:ascii="Arial" w:eastAsia="Times New Roman" w:hAnsi="Arial" w:cs="Arial"/>
                <w:b/>
                <w:bCs/>
                <w:sz w:val="24"/>
                <w:szCs w:val="24"/>
                <w:lang w:eastAsia="en-GB"/>
              </w:rPr>
              <w:t>Key Performance Indicators/Benchmark Data</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4D58C84D"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Completion Date</w:t>
            </w:r>
          </w:p>
        </w:tc>
        <w:tc>
          <w:tcPr>
            <w:tcW w:w="1985" w:type="dxa"/>
            <w:tcBorders>
              <w:top w:val="single" w:sz="8" w:space="0" w:color="auto"/>
              <w:left w:val="nil"/>
              <w:bottom w:val="single" w:sz="8" w:space="0" w:color="auto"/>
              <w:right w:val="single" w:sz="4" w:space="0" w:color="auto"/>
            </w:tcBorders>
            <w:shd w:val="clear" w:color="auto" w:fill="auto"/>
            <w:vAlign w:val="center"/>
            <w:hideMark/>
          </w:tcPr>
          <w:p w14:paraId="620920CA"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Responsibility</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33BD807"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Priority - H/M/L</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79DB3492" w14:textId="77777777" w:rsidR="004134D3" w:rsidRPr="00034011" w:rsidRDefault="004134D3" w:rsidP="004134D3">
            <w:pPr>
              <w:spacing w:after="0" w:line="240" w:lineRule="auto"/>
              <w:jc w:val="center"/>
              <w:rPr>
                <w:rFonts w:ascii="Arial" w:eastAsia="Times New Roman" w:hAnsi="Arial" w:cs="Arial"/>
                <w:b/>
                <w:bCs/>
                <w:color w:val="000000"/>
                <w:sz w:val="24"/>
                <w:szCs w:val="24"/>
                <w:lang w:eastAsia="en-GB"/>
              </w:rPr>
            </w:pPr>
            <w:r w:rsidRPr="00034011">
              <w:rPr>
                <w:rFonts w:ascii="Arial" w:eastAsia="Times New Roman" w:hAnsi="Arial" w:cs="Arial"/>
                <w:b/>
                <w:bCs/>
                <w:color w:val="000000"/>
                <w:sz w:val="24"/>
                <w:szCs w:val="24"/>
                <w:lang w:eastAsia="en-GB"/>
              </w:rPr>
              <w:t>RAG STATUS</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14:paraId="697CAF6F" w14:textId="78C1C73D" w:rsidR="004134D3" w:rsidRPr="00034011" w:rsidRDefault="00B42A1E" w:rsidP="005E54F2">
            <w:pPr>
              <w:spacing w:after="0" w:line="240" w:lineRule="auto"/>
              <w:jc w:val="center"/>
              <w:rPr>
                <w:rFonts w:ascii="Arial" w:eastAsia="Times New Roman" w:hAnsi="Arial" w:cs="Arial"/>
                <w:b/>
                <w:bCs/>
                <w:sz w:val="24"/>
                <w:szCs w:val="24"/>
                <w:lang w:eastAsia="en-GB"/>
              </w:rPr>
            </w:pPr>
            <w:r w:rsidRPr="00050DF2">
              <w:rPr>
                <w:rFonts w:ascii="Arial" w:eastAsia="Times New Roman" w:hAnsi="Arial" w:cs="Arial"/>
                <w:b/>
                <w:bCs/>
                <w:sz w:val="24"/>
                <w:szCs w:val="24"/>
                <w:lang w:eastAsia="en-GB"/>
              </w:rPr>
              <w:t xml:space="preserve">Status as at </w:t>
            </w:r>
            <w:r>
              <w:rPr>
                <w:rFonts w:ascii="Arial" w:eastAsia="Times New Roman" w:hAnsi="Arial" w:cs="Arial"/>
                <w:b/>
                <w:bCs/>
                <w:sz w:val="24"/>
                <w:szCs w:val="24"/>
                <w:lang w:eastAsia="en-GB"/>
              </w:rPr>
              <w:t>November</w:t>
            </w:r>
            <w:r w:rsidRPr="00050DF2">
              <w:rPr>
                <w:rFonts w:ascii="Arial" w:eastAsia="Times New Roman" w:hAnsi="Arial" w:cs="Arial"/>
                <w:b/>
                <w:bCs/>
                <w:sz w:val="24"/>
                <w:szCs w:val="24"/>
                <w:lang w:eastAsia="en-GB"/>
              </w:rPr>
              <w:t xml:space="preserve"> 2024</w:t>
            </w:r>
          </w:p>
        </w:tc>
      </w:tr>
      <w:tr w:rsidR="00557F73" w:rsidRPr="00034011" w14:paraId="51CA1EEE" w14:textId="77777777" w:rsidTr="00DC75DD">
        <w:trPr>
          <w:trHeight w:val="2400"/>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D25F" w14:textId="77777777" w:rsidR="004134D3" w:rsidRPr="00034011" w:rsidRDefault="005E54F2" w:rsidP="004134D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17</w:t>
            </w:r>
          </w:p>
        </w:tc>
        <w:tc>
          <w:tcPr>
            <w:tcW w:w="3705" w:type="dxa"/>
            <w:tcBorders>
              <w:top w:val="nil"/>
              <w:left w:val="single" w:sz="4" w:space="0" w:color="auto"/>
              <w:bottom w:val="single" w:sz="4" w:space="0" w:color="auto"/>
              <w:right w:val="single" w:sz="4" w:space="0" w:color="auto"/>
            </w:tcBorders>
            <w:shd w:val="clear" w:color="auto" w:fill="auto"/>
            <w:vAlign w:val="center"/>
            <w:hideMark/>
          </w:tcPr>
          <w:p w14:paraId="1A105AF5"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Use of benefits measurement to record efficiencies generated by procurement activity.</w:t>
            </w:r>
          </w:p>
        </w:tc>
        <w:tc>
          <w:tcPr>
            <w:tcW w:w="3118" w:type="dxa"/>
            <w:tcBorders>
              <w:top w:val="nil"/>
              <w:left w:val="nil"/>
              <w:bottom w:val="single" w:sz="4" w:space="0" w:color="auto"/>
              <w:right w:val="single" w:sz="4" w:space="0" w:color="auto"/>
            </w:tcBorders>
            <w:shd w:val="clear" w:color="auto" w:fill="auto"/>
            <w:vAlign w:val="center"/>
            <w:hideMark/>
          </w:tcPr>
          <w:p w14:paraId="007E37AF"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Record efficiencies within hunter, GRPT steering group reports and recommendation reports.</w:t>
            </w:r>
          </w:p>
        </w:tc>
        <w:tc>
          <w:tcPr>
            <w:tcW w:w="2977" w:type="dxa"/>
            <w:tcBorders>
              <w:top w:val="nil"/>
              <w:left w:val="nil"/>
              <w:bottom w:val="single" w:sz="4" w:space="0" w:color="auto"/>
              <w:right w:val="single" w:sz="4" w:space="0" w:color="auto"/>
            </w:tcBorders>
            <w:shd w:val="clear" w:color="auto" w:fill="auto"/>
            <w:vAlign w:val="center"/>
            <w:hideMark/>
          </w:tcPr>
          <w:p w14:paraId="744756B5" w14:textId="77777777" w:rsidR="004134D3"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Measures of </w:t>
            </w:r>
            <w:r w:rsidRPr="00034011">
              <w:rPr>
                <w:rFonts w:ascii="Arial" w:eastAsia="Times New Roman" w:hAnsi="Arial" w:cs="Arial"/>
                <w:color w:val="000000"/>
                <w:sz w:val="24"/>
                <w:szCs w:val="24"/>
                <w:lang w:eastAsia="en-GB"/>
              </w:rPr>
              <w:br/>
              <w:t>• Price reduction.</w:t>
            </w:r>
            <w:r w:rsidRPr="00034011">
              <w:rPr>
                <w:rFonts w:ascii="Arial" w:eastAsia="Times New Roman" w:hAnsi="Arial" w:cs="Arial"/>
                <w:color w:val="000000"/>
                <w:sz w:val="24"/>
                <w:szCs w:val="24"/>
                <w:lang w:eastAsia="en-GB"/>
              </w:rPr>
              <w:br/>
              <w:t>• Added value.</w:t>
            </w:r>
            <w:r w:rsidRPr="00034011">
              <w:rPr>
                <w:rFonts w:ascii="Arial" w:eastAsia="Times New Roman" w:hAnsi="Arial" w:cs="Arial"/>
                <w:color w:val="000000"/>
                <w:sz w:val="24"/>
                <w:szCs w:val="24"/>
                <w:lang w:eastAsia="en-GB"/>
              </w:rPr>
              <w:br/>
              <w:t>• Risk reduction.</w:t>
            </w:r>
            <w:r w:rsidRPr="00034011">
              <w:rPr>
                <w:rFonts w:ascii="Arial" w:eastAsia="Times New Roman" w:hAnsi="Arial" w:cs="Arial"/>
                <w:color w:val="000000"/>
                <w:sz w:val="24"/>
                <w:szCs w:val="24"/>
                <w:lang w:eastAsia="en-GB"/>
              </w:rPr>
              <w:br/>
              <w:t>• Process re-engineering.</w:t>
            </w:r>
            <w:r w:rsidRPr="00034011">
              <w:rPr>
                <w:rFonts w:ascii="Arial" w:eastAsia="Times New Roman" w:hAnsi="Arial" w:cs="Arial"/>
                <w:color w:val="000000"/>
                <w:sz w:val="24"/>
                <w:szCs w:val="24"/>
                <w:lang w:eastAsia="en-GB"/>
              </w:rPr>
              <w:br/>
              <w:t>• Sustainability.</w:t>
            </w:r>
          </w:p>
          <w:p w14:paraId="4FA73E03" w14:textId="77777777" w:rsidR="008C7A80" w:rsidRPr="008C7A80" w:rsidRDefault="008C7A80" w:rsidP="008C7A80">
            <w:pPr>
              <w:spacing w:after="0" w:line="240" w:lineRule="auto"/>
              <w:jc w:val="center"/>
              <w:rPr>
                <w:rFonts w:ascii="Arial" w:hAnsi="Arial" w:cs="Arial"/>
                <w:color w:val="000000"/>
                <w:sz w:val="24"/>
                <w:szCs w:val="24"/>
                <w:lang w:eastAsia="en-GB"/>
              </w:rPr>
            </w:pPr>
            <w:r w:rsidRPr="008C7A80">
              <w:rPr>
                <w:rFonts w:ascii="Arial" w:hAnsi="Arial" w:cs="Arial"/>
                <w:color w:val="000000"/>
                <w:sz w:val="24"/>
                <w:szCs w:val="24"/>
                <w:lang w:eastAsia="en-GB"/>
              </w:rPr>
              <w:t xml:space="preserve">• </w:t>
            </w:r>
            <w:r w:rsidRPr="007B4456">
              <w:rPr>
                <w:rFonts w:ascii="Arial" w:hAnsi="Arial" w:cs="Arial"/>
                <w:color w:val="000000"/>
                <w:sz w:val="24"/>
                <w:szCs w:val="24"/>
                <w:lang w:eastAsia="en-GB"/>
              </w:rPr>
              <w:t>reduction of scope 3 carbon emissions</w:t>
            </w:r>
          </w:p>
          <w:p w14:paraId="052ADD6A" w14:textId="648F9B57" w:rsidR="008C7A80" w:rsidRPr="00034011" w:rsidRDefault="008C7A80" w:rsidP="004134D3">
            <w:pPr>
              <w:spacing w:after="0" w:line="240" w:lineRule="auto"/>
              <w:jc w:val="center"/>
              <w:rPr>
                <w:rFonts w:ascii="Arial" w:eastAsia="Times New Roman" w:hAnsi="Arial" w:cs="Arial"/>
                <w:color w:val="000000"/>
                <w:sz w:val="24"/>
                <w:szCs w:val="24"/>
                <w:lang w:eastAsia="en-GB"/>
              </w:rPr>
            </w:pPr>
          </w:p>
        </w:tc>
        <w:tc>
          <w:tcPr>
            <w:tcW w:w="1559" w:type="dxa"/>
            <w:tcBorders>
              <w:top w:val="nil"/>
              <w:left w:val="nil"/>
              <w:bottom w:val="single" w:sz="4" w:space="0" w:color="auto"/>
              <w:right w:val="single" w:sz="4" w:space="0" w:color="auto"/>
            </w:tcBorders>
            <w:shd w:val="clear" w:color="auto" w:fill="auto"/>
            <w:vAlign w:val="center"/>
            <w:hideMark/>
          </w:tcPr>
          <w:p w14:paraId="587CDEC2"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Per Timescales Outlined in Forward Contracting Plan </w:t>
            </w:r>
          </w:p>
        </w:tc>
        <w:tc>
          <w:tcPr>
            <w:tcW w:w="1985" w:type="dxa"/>
            <w:tcBorders>
              <w:top w:val="nil"/>
              <w:left w:val="nil"/>
              <w:bottom w:val="single" w:sz="4" w:space="0" w:color="auto"/>
              <w:right w:val="single" w:sz="4" w:space="0" w:color="auto"/>
            </w:tcBorders>
            <w:shd w:val="clear" w:color="auto" w:fill="auto"/>
            <w:vAlign w:val="center"/>
            <w:hideMark/>
          </w:tcPr>
          <w:p w14:paraId="497AA71A"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APUC </w:t>
            </w:r>
            <w:proofErr w:type="spellStart"/>
            <w:r w:rsidRPr="00034011">
              <w:rPr>
                <w:rFonts w:ascii="Arial" w:eastAsia="Times New Roman" w:hAnsi="Arial" w:cs="Arial"/>
                <w:color w:val="000000"/>
                <w:sz w:val="24"/>
                <w:szCs w:val="24"/>
                <w:lang w:eastAsia="en-GB"/>
              </w:rPr>
              <w:t>HoP</w:t>
            </w:r>
            <w:proofErr w:type="spellEnd"/>
            <w:r w:rsidRPr="00034011">
              <w:rPr>
                <w:rFonts w:ascii="Arial" w:eastAsia="Times New Roman" w:hAnsi="Arial" w:cs="Arial"/>
                <w:color w:val="000000"/>
                <w:sz w:val="24"/>
                <w:szCs w:val="24"/>
                <w:lang w:eastAsia="en-GB"/>
              </w:rPr>
              <w:t>, APUC Account Manager</w:t>
            </w:r>
          </w:p>
        </w:tc>
        <w:tc>
          <w:tcPr>
            <w:tcW w:w="1701" w:type="dxa"/>
            <w:tcBorders>
              <w:top w:val="nil"/>
              <w:left w:val="nil"/>
              <w:bottom w:val="single" w:sz="4" w:space="0" w:color="auto"/>
              <w:right w:val="single" w:sz="4" w:space="0" w:color="auto"/>
            </w:tcBorders>
            <w:shd w:val="clear" w:color="auto" w:fill="auto"/>
            <w:vAlign w:val="center"/>
            <w:hideMark/>
          </w:tcPr>
          <w:p w14:paraId="01697D3F"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HIGH</w:t>
            </w:r>
          </w:p>
        </w:tc>
        <w:tc>
          <w:tcPr>
            <w:tcW w:w="1275" w:type="dxa"/>
            <w:tcBorders>
              <w:top w:val="nil"/>
              <w:left w:val="nil"/>
              <w:bottom w:val="single" w:sz="4" w:space="0" w:color="auto"/>
              <w:right w:val="single" w:sz="4" w:space="0" w:color="auto"/>
            </w:tcBorders>
            <w:shd w:val="clear" w:color="000000" w:fill="00B050"/>
            <w:noWrap/>
            <w:vAlign w:val="center"/>
            <w:hideMark/>
          </w:tcPr>
          <w:p w14:paraId="46F68379"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G</w:t>
            </w:r>
          </w:p>
        </w:tc>
        <w:tc>
          <w:tcPr>
            <w:tcW w:w="2977" w:type="dxa"/>
            <w:tcBorders>
              <w:top w:val="nil"/>
              <w:left w:val="nil"/>
              <w:bottom w:val="single" w:sz="4" w:space="0" w:color="auto"/>
              <w:right w:val="single" w:sz="8" w:space="0" w:color="auto"/>
            </w:tcBorders>
            <w:shd w:val="clear" w:color="auto" w:fill="auto"/>
            <w:vAlign w:val="center"/>
            <w:hideMark/>
          </w:tcPr>
          <w:p w14:paraId="7A1E8B87" w14:textId="77777777" w:rsidR="00220E8F" w:rsidRDefault="00220E8F" w:rsidP="005E54F2">
            <w:pPr>
              <w:spacing w:after="0" w:line="240" w:lineRule="auto"/>
              <w:jc w:val="center"/>
              <w:rPr>
                <w:rFonts w:ascii="Arial" w:eastAsia="Times New Roman" w:hAnsi="Arial" w:cs="Arial"/>
                <w:sz w:val="24"/>
                <w:szCs w:val="24"/>
                <w:lang w:eastAsia="en-GB"/>
              </w:rPr>
            </w:pPr>
          </w:p>
          <w:p w14:paraId="00DBA5CB" w14:textId="1CE9D1F3" w:rsidR="004134D3" w:rsidRDefault="004134D3" w:rsidP="005E54F2">
            <w:pPr>
              <w:spacing w:after="0" w:line="240" w:lineRule="auto"/>
              <w:jc w:val="center"/>
              <w:rPr>
                <w:rFonts w:ascii="Arial" w:eastAsia="Times New Roman" w:hAnsi="Arial" w:cs="Arial"/>
                <w:sz w:val="24"/>
                <w:szCs w:val="24"/>
                <w:lang w:eastAsia="en-GB"/>
              </w:rPr>
            </w:pPr>
            <w:r w:rsidRPr="00034011">
              <w:rPr>
                <w:rFonts w:ascii="Arial" w:eastAsia="Times New Roman" w:hAnsi="Arial" w:cs="Arial"/>
                <w:sz w:val="24"/>
                <w:szCs w:val="24"/>
                <w:lang w:eastAsia="en-GB"/>
              </w:rPr>
              <w:t xml:space="preserve">Recommendation reports are produced for key tenders detailing savings achieved and added value delivered.   For </w:t>
            </w:r>
            <w:r w:rsidR="002D69EB" w:rsidRPr="00034011">
              <w:rPr>
                <w:rFonts w:ascii="Arial" w:eastAsia="Times New Roman" w:hAnsi="Arial" w:cs="Arial"/>
                <w:sz w:val="24"/>
                <w:szCs w:val="24"/>
                <w:lang w:eastAsia="en-GB"/>
              </w:rPr>
              <w:t>example,</w:t>
            </w:r>
            <w:r w:rsidRPr="00034011">
              <w:rPr>
                <w:rFonts w:ascii="Arial" w:eastAsia="Times New Roman" w:hAnsi="Arial" w:cs="Arial"/>
                <w:sz w:val="24"/>
                <w:szCs w:val="24"/>
                <w:lang w:eastAsia="en-GB"/>
              </w:rPr>
              <w:t xml:space="preserve"> the waste contract has key sustainability measures including percentage of recycling.</w:t>
            </w:r>
          </w:p>
          <w:p w14:paraId="05741805" w14:textId="77777777" w:rsidR="00220E8F" w:rsidRPr="00034011" w:rsidRDefault="00220E8F" w:rsidP="005E54F2">
            <w:pPr>
              <w:spacing w:after="0" w:line="240" w:lineRule="auto"/>
              <w:jc w:val="center"/>
              <w:rPr>
                <w:rFonts w:ascii="Arial" w:eastAsia="Times New Roman" w:hAnsi="Arial" w:cs="Arial"/>
                <w:sz w:val="24"/>
                <w:szCs w:val="24"/>
                <w:lang w:eastAsia="en-GB"/>
              </w:rPr>
            </w:pPr>
          </w:p>
        </w:tc>
      </w:tr>
      <w:tr w:rsidR="00557F73" w:rsidRPr="00034011" w14:paraId="3F30C2BB" w14:textId="77777777" w:rsidTr="00DC75DD">
        <w:trPr>
          <w:trHeight w:val="1837"/>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16EC1" w14:textId="77777777" w:rsidR="004134D3" w:rsidRPr="00034011" w:rsidRDefault="00C214CB" w:rsidP="004134D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18</w:t>
            </w:r>
          </w:p>
        </w:tc>
        <w:tc>
          <w:tcPr>
            <w:tcW w:w="3705" w:type="dxa"/>
            <w:tcBorders>
              <w:top w:val="nil"/>
              <w:left w:val="single" w:sz="4" w:space="0" w:color="auto"/>
              <w:bottom w:val="single" w:sz="4" w:space="0" w:color="auto"/>
              <w:right w:val="single" w:sz="4" w:space="0" w:color="auto"/>
            </w:tcBorders>
            <w:shd w:val="clear" w:color="auto" w:fill="auto"/>
            <w:vAlign w:val="center"/>
            <w:hideMark/>
          </w:tcPr>
          <w:p w14:paraId="24818516" w14:textId="3CE27697" w:rsidR="009A4667" w:rsidRDefault="004134D3" w:rsidP="009A4667">
            <w:pPr>
              <w:spacing w:after="0" w:line="240" w:lineRule="auto"/>
              <w:rPr>
                <w:rFonts w:ascii="Arial" w:hAnsi="Arial" w:cs="Arial"/>
              </w:rPr>
            </w:pPr>
            <w:r w:rsidRPr="00034011">
              <w:rPr>
                <w:rFonts w:ascii="Arial" w:eastAsia="Times New Roman" w:hAnsi="Arial" w:cs="Arial"/>
                <w:color w:val="000000"/>
                <w:sz w:val="24"/>
                <w:szCs w:val="24"/>
                <w:lang w:eastAsia="en-GB"/>
              </w:rPr>
              <w:t xml:space="preserve">Appropriate use of tools to embed relevant and proportionate requirements into contracts, encourage good practice and analyse opportunities to maximise social, </w:t>
            </w:r>
            <w:proofErr w:type="gramStart"/>
            <w:r w:rsidRPr="00034011">
              <w:rPr>
                <w:rFonts w:ascii="Arial" w:eastAsia="Times New Roman" w:hAnsi="Arial" w:cs="Arial"/>
                <w:color w:val="000000"/>
                <w:sz w:val="24"/>
                <w:szCs w:val="24"/>
                <w:lang w:eastAsia="en-GB"/>
              </w:rPr>
              <w:t>economic</w:t>
            </w:r>
            <w:proofErr w:type="gramEnd"/>
            <w:r w:rsidRPr="00034011">
              <w:rPr>
                <w:rFonts w:ascii="Arial" w:eastAsia="Times New Roman" w:hAnsi="Arial" w:cs="Arial"/>
                <w:color w:val="000000"/>
                <w:sz w:val="24"/>
                <w:szCs w:val="24"/>
                <w:lang w:eastAsia="en-GB"/>
              </w:rPr>
              <w:t xml:space="preserve"> and environmental outcomes through procurement action</w:t>
            </w:r>
            <w:r w:rsidR="009A4667">
              <w:rPr>
                <w:rFonts w:ascii="Arial" w:eastAsia="Times New Roman" w:hAnsi="Arial" w:cs="Arial"/>
                <w:color w:val="000000"/>
                <w:sz w:val="24"/>
                <w:szCs w:val="24"/>
                <w:lang w:eastAsia="en-GB"/>
              </w:rPr>
              <w:t xml:space="preserve">. </w:t>
            </w:r>
            <w:r w:rsidR="009A4667" w:rsidRPr="006E6B74">
              <w:rPr>
                <w:rFonts w:ascii="Arial" w:eastAsia="Times New Roman" w:hAnsi="Arial" w:cs="Arial"/>
                <w:color w:val="000000"/>
                <w:sz w:val="24"/>
                <w:szCs w:val="24"/>
                <w:lang w:eastAsia="en-GB"/>
              </w:rPr>
              <w:t xml:space="preserve">Take account of </w:t>
            </w:r>
            <w:r w:rsidR="009A4667" w:rsidRPr="006E6B74">
              <w:rPr>
                <w:rFonts w:ascii="Arial" w:hAnsi="Arial" w:cs="Arial"/>
              </w:rPr>
              <w:t>climate and circular economy in procurement activity</w:t>
            </w:r>
            <w:r w:rsidR="009C3400" w:rsidRPr="006E6B74">
              <w:rPr>
                <w:rFonts w:ascii="Arial" w:hAnsi="Arial" w:cs="Arial"/>
              </w:rPr>
              <w:t xml:space="preserve"> such as tendering and evaluation processes</w:t>
            </w:r>
            <w:r w:rsidR="009A4667" w:rsidRPr="006E6B74">
              <w:rPr>
                <w:rFonts w:ascii="Arial" w:hAnsi="Arial" w:cs="Arial"/>
              </w:rPr>
              <w:t>.</w:t>
            </w:r>
          </w:p>
          <w:p w14:paraId="01D2B7FC" w14:textId="17DB660D" w:rsidR="004134D3" w:rsidRPr="00034011" w:rsidRDefault="004134D3" w:rsidP="004134D3">
            <w:pPr>
              <w:spacing w:after="0" w:line="240" w:lineRule="auto"/>
              <w:jc w:val="center"/>
              <w:rPr>
                <w:rFonts w:ascii="Arial" w:eastAsia="Times New Roman" w:hAnsi="Arial" w:cs="Arial"/>
                <w:color w:val="000000"/>
                <w:sz w:val="24"/>
                <w:szCs w:val="24"/>
                <w:lang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0BE8F82C"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Set out the organisational policy on how regulated procurements are to be undertaken in compliance with the sustainable procurement duty</w:t>
            </w:r>
            <w:r w:rsidRPr="00034011">
              <w:rPr>
                <w:rFonts w:ascii="Arial" w:eastAsia="Times New Roman" w:hAnsi="Arial" w:cs="Arial"/>
                <w:color w:val="000000"/>
                <w:sz w:val="24"/>
                <w:szCs w:val="24"/>
                <w:lang w:eastAsia="en-GB"/>
              </w:rPr>
              <w:br/>
            </w:r>
            <w:r w:rsidRPr="00034011">
              <w:rPr>
                <w:rFonts w:ascii="Arial" w:eastAsia="Times New Roman" w:hAnsi="Arial" w:cs="Arial"/>
                <w:color w:val="000000"/>
                <w:sz w:val="24"/>
                <w:szCs w:val="24"/>
                <w:lang w:eastAsia="en-GB"/>
              </w:rPr>
              <w:br/>
              <w:t>Apply the prioritisation methodology, Flexible Framework, to develop action plans, contracting strategies and to focus resources</w:t>
            </w:r>
          </w:p>
        </w:tc>
        <w:tc>
          <w:tcPr>
            <w:tcW w:w="2977" w:type="dxa"/>
            <w:tcBorders>
              <w:top w:val="nil"/>
              <w:left w:val="nil"/>
              <w:bottom w:val="single" w:sz="4" w:space="0" w:color="auto"/>
              <w:right w:val="single" w:sz="4" w:space="0" w:color="auto"/>
            </w:tcBorders>
            <w:shd w:val="clear" w:color="auto" w:fill="auto"/>
            <w:vAlign w:val="center"/>
            <w:hideMark/>
          </w:tcPr>
          <w:p w14:paraId="03855741"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Number and value of relevant contracts as % of total regulated contracts</w:t>
            </w:r>
            <w:r w:rsidRPr="00034011">
              <w:rPr>
                <w:rFonts w:ascii="Arial" w:eastAsia="Times New Roman" w:hAnsi="Arial" w:cs="Arial"/>
                <w:color w:val="000000"/>
                <w:sz w:val="24"/>
                <w:szCs w:val="24"/>
                <w:lang w:eastAsia="en-GB"/>
              </w:rPr>
              <w:br/>
            </w:r>
            <w:r w:rsidRPr="00034011">
              <w:rPr>
                <w:rFonts w:ascii="Arial" w:eastAsia="Times New Roman" w:hAnsi="Arial" w:cs="Arial"/>
                <w:color w:val="000000"/>
                <w:sz w:val="24"/>
                <w:szCs w:val="24"/>
                <w:lang w:eastAsia="en-GB"/>
              </w:rPr>
              <w:br/>
            </w:r>
            <w:r w:rsidRPr="00034011">
              <w:rPr>
                <w:rFonts w:ascii="Arial" w:eastAsia="Times New Roman" w:hAnsi="Arial" w:cs="Arial"/>
                <w:color w:val="000000"/>
                <w:sz w:val="24"/>
                <w:szCs w:val="24"/>
                <w:lang w:eastAsia="en-GB"/>
              </w:rPr>
              <w:br/>
            </w:r>
            <w:r w:rsidRPr="00034011">
              <w:rPr>
                <w:rFonts w:ascii="Arial" w:eastAsia="Times New Roman" w:hAnsi="Arial" w:cs="Arial"/>
                <w:color w:val="000000"/>
                <w:sz w:val="24"/>
                <w:szCs w:val="24"/>
                <w:lang w:eastAsia="en-GB"/>
              </w:rPr>
              <w:br/>
            </w:r>
          </w:p>
        </w:tc>
        <w:tc>
          <w:tcPr>
            <w:tcW w:w="1559" w:type="dxa"/>
            <w:tcBorders>
              <w:top w:val="nil"/>
              <w:left w:val="nil"/>
              <w:bottom w:val="single" w:sz="4" w:space="0" w:color="auto"/>
              <w:right w:val="single" w:sz="4" w:space="0" w:color="auto"/>
            </w:tcBorders>
            <w:shd w:val="clear" w:color="auto" w:fill="auto"/>
            <w:vAlign w:val="center"/>
            <w:hideMark/>
          </w:tcPr>
          <w:p w14:paraId="2D71039D"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Ongoing</w:t>
            </w:r>
          </w:p>
        </w:tc>
        <w:tc>
          <w:tcPr>
            <w:tcW w:w="1985" w:type="dxa"/>
            <w:tcBorders>
              <w:top w:val="nil"/>
              <w:left w:val="nil"/>
              <w:bottom w:val="single" w:sz="4" w:space="0" w:color="auto"/>
              <w:right w:val="single" w:sz="4" w:space="0" w:color="auto"/>
            </w:tcBorders>
            <w:shd w:val="clear" w:color="auto" w:fill="auto"/>
            <w:vAlign w:val="center"/>
            <w:hideMark/>
          </w:tcPr>
          <w:p w14:paraId="63A472A8"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APUC </w:t>
            </w:r>
            <w:proofErr w:type="spellStart"/>
            <w:r w:rsidRPr="00034011">
              <w:rPr>
                <w:rFonts w:ascii="Arial" w:eastAsia="Times New Roman" w:hAnsi="Arial" w:cs="Arial"/>
                <w:color w:val="000000"/>
                <w:sz w:val="24"/>
                <w:szCs w:val="24"/>
                <w:lang w:eastAsia="en-GB"/>
              </w:rPr>
              <w:t>HoP</w:t>
            </w:r>
            <w:proofErr w:type="spellEnd"/>
            <w:r w:rsidRPr="00034011">
              <w:rPr>
                <w:rFonts w:ascii="Arial" w:eastAsia="Times New Roman" w:hAnsi="Arial" w:cs="Arial"/>
                <w:color w:val="000000"/>
                <w:sz w:val="24"/>
                <w:szCs w:val="24"/>
                <w:lang w:eastAsia="en-GB"/>
              </w:rPr>
              <w:t>, APUC Account Manager</w:t>
            </w:r>
          </w:p>
        </w:tc>
        <w:tc>
          <w:tcPr>
            <w:tcW w:w="1701" w:type="dxa"/>
            <w:tcBorders>
              <w:top w:val="nil"/>
              <w:left w:val="nil"/>
              <w:bottom w:val="single" w:sz="4" w:space="0" w:color="auto"/>
              <w:right w:val="single" w:sz="4" w:space="0" w:color="auto"/>
            </w:tcBorders>
            <w:shd w:val="clear" w:color="auto" w:fill="auto"/>
            <w:vAlign w:val="center"/>
            <w:hideMark/>
          </w:tcPr>
          <w:p w14:paraId="36CF7B10"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HIGH</w:t>
            </w:r>
          </w:p>
        </w:tc>
        <w:tc>
          <w:tcPr>
            <w:tcW w:w="1275" w:type="dxa"/>
            <w:tcBorders>
              <w:top w:val="nil"/>
              <w:left w:val="nil"/>
              <w:bottom w:val="single" w:sz="4" w:space="0" w:color="auto"/>
              <w:right w:val="single" w:sz="4" w:space="0" w:color="auto"/>
            </w:tcBorders>
            <w:shd w:val="clear" w:color="000000" w:fill="00B050"/>
            <w:noWrap/>
            <w:vAlign w:val="center"/>
            <w:hideMark/>
          </w:tcPr>
          <w:p w14:paraId="50B0DB18"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G</w:t>
            </w:r>
          </w:p>
        </w:tc>
        <w:tc>
          <w:tcPr>
            <w:tcW w:w="2977" w:type="dxa"/>
            <w:tcBorders>
              <w:top w:val="nil"/>
              <w:left w:val="nil"/>
              <w:bottom w:val="single" w:sz="4" w:space="0" w:color="auto"/>
              <w:right w:val="single" w:sz="8" w:space="0" w:color="auto"/>
            </w:tcBorders>
            <w:shd w:val="clear" w:color="auto" w:fill="auto"/>
            <w:vAlign w:val="center"/>
            <w:hideMark/>
          </w:tcPr>
          <w:p w14:paraId="2BD21018" w14:textId="77777777" w:rsidR="00220E8F" w:rsidRDefault="00220E8F" w:rsidP="00C214CB">
            <w:pPr>
              <w:spacing w:after="0" w:line="240" w:lineRule="auto"/>
              <w:jc w:val="center"/>
              <w:rPr>
                <w:rFonts w:ascii="Arial" w:eastAsia="Times New Roman" w:hAnsi="Arial" w:cs="Arial"/>
                <w:sz w:val="24"/>
                <w:szCs w:val="24"/>
                <w:lang w:eastAsia="en-GB"/>
              </w:rPr>
            </w:pPr>
          </w:p>
          <w:p w14:paraId="34C04388" w14:textId="6CA5BC8A" w:rsidR="00220E8F" w:rsidRDefault="004134D3" w:rsidP="00C214CB">
            <w:pPr>
              <w:spacing w:after="0" w:line="240" w:lineRule="auto"/>
              <w:jc w:val="center"/>
              <w:rPr>
                <w:rFonts w:ascii="Arial" w:eastAsia="Times New Roman" w:hAnsi="Arial" w:cs="Arial"/>
                <w:sz w:val="24"/>
                <w:szCs w:val="24"/>
                <w:lang w:eastAsia="en-GB"/>
              </w:rPr>
            </w:pPr>
            <w:r w:rsidRPr="00034011">
              <w:rPr>
                <w:rFonts w:ascii="Arial" w:eastAsia="Times New Roman" w:hAnsi="Arial" w:cs="Arial"/>
                <w:sz w:val="24"/>
                <w:szCs w:val="24"/>
                <w:lang w:eastAsia="en-GB"/>
              </w:rPr>
              <w:t xml:space="preserve">The College embeds sustainable procurement in commodity and category strategies, tender documentation, </w:t>
            </w:r>
            <w:r w:rsidR="00C214CB" w:rsidRPr="00034011">
              <w:rPr>
                <w:rFonts w:ascii="Arial" w:eastAsia="Times New Roman" w:hAnsi="Arial" w:cs="Arial"/>
                <w:sz w:val="24"/>
                <w:szCs w:val="24"/>
                <w:lang w:eastAsia="en-GB"/>
              </w:rPr>
              <w:t>and evaluation</w:t>
            </w:r>
            <w:r w:rsidRPr="00034011">
              <w:rPr>
                <w:rFonts w:ascii="Arial" w:eastAsia="Times New Roman" w:hAnsi="Arial" w:cs="Arial"/>
                <w:sz w:val="24"/>
                <w:szCs w:val="24"/>
                <w:lang w:eastAsia="en-GB"/>
              </w:rPr>
              <w:t xml:space="preserve"> criteria. </w:t>
            </w:r>
            <w:r w:rsidR="00C214CB">
              <w:rPr>
                <w:rFonts w:ascii="Arial" w:eastAsia="Times New Roman" w:hAnsi="Arial" w:cs="Arial"/>
                <w:sz w:val="24"/>
                <w:szCs w:val="24"/>
                <w:lang w:eastAsia="en-GB"/>
              </w:rPr>
              <w:t>M</w:t>
            </w:r>
            <w:r w:rsidRPr="00034011">
              <w:rPr>
                <w:rFonts w:ascii="Arial" w:eastAsia="Times New Roman" w:hAnsi="Arial" w:cs="Arial"/>
                <w:sz w:val="24"/>
                <w:szCs w:val="24"/>
                <w:lang w:eastAsia="en-GB"/>
              </w:rPr>
              <w:t xml:space="preserve">anages sustainability KPIs on a </w:t>
            </w:r>
            <w:proofErr w:type="gramStart"/>
            <w:r w:rsidRPr="00034011">
              <w:rPr>
                <w:rFonts w:ascii="Arial" w:eastAsia="Times New Roman" w:hAnsi="Arial" w:cs="Arial"/>
                <w:sz w:val="24"/>
                <w:szCs w:val="24"/>
                <w:lang w:eastAsia="en-GB"/>
              </w:rPr>
              <w:t>contract by contract</w:t>
            </w:r>
            <w:proofErr w:type="gramEnd"/>
            <w:r w:rsidRPr="00034011">
              <w:rPr>
                <w:rFonts w:ascii="Arial" w:eastAsia="Times New Roman" w:hAnsi="Arial" w:cs="Arial"/>
                <w:sz w:val="24"/>
                <w:szCs w:val="24"/>
                <w:lang w:eastAsia="en-GB"/>
              </w:rPr>
              <w:t xml:space="preserve"> basis. The College uses APUC framework </w:t>
            </w:r>
            <w:r w:rsidR="00C214CB">
              <w:rPr>
                <w:rFonts w:ascii="Arial" w:eastAsia="Times New Roman" w:hAnsi="Arial" w:cs="Arial"/>
                <w:sz w:val="24"/>
                <w:szCs w:val="24"/>
                <w:lang w:eastAsia="en-GB"/>
              </w:rPr>
              <w:t>agreements</w:t>
            </w:r>
            <w:r w:rsidRPr="00034011">
              <w:rPr>
                <w:rFonts w:ascii="Arial" w:eastAsia="Times New Roman" w:hAnsi="Arial" w:cs="Arial"/>
                <w:sz w:val="24"/>
                <w:szCs w:val="24"/>
                <w:lang w:eastAsia="en-GB"/>
              </w:rPr>
              <w:t xml:space="preserve"> where appropriate and many of these suppliers hav</w:t>
            </w:r>
            <w:r w:rsidR="00C214CB">
              <w:rPr>
                <w:rFonts w:ascii="Arial" w:eastAsia="Times New Roman" w:hAnsi="Arial" w:cs="Arial"/>
                <w:sz w:val="24"/>
                <w:szCs w:val="24"/>
                <w:lang w:eastAsia="en-GB"/>
              </w:rPr>
              <w:t xml:space="preserve">e completed </w:t>
            </w:r>
            <w:r w:rsidR="00313778" w:rsidRPr="007B4456">
              <w:rPr>
                <w:rFonts w:ascii="Arial" w:eastAsia="Times New Roman" w:hAnsi="Arial" w:cs="Arial"/>
                <w:sz w:val="24"/>
                <w:szCs w:val="24"/>
                <w:lang w:eastAsia="en-GB"/>
              </w:rPr>
              <w:t xml:space="preserve">the </w:t>
            </w:r>
            <w:r w:rsidR="00E93D20" w:rsidRPr="007B4456">
              <w:rPr>
                <w:rFonts w:ascii="Arial" w:eastAsia="Times New Roman" w:hAnsi="Arial" w:cs="Arial"/>
                <w:sz w:val="24"/>
                <w:szCs w:val="24"/>
                <w:lang w:eastAsia="en-GB"/>
              </w:rPr>
              <w:t xml:space="preserve">APUC </w:t>
            </w:r>
            <w:r w:rsidR="00313778" w:rsidRPr="007B4456">
              <w:rPr>
                <w:rFonts w:ascii="Arial" w:eastAsia="Times New Roman" w:hAnsi="Arial" w:cs="Arial"/>
                <w:sz w:val="24"/>
                <w:szCs w:val="24"/>
                <w:lang w:eastAsia="en-GB"/>
              </w:rPr>
              <w:t xml:space="preserve">Responsible Procurement Tool </w:t>
            </w:r>
            <w:r w:rsidR="00AA7175" w:rsidRPr="007B4456">
              <w:rPr>
                <w:rFonts w:ascii="Arial" w:eastAsia="Times New Roman" w:hAnsi="Arial" w:cs="Arial"/>
                <w:sz w:val="24"/>
                <w:szCs w:val="24"/>
                <w:lang w:eastAsia="en-GB"/>
              </w:rPr>
              <w:t>SCM</w:t>
            </w:r>
            <w:r w:rsidR="00AA7175">
              <w:rPr>
                <w:rFonts w:ascii="Arial" w:eastAsia="Times New Roman" w:hAnsi="Arial" w:cs="Arial"/>
                <w:sz w:val="24"/>
                <w:szCs w:val="24"/>
                <w:lang w:eastAsia="en-GB"/>
              </w:rPr>
              <w:t xml:space="preserve"> and</w:t>
            </w:r>
            <w:r w:rsidR="00C214CB">
              <w:rPr>
                <w:rFonts w:ascii="Arial" w:eastAsia="Times New Roman" w:hAnsi="Arial" w:cs="Arial"/>
                <w:sz w:val="24"/>
                <w:szCs w:val="24"/>
                <w:lang w:eastAsia="en-GB"/>
              </w:rPr>
              <w:t xml:space="preserve"> are members</w:t>
            </w:r>
            <w:r w:rsidRPr="00034011">
              <w:rPr>
                <w:rFonts w:ascii="Arial" w:eastAsia="Times New Roman" w:hAnsi="Arial" w:cs="Arial"/>
                <w:sz w:val="24"/>
                <w:szCs w:val="24"/>
                <w:lang w:eastAsia="en-GB"/>
              </w:rPr>
              <w:t xml:space="preserve"> of Electronics Watch. The College requests suppliers to complete the Sustain Supply Chain Code of Conduct document. </w:t>
            </w:r>
          </w:p>
          <w:p w14:paraId="4EEB97F0" w14:textId="77777777" w:rsidR="004134D3" w:rsidRPr="00034011" w:rsidRDefault="004134D3" w:rsidP="00C214CB">
            <w:pPr>
              <w:spacing w:after="0" w:line="240" w:lineRule="auto"/>
              <w:jc w:val="center"/>
              <w:rPr>
                <w:rFonts w:ascii="Arial" w:eastAsia="Times New Roman" w:hAnsi="Arial" w:cs="Arial"/>
                <w:sz w:val="24"/>
                <w:szCs w:val="24"/>
                <w:lang w:eastAsia="en-GB"/>
              </w:rPr>
            </w:pPr>
            <w:r w:rsidRPr="00034011">
              <w:rPr>
                <w:rFonts w:ascii="Arial" w:eastAsia="Times New Roman" w:hAnsi="Arial" w:cs="Arial"/>
                <w:sz w:val="24"/>
                <w:szCs w:val="24"/>
                <w:lang w:eastAsia="en-GB"/>
              </w:rPr>
              <w:t xml:space="preserve">  </w:t>
            </w:r>
          </w:p>
        </w:tc>
      </w:tr>
      <w:tr w:rsidR="00557F73" w:rsidRPr="00034011" w14:paraId="0CE07D95" w14:textId="77777777" w:rsidTr="00DC75DD">
        <w:trPr>
          <w:trHeight w:val="2117"/>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B5307" w14:textId="77777777" w:rsidR="004134D3" w:rsidRPr="00034011" w:rsidRDefault="00C214CB" w:rsidP="004134D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lastRenderedPageBreak/>
              <w:t>19</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D1E3D" w14:textId="77777777" w:rsidR="004134D3" w:rsidRPr="00034011" w:rsidRDefault="00C214CB" w:rsidP="00C214CB">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Reduce</w:t>
            </w:r>
            <w:r w:rsidR="004134D3" w:rsidRPr="00034011">
              <w:rPr>
                <w:rFonts w:ascii="Arial" w:eastAsia="Times New Roman" w:hAnsi="Arial" w:cs="Arial"/>
                <w:color w:val="000000"/>
                <w:sz w:val="24"/>
                <w:szCs w:val="24"/>
                <w:lang w:eastAsia="en-GB"/>
              </w:rPr>
              <w:t xml:space="preserve"> demand for goods and se</w:t>
            </w:r>
            <w:r>
              <w:rPr>
                <w:rFonts w:ascii="Arial" w:eastAsia="Times New Roman" w:hAnsi="Arial" w:cs="Arial"/>
                <w:color w:val="000000"/>
                <w:sz w:val="24"/>
                <w:szCs w:val="24"/>
                <w:lang w:eastAsia="en-GB"/>
              </w:rPr>
              <w:t>rvices by cutting down on waste,</w:t>
            </w:r>
            <w:r w:rsidR="004134D3" w:rsidRPr="00034011">
              <w:rPr>
                <w:rFonts w:ascii="Arial" w:eastAsia="Times New Roman" w:hAnsi="Arial" w:cs="Arial"/>
                <w:color w:val="000000"/>
                <w:sz w:val="24"/>
                <w:szCs w:val="24"/>
                <w:lang w:eastAsia="en-GB"/>
              </w:rPr>
              <w:t xml:space="preserve"> encouraging re-use</w:t>
            </w:r>
            <w:r>
              <w:rPr>
                <w:rFonts w:ascii="Arial" w:eastAsia="Times New Roman" w:hAnsi="Arial" w:cs="Arial"/>
                <w:color w:val="000000"/>
                <w:sz w:val="24"/>
                <w:szCs w:val="24"/>
                <w:lang w:eastAsia="en-GB"/>
              </w:rPr>
              <w:t>,</w:t>
            </w:r>
            <w:r w:rsidR="004134D3" w:rsidRPr="00034011">
              <w:rPr>
                <w:rFonts w:ascii="Arial" w:eastAsia="Times New Roman" w:hAnsi="Arial" w:cs="Arial"/>
                <w:color w:val="000000"/>
                <w:sz w:val="24"/>
                <w:szCs w:val="24"/>
                <w:lang w:eastAsia="en-GB"/>
              </w:rPr>
              <w:t xml:space="preserve"> re-cycling and use of the least environmentally damaging goods and services</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D9DFD2D"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Develop internal training and guidance</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08B8C24" w14:textId="77777777" w:rsidR="004134D3" w:rsidRDefault="00C214CB"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Maintain a</w:t>
            </w:r>
            <w:r w:rsidR="004134D3" w:rsidRPr="00034011">
              <w:rPr>
                <w:rFonts w:ascii="Arial" w:eastAsia="Times New Roman" w:hAnsi="Arial" w:cs="Arial"/>
                <w:color w:val="000000"/>
                <w:sz w:val="24"/>
                <w:szCs w:val="24"/>
                <w:lang w:eastAsia="en-GB"/>
              </w:rPr>
              <w:t xml:space="preserve"> waste hierarchy record – </w:t>
            </w:r>
            <w:r w:rsidR="004134D3" w:rsidRPr="00034011">
              <w:rPr>
                <w:rFonts w:ascii="Arial" w:eastAsia="Times New Roman" w:hAnsi="Arial" w:cs="Arial"/>
                <w:color w:val="000000"/>
                <w:sz w:val="24"/>
                <w:szCs w:val="24"/>
                <w:lang w:eastAsia="en-GB"/>
              </w:rPr>
              <w:br/>
              <w:t xml:space="preserve">• waste prevention, </w:t>
            </w:r>
            <w:r w:rsidR="004134D3" w:rsidRPr="00034011">
              <w:rPr>
                <w:rFonts w:ascii="Arial" w:eastAsia="Times New Roman" w:hAnsi="Arial" w:cs="Arial"/>
                <w:color w:val="000000"/>
                <w:sz w:val="24"/>
                <w:szCs w:val="24"/>
                <w:lang w:eastAsia="en-GB"/>
              </w:rPr>
              <w:br/>
              <w:t xml:space="preserve">• reused, </w:t>
            </w:r>
            <w:r w:rsidR="004134D3" w:rsidRPr="00034011">
              <w:rPr>
                <w:rFonts w:ascii="Arial" w:eastAsia="Times New Roman" w:hAnsi="Arial" w:cs="Arial"/>
                <w:color w:val="000000"/>
                <w:sz w:val="24"/>
                <w:szCs w:val="24"/>
                <w:lang w:eastAsia="en-GB"/>
              </w:rPr>
              <w:br/>
              <w:t xml:space="preserve">• recycled, </w:t>
            </w:r>
            <w:r w:rsidR="004134D3" w:rsidRPr="00034011">
              <w:rPr>
                <w:rFonts w:ascii="Arial" w:eastAsia="Times New Roman" w:hAnsi="Arial" w:cs="Arial"/>
                <w:color w:val="000000"/>
                <w:sz w:val="24"/>
                <w:szCs w:val="24"/>
                <w:lang w:eastAsia="en-GB"/>
              </w:rPr>
              <w:br/>
              <w:t xml:space="preserve">• recovered including energy recovery </w:t>
            </w:r>
            <w:r w:rsidR="004134D3" w:rsidRPr="00034011">
              <w:rPr>
                <w:rFonts w:ascii="Arial" w:eastAsia="Times New Roman" w:hAnsi="Arial" w:cs="Arial"/>
                <w:color w:val="000000"/>
                <w:sz w:val="24"/>
                <w:szCs w:val="24"/>
                <w:lang w:eastAsia="en-GB"/>
              </w:rPr>
              <w:br/>
              <w:t xml:space="preserve">• safe disposal. </w:t>
            </w:r>
          </w:p>
          <w:p w14:paraId="048BF3BC" w14:textId="77777777" w:rsidR="00220E8F" w:rsidRPr="00034011" w:rsidRDefault="00220E8F" w:rsidP="004134D3">
            <w:pPr>
              <w:spacing w:after="0" w:line="240" w:lineRule="auto"/>
              <w:jc w:val="center"/>
              <w:rPr>
                <w:rFonts w:ascii="Arial" w:eastAsia="Times New Roman" w:hAnsi="Arial" w:cs="Arial"/>
                <w:color w:val="000000"/>
                <w:sz w:val="24"/>
                <w:szCs w:val="24"/>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121EAF"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Per Timescales Outlined in Forward Contracting Plan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A2FE511"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APUC </w:t>
            </w:r>
            <w:proofErr w:type="spellStart"/>
            <w:r w:rsidRPr="00034011">
              <w:rPr>
                <w:rFonts w:ascii="Arial" w:eastAsia="Times New Roman" w:hAnsi="Arial" w:cs="Arial"/>
                <w:color w:val="000000"/>
                <w:sz w:val="24"/>
                <w:szCs w:val="24"/>
                <w:lang w:eastAsia="en-GB"/>
              </w:rPr>
              <w:t>HoP</w:t>
            </w:r>
            <w:proofErr w:type="spellEnd"/>
            <w:r w:rsidRPr="00034011">
              <w:rPr>
                <w:rFonts w:ascii="Arial" w:eastAsia="Times New Roman" w:hAnsi="Arial" w:cs="Arial"/>
                <w:color w:val="000000"/>
                <w:sz w:val="24"/>
                <w:szCs w:val="24"/>
                <w:lang w:eastAsia="en-GB"/>
              </w:rPr>
              <w:t>, APUC Account Manager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A738E4E"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MEDIUM</w:t>
            </w:r>
          </w:p>
        </w:tc>
        <w:tc>
          <w:tcPr>
            <w:tcW w:w="1275" w:type="dxa"/>
            <w:tcBorders>
              <w:top w:val="single" w:sz="4" w:space="0" w:color="auto"/>
              <w:left w:val="nil"/>
              <w:bottom w:val="single" w:sz="4" w:space="0" w:color="auto"/>
              <w:right w:val="single" w:sz="4" w:space="0" w:color="auto"/>
            </w:tcBorders>
            <w:shd w:val="clear" w:color="000000" w:fill="00B050"/>
            <w:noWrap/>
            <w:vAlign w:val="center"/>
            <w:hideMark/>
          </w:tcPr>
          <w:p w14:paraId="1E271D2E"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G</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D973531" w14:textId="77777777" w:rsidR="004134D3" w:rsidRPr="00034011" w:rsidRDefault="004134D3" w:rsidP="004134D3">
            <w:pPr>
              <w:spacing w:after="0" w:line="240" w:lineRule="auto"/>
              <w:jc w:val="center"/>
              <w:rPr>
                <w:rFonts w:ascii="Arial" w:eastAsia="Times New Roman" w:hAnsi="Arial" w:cs="Arial"/>
                <w:sz w:val="24"/>
                <w:szCs w:val="24"/>
                <w:lang w:eastAsia="en-GB"/>
              </w:rPr>
            </w:pPr>
            <w:r w:rsidRPr="00034011">
              <w:rPr>
                <w:rFonts w:ascii="Arial" w:eastAsia="Times New Roman" w:hAnsi="Arial" w:cs="Arial"/>
                <w:sz w:val="24"/>
                <w:szCs w:val="24"/>
                <w:lang w:eastAsia="en-GB"/>
              </w:rPr>
              <w:t>The Procurement Team assess requirements based on the College Forward Contracting Plan</w:t>
            </w:r>
          </w:p>
        </w:tc>
      </w:tr>
      <w:tr w:rsidR="00123C8E" w:rsidRPr="00034011" w14:paraId="5A3AFAD1" w14:textId="77777777" w:rsidTr="00DC75DD">
        <w:trPr>
          <w:trHeight w:val="2117"/>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6D0EF6F8" w14:textId="70784562" w:rsidR="00123C8E" w:rsidRDefault="00123C8E" w:rsidP="004134D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20</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72257D5B" w14:textId="0A917EDA" w:rsidR="00123C8E" w:rsidRPr="00C02462" w:rsidRDefault="00123C8E" w:rsidP="00C214CB">
            <w:pPr>
              <w:spacing w:after="0" w:line="240" w:lineRule="auto"/>
              <w:jc w:val="center"/>
              <w:rPr>
                <w:rFonts w:ascii="Arial" w:eastAsia="Times New Roman" w:hAnsi="Arial" w:cs="Arial"/>
                <w:color w:val="000000"/>
                <w:sz w:val="24"/>
                <w:szCs w:val="24"/>
                <w:lang w:eastAsia="en-GB"/>
              </w:rPr>
            </w:pPr>
            <w:r w:rsidRPr="00C02462">
              <w:rPr>
                <w:rFonts w:ascii="Arial" w:hAnsi="Arial" w:cs="Arial"/>
                <w:sz w:val="24"/>
                <w:szCs w:val="24"/>
              </w:rPr>
              <w:t>Contribute to the College’s net zero carbon target</w:t>
            </w:r>
          </w:p>
        </w:tc>
        <w:tc>
          <w:tcPr>
            <w:tcW w:w="3118" w:type="dxa"/>
            <w:tcBorders>
              <w:top w:val="single" w:sz="4" w:space="0" w:color="auto"/>
              <w:left w:val="nil"/>
              <w:bottom w:val="single" w:sz="4" w:space="0" w:color="auto"/>
              <w:right w:val="single" w:sz="4" w:space="0" w:color="auto"/>
            </w:tcBorders>
            <w:shd w:val="clear" w:color="auto" w:fill="auto"/>
            <w:vAlign w:val="center"/>
          </w:tcPr>
          <w:p w14:paraId="2346F03D" w14:textId="2D2E10F9" w:rsidR="00123C8E" w:rsidRPr="00034011" w:rsidRDefault="000E6924" w:rsidP="004134D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Outline</w:t>
            </w:r>
            <w:r w:rsidR="0089175C">
              <w:rPr>
                <w:rFonts w:ascii="Arial" w:eastAsia="Times New Roman" w:hAnsi="Arial" w:cs="Arial"/>
                <w:color w:val="000000"/>
                <w:sz w:val="24"/>
                <w:szCs w:val="24"/>
                <w:lang w:eastAsia="en-GB"/>
              </w:rPr>
              <w:t xml:space="preserve"> activities and monitor measures for </w:t>
            </w:r>
            <w:r w:rsidR="00F00073">
              <w:rPr>
                <w:rFonts w:ascii="Arial" w:eastAsia="Times New Roman" w:hAnsi="Arial" w:cs="Arial"/>
                <w:color w:val="000000"/>
                <w:sz w:val="24"/>
                <w:szCs w:val="24"/>
                <w:lang w:eastAsia="en-GB"/>
              </w:rPr>
              <w:t xml:space="preserve">carbon </w:t>
            </w:r>
            <w:r w:rsidR="0089175C">
              <w:rPr>
                <w:rFonts w:ascii="Arial" w:eastAsia="Times New Roman" w:hAnsi="Arial" w:cs="Arial"/>
                <w:color w:val="000000"/>
                <w:sz w:val="24"/>
                <w:szCs w:val="24"/>
                <w:lang w:eastAsia="en-GB"/>
              </w:rPr>
              <w:t>reduction.</w:t>
            </w:r>
          </w:p>
        </w:tc>
        <w:tc>
          <w:tcPr>
            <w:tcW w:w="2977" w:type="dxa"/>
            <w:tcBorders>
              <w:top w:val="single" w:sz="4" w:space="0" w:color="auto"/>
              <w:left w:val="nil"/>
              <w:bottom w:val="single" w:sz="4" w:space="0" w:color="auto"/>
              <w:right w:val="single" w:sz="4" w:space="0" w:color="auto"/>
            </w:tcBorders>
            <w:shd w:val="clear" w:color="auto" w:fill="auto"/>
            <w:vAlign w:val="center"/>
          </w:tcPr>
          <w:p w14:paraId="737B2874" w14:textId="74C5C8EB" w:rsidR="00123C8E" w:rsidRPr="00034011" w:rsidRDefault="0089175C" w:rsidP="004134D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Develop ‘Now to 2030’ Procurement Category Action plans in conjunction with heads of department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CBD13E" w14:textId="2FAC9A30" w:rsidR="00123C8E" w:rsidRPr="00034011" w:rsidRDefault="00911C9C" w:rsidP="004134D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Ongoing</w:t>
            </w:r>
          </w:p>
        </w:tc>
        <w:tc>
          <w:tcPr>
            <w:tcW w:w="1985" w:type="dxa"/>
            <w:tcBorders>
              <w:top w:val="single" w:sz="4" w:space="0" w:color="auto"/>
              <w:left w:val="nil"/>
              <w:bottom w:val="single" w:sz="4" w:space="0" w:color="auto"/>
              <w:right w:val="single" w:sz="4" w:space="0" w:color="auto"/>
            </w:tcBorders>
            <w:shd w:val="clear" w:color="auto" w:fill="auto"/>
            <w:vAlign w:val="center"/>
          </w:tcPr>
          <w:p w14:paraId="64270EF6" w14:textId="74292C05" w:rsidR="00123C8E" w:rsidRPr="00034011" w:rsidRDefault="00331443" w:rsidP="004134D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APUC Procurement Manager</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75F298" w14:textId="3F60E67A" w:rsidR="00123C8E" w:rsidRPr="00034011" w:rsidRDefault="0033144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MEDIU</w:t>
            </w:r>
            <w:r>
              <w:rPr>
                <w:rFonts w:ascii="Arial" w:eastAsia="Times New Roman" w:hAnsi="Arial" w:cs="Arial"/>
                <w:color w:val="000000"/>
                <w:sz w:val="24"/>
                <w:szCs w:val="24"/>
                <w:lang w:eastAsia="en-GB"/>
              </w:rPr>
              <w:t>M</w:t>
            </w:r>
          </w:p>
        </w:tc>
        <w:tc>
          <w:tcPr>
            <w:tcW w:w="1275" w:type="dxa"/>
            <w:tcBorders>
              <w:top w:val="single" w:sz="4" w:space="0" w:color="auto"/>
              <w:left w:val="nil"/>
              <w:bottom w:val="single" w:sz="4" w:space="0" w:color="auto"/>
              <w:right w:val="single" w:sz="4" w:space="0" w:color="auto"/>
            </w:tcBorders>
            <w:shd w:val="clear" w:color="000000" w:fill="00B050"/>
            <w:noWrap/>
            <w:vAlign w:val="center"/>
          </w:tcPr>
          <w:p w14:paraId="4CE89B64" w14:textId="77777777" w:rsidR="00123C8E" w:rsidRPr="00034011" w:rsidRDefault="00123C8E" w:rsidP="004134D3">
            <w:pPr>
              <w:spacing w:after="0" w:line="240" w:lineRule="auto"/>
              <w:jc w:val="center"/>
              <w:rPr>
                <w:rFonts w:ascii="Arial" w:eastAsia="Times New Roman" w:hAnsi="Arial" w:cs="Arial"/>
                <w:color w:val="000000"/>
                <w:sz w:val="24"/>
                <w:szCs w:val="24"/>
                <w:lang w:eastAsia="en-GB"/>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129E33EE" w14:textId="2A31BBFE" w:rsidR="00123C8E" w:rsidRPr="00034011" w:rsidRDefault="000F2434" w:rsidP="004134D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 xml:space="preserve">Procurement Action plans for </w:t>
            </w:r>
            <w:r w:rsidR="00E352BF">
              <w:rPr>
                <w:rFonts w:ascii="Arial" w:eastAsia="Times New Roman" w:hAnsi="Arial" w:cs="Arial"/>
                <w:sz w:val="24"/>
                <w:szCs w:val="24"/>
                <w:lang w:eastAsia="en-GB"/>
              </w:rPr>
              <w:t xml:space="preserve">specific categories </w:t>
            </w:r>
            <w:r w:rsidR="008734C0">
              <w:rPr>
                <w:rFonts w:ascii="Arial" w:eastAsia="Times New Roman" w:hAnsi="Arial" w:cs="Arial"/>
                <w:sz w:val="24"/>
                <w:szCs w:val="24"/>
                <w:lang w:eastAsia="en-GB"/>
              </w:rPr>
              <w:t xml:space="preserve">have been </w:t>
            </w:r>
            <w:r w:rsidR="008423FE">
              <w:rPr>
                <w:rFonts w:ascii="Arial" w:eastAsia="Times New Roman" w:hAnsi="Arial" w:cs="Arial"/>
                <w:sz w:val="24"/>
                <w:szCs w:val="24"/>
                <w:lang w:eastAsia="en-GB"/>
              </w:rPr>
              <w:t>developed</w:t>
            </w:r>
            <w:r w:rsidR="008734C0">
              <w:rPr>
                <w:rFonts w:ascii="Arial" w:eastAsia="Times New Roman" w:hAnsi="Arial" w:cs="Arial"/>
                <w:sz w:val="24"/>
                <w:szCs w:val="24"/>
                <w:lang w:eastAsia="en-GB"/>
              </w:rPr>
              <w:t xml:space="preserve"> and now reviewed </w:t>
            </w:r>
            <w:r w:rsidR="00E352BF">
              <w:rPr>
                <w:rFonts w:ascii="Arial" w:eastAsia="Times New Roman" w:hAnsi="Arial" w:cs="Arial"/>
                <w:sz w:val="24"/>
                <w:szCs w:val="24"/>
                <w:lang w:eastAsia="en-GB"/>
              </w:rPr>
              <w:t xml:space="preserve">for </w:t>
            </w:r>
            <w:r w:rsidR="003E4431">
              <w:rPr>
                <w:rFonts w:ascii="Arial" w:eastAsia="Times New Roman" w:hAnsi="Arial" w:cs="Arial"/>
                <w:sz w:val="24"/>
                <w:szCs w:val="24"/>
                <w:lang w:eastAsia="en-GB"/>
              </w:rPr>
              <w:t>updates annually</w:t>
            </w:r>
            <w:r w:rsidR="00E352BF">
              <w:rPr>
                <w:rFonts w:ascii="Arial" w:eastAsia="Times New Roman" w:hAnsi="Arial" w:cs="Arial"/>
                <w:sz w:val="24"/>
                <w:szCs w:val="24"/>
                <w:lang w:eastAsia="en-GB"/>
              </w:rPr>
              <w:t>.</w:t>
            </w:r>
          </w:p>
        </w:tc>
      </w:tr>
      <w:tr w:rsidR="00557F73" w:rsidRPr="00034011" w14:paraId="7E2356E4" w14:textId="77777777" w:rsidTr="00DC75DD">
        <w:trPr>
          <w:trHeight w:val="2800"/>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E7C5F" w14:textId="453BE08D" w:rsidR="004134D3" w:rsidRPr="00034011" w:rsidRDefault="00C214CB" w:rsidP="004134D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w:t>
            </w:r>
            <w:r w:rsidR="00F43425">
              <w:rPr>
                <w:rFonts w:ascii="Arial" w:eastAsia="Times New Roman" w:hAnsi="Arial" w:cs="Arial"/>
                <w:sz w:val="24"/>
                <w:szCs w:val="24"/>
                <w:lang w:eastAsia="en-GB"/>
              </w:rPr>
              <w:t>1</w:t>
            </w:r>
          </w:p>
        </w:tc>
        <w:tc>
          <w:tcPr>
            <w:tcW w:w="370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73607AD" w14:textId="77777777" w:rsidR="00220E8F" w:rsidRDefault="00220E8F" w:rsidP="004134D3">
            <w:pPr>
              <w:spacing w:after="0" w:line="240" w:lineRule="auto"/>
              <w:jc w:val="center"/>
              <w:rPr>
                <w:rFonts w:ascii="Arial" w:eastAsia="Times New Roman" w:hAnsi="Arial" w:cs="Arial"/>
                <w:color w:val="000000"/>
                <w:sz w:val="24"/>
                <w:szCs w:val="24"/>
                <w:lang w:eastAsia="en-GB"/>
              </w:rPr>
            </w:pPr>
          </w:p>
          <w:p w14:paraId="7ED15667" w14:textId="60DAAC3C" w:rsidR="004134D3"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Suppliers led to:</w:t>
            </w:r>
            <w:r w:rsidRPr="00034011">
              <w:rPr>
                <w:rFonts w:ascii="Arial" w:eastAsia="Times New Roman" w:hAnsi="Arial" w:cs="Arial"/>
                <w:color w:val="000000"/>
                <w:sz w:val="24"/>
                <w:szCs w:val="24"/>
                <w:lang w:eastAsia="en-GB"/>
              </w:rPr>
              <w:br/>
              <w:t>• promote awareness of sustainability objectives</w:t>
            </w:r>
            <w:r w:rsidRPr="00034011">
              <w:rPr>
                <w:rFonts w:ascii="Arial" w:eastAsia="Times New Roman" w:hAnsi="Arial" w:cs="Arial"/>
                <w:color w:val="000000"/>
                <w:sz w:val="24"/>
                <w:szCs w:val="24"/>
                <w:lang w:eastAsia="en-GB"/>
              </w:rPr>
              <w:br/>
              <w:t xml:space="preserve">• adopt sustainable approaches </w:t>
            </w:r>
            <w:r w:rsidR="00AA7175" w:rsidRPr="00034011">
              <w:rPr>
                <w:rFonts w:ascii="Arial" w:eastAsia="Times New Roman" w:hAnsi="Arial" w:cs="Arial"/>
                <w:color w:val="000000"/>
                <w:sz w:val="24"/>
                <w:szCs w:val="24"/>
                <w:lang w:eastAsia="en-GB"/>
              </w:rPr>
              <w:t>in production</w:t>
            </w:r>
            <w:r w:rsidRPr="00034011">
              <w:rPr>
                <w:rFonts w:ascii="Arial" w:eastAsia="Times New Roman" w:hAnsi="Arial" w:cs="Arial"/>
                <w:color w:val="000000"/>
                <w:sz w:val="24"/>
                <w:szCs w:val="24"/>
                <w:lang w:eastAsia="en-GB"/>
              </w:rPr>
              <w:t xml:space="preserve"> of goods/services within their own supply chains</w:t>
            </w:r>
            <w:r w:rsidRPr="00034011">
              <w:rPr>
                <w:rFonts w:ascii="Arial" w:eastAsia="Times New Roman" w:hAnsi="Arial" w:cs="Arial"/>
                <w:color w:val="000000"/>
                <w:sz w:val="24"/>
                <w:szCs w:val="24"/>
                <w:lang w:eastAsia="en-GB"/>
              </w:rPr>
              <w:br/>
              <w:t>• improve their performance in relation to sustainability</w:t>
            </w:r>
            <w:r w:rsidRPr="00034011">
              <w:rPr>
                <w:rFonts w:ascii="Arial" w:eastAsia="Times New Roman" w:hAnsi="Arial" w:cs="Arial"/>
                <w:color w:val="000000"/>
                <w:sz w:val="24"/>
                <w:szCs w:val="24"/>
                <w:lang w:eastAsia="en-GB"/>
              </w:rPr>
              <w:br/>
              <w:t>objectives</w:t>
            </w:r>
            <w:r w:rsidRPr="00034011">
              <w:rPr>
                <w:rFonts w:ascii="Arial" w:eastAsia="Times New Roman" w:hAnsi="Arial" w:cs="Arial"/>
                <w:color w:val="000000"/>
                <w:sz w:val="24"/>
                <w:szCs w:val="24"/>
                <w:lang w:eastAsia="en-GB"/>
              </w:rPr>
              <w:br/>
              <w:t xml:space="preserve">• address barriers to entry of SMEs and local </w:t>
            </w:r>
            <w:proofErr w:type="gramStart"/>
            <w:r w:rsidRPr="00034011">
              <w:rPr>
                <w:rFonts w:ascii="Arial" w:eastAsia="Times New Roman" w:hAnsi="Arial" w:cs="Arial"/>
                <w:color w:val="000000"/>
                <w:sz w:val="24"/>
                <w:szCs w:val="24"/>
                <w:lang w:eastAsia="en-GB"/>
              </w:rPr>
              <w:t>suppliers</w:t>
            </w:r>
            <w:proofErr w:type="gramEnd"/>
          </w:p>
          <w:p w14:paraId="3FECB676" w14:textId="77777777" w:rsidR="00220E8F" w:rsidRPr="00034011" w:rsidRDefault="00220E8F" w:rsidP="004134D3">
            <w:pPr>
              <w:spacing w:after="0" w:line="240" w:lineRule="auto"/>
              <w:jc w:val="center"/>
              <w:rPr>
                <w:rFonts w:ascii="Arial" w:eastAsia="Times New Roman" w:hAnsi="Arial" w:cs="Arial"/>
                <w:color w:val="000000"/>
                <w:sz w:val="24"/>
                <w:szCs w:val="24"/>
                <w:lang w:eastAsia="en-GB"/>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720AF3F"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Organise supplier engagement and supplier ‘conditioning’ sessions to advise on organisational objectives under the sustainable procurement duty</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BEFF0AF"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Number of suppliers engaged.</w:t>
            </w:r>
            <w:r w:rsidRPr="00034011">
              <w:rPr>
                <w:rFonts w:ascii="Arial" w:eastAsia="Times New Roman" w:hAnsi="Arial" w:cs="Arial"/>
                <w:color w:val="000000"/>
                <w:sz w:val="24"/>
                <w:szCs w:val="24"/>
                <w:lang w:eastAsia="en-GB"/>
              </w:rPr>
              <w:br/>
            </w:r>
            <w:r w:rsidRPr="00034011">
              <w:rPr>
                <w:rFonts w:ascii="Arial" w:eastAsia="Times New Roman" w:hAnsi="Arial" w:cs="Arial"/>
                <w:color w:val="000000"/>
                <w:sz w:val="24"/>
                <w:szCs w:val="24"/>
                <w:lang w:eastAsia="en-GB"/>
              </w:rPr>
              <w:br/>
              <w:t>Improved outcomes recorded and reported</w:t>
            </w:r>
            <w:r w:rsidRPr="00034011">
              <w:rPr>
                <w:rFonts w:ascii="Arial" w:eastAsia="Times New Roman" w:hAnsi="Arial" w:cs="Arial"/>
                <w:color w:val="000000"/>
                <w:sz w:val="24"/>
                <w:szCs w:val="24"/>
                <w:lang w:eastAsia="en-GB"/>
              </w:rPr>
              <w:br/>
            </w:r>
            <w:r w:rsidRPr="00034011">
              <w:rPr>
                <w:rFonts w:ascii="Arial" w:eastAsia="Times New Roman" w:hAnsi="Arial" w:cs="Arial"/>
                <w:color w:val="000000"/>
                <w:sz w:val="24"/>
                <w:szCs w:val="24"/>
                <w:lang w:eastAsia="en-GB"/>
              </w:rPr>
              <w:br/>
              <w:t>Forward targets and strategies in place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EF13985" w14:textId="77777777" w:rsidR="004134D3" w:rsidRPr="00034011" w:rsidRDefault="00C214CB" w:rsidP="004134D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Dec</w:t>
            </w:r>
            <w:r w:rsidR="004134D3" w:rsidRPr="00034011">
              <w:rPr>
                <w:rFonts w:ascii="Arial" w:eastAsia="Times New Roman" w:hAnsi="Arial" w:cs="Arial"/>
                <w:color w:val="000000"/>
                <w:sz w:val="24"/>
                <w:szCs w:val="24"/>
                <w:lang w:eastAsia="en-GB"/>
              </w:rPr>
              <w:t xml:space="preserve"> 2020 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7389C41"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 xml:space="preserve">APUC </w:t>
            </w:r>
            <w:proofErr w:type="spellStart"/>
            <w:r w:rsidRPr="00034011">
              <w:rPr>
                <w:rFonts w:ascii="Arial" w:eastAsia="Times New Roman" w:hAnsi="Arial" w:cs="Arial"/>
                <w:color w:val="000000"/>
                <w:sz w:val="24"/>
                <w:szCs w:val="24"/>
                <w:lang w:eastAsia="en-GB"/>
              </w:rPr>
              <w:t>HoP</w:t>
            </w:r>
            <w:proofErr w:type="spellEnd"/>
            <w:r w:rsidRPr="00034011">
              <w:rPr>
                <w:rFonts w:ascii="Arial" w:eastAsia="Times New Roman" w:hAnsi="Arial" w:cs="Arial"/>
                <w:color w:val="000000"/>
                <w:sz w:val="24"/>
                <w:szCs w:val="24"/>
                <w:lang w:eastAsia="en-GB"/>
              </w:rPr>
              <w:t>, APUC Account Manager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CF23AF"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MEDIUM</w:t>
            </w:r>
          </w:p>
        </w:tc>
        <w:tc>
          <w:tcPr>
            <w:tcW w:w="1275" w:type="dxa"/>
            <w:tcBorders>
              <w:top w:val="single" w:sz="4" w:space="0" w:color="auto"/>
              <w:left w:val="nil"/>
              <w:bottom w:val="single" w:sz="4" w:space="0" w:color="auto"/>
              <w:right w:val="single" w:sz="4" w:space="0" w:color="auto"/>
            </w:tcBorders>
            <w:shd w:val="clear" w:color="000000" w:fill="00B050"/>
            <w:noWrap/>
            <w:vAlign w:val="center"/>
            <w:hideMark/>
          </w:tcPr>
          <w:p w14:paraId="2298C1A6" w14:textId="77777777" w:rsidR="004134D3" w:rsidRPr="00034011" w:rsidRDefault="004134D3" w:rsidP="004134D3">
            <w:pPr>
              <w:spacing w:after="0" w:line="240" w:lineRule="auto"/>
              <w:jc w:val="center"/>
              <w:rPr>
                <w:rFonts w:ascii="Arial" w:eastAsia="Times New Roman" w:hAnsi="Arial" w:cs="Arial"/>
                <w:color w:val="000000"/>
                <w:sz w:val="24"/>
                <w:szCs w:val="24"/>
                <w:lang w:eastAsia="en-GB"/>
              </w:rPr>
            </w:pPr>
            <w:r w:rsidRPr="00034011">
              <w:rPr>
                <w:rFonts w:ascii="Arial" w:eastAsia="Times New Roman" w:hAnsi="Arial" w:cs="Arial"/>
                <w:color w:val="000000"/>
                <w:sz w:val="24"/>
                <w:szCs w:val="24"/>
                <w:lang w:eastAsia="en-GB"/>
              </w:rPr>
              <w:t>G</w:t>
            </w:r>
          </w:p>
        </w:tc>
        <w:tc>
          <w:tcPr>
            <w:tcW w:w="2977" w:type="dxa"/>
            <w:tcBorders>
              <w:top w:val="single" w:sz="4" w:space="0" w:color="auto"/>
              <w:left w:val="nil"/>
              <w:bottom w:val="single" w:sz="4" w:space="0" w:color="auto"/>
              <w:right w:val="single" w:sz="8" w:space="0" w:color="auto"/>
            </w:tcBorders>
            <w:shd w:val="clear" w:color="auto" w:fill="auto"/>
            <w:vAlign w:val="center"/>
            <w:hideMark/>
          </w:tcPr>
          <w:p w14:paraId="5949C54F" w14:textId="309B2E3E" w:rsidR="004134D3" w:rsidRPr="00034011" w:rsidRDefault="004134D3" w:rsidP="004134D3">
            <w:pPr>
              <w:spacing w:after="0" w:line="240" w:lineRule="auto"/>
              <w:jc w:val="center"/>
              <w:rPr>
                <w:rFonts w:ascii="Arial" w:eastAsia="Times New Roman" w:hAnsi="Arial" w:cs="Arial"/>
                <w:sz w:val="24"/>
                <w:szCs w:val="24"/>
                <w:lang w:eastAsia="en-GB"/>
              </w:rPr>
            </w:pPr>
            <w:r w:rsidRPr="002626BA">
              <w:rPr>
                <w:rFonts w:ascii="Arial" w:eastAsia="Times New Roman" w:hAnsi="Arial" w:cs="Arial"/>
                <w:sz w:val="24"/>
                <w:szCs w:val="24"/>
                <w:lang w:eastAsia="en-GB"/>
              </w:rPr>
              <w:t xml:space="preserve">The Scottish Government </w:t>
            </w:r>
            <w:proofErr w:type="gramStart"/>
            <w:r w:rsidRPr="002626BA">
              <w:rPr>
                <w:rFonts w:ascii="Arial" w:eastAsia="Times New Roman" w:hAnsi="Arial" w:cs="Arial"/>
                <w:sz w:val="24"/>
                <w:szCs w:val="24"/>
                <w:lang w:eastAsia="en-GB"/>
              </w:rPr>
              <w:t>funded</w:t>
            </w:r>
            <w:proofErr w:type="gramEnd"/>
            <w:r w:rsidRPr="002626BA">
              <w:rPr>
                <w:rFonts w:ascii="Arial" w:eastAsia="Times New Roman" w:hAnsi="Arial" w:cs="Arial"/>
                <w:sz w:val="24"/>
                <w:szCs w:val="24"/>
                <w:lang w:eastAsia="en-GB"/>
              </w:rPr>
              <w:t xml:space="preserve"> Supplier Development Program (SDP) provides training to suppliers.  The Procurement team </w:t>
            </w:r>
            <w:r w:rsidR="00005BEE" w:rsidRPr="002626BA">
              <w:rPr>
                <w:rFonts w:ascii="Arial" w:eastAsia="Times New Roman" w:hAnsi="Arial" w:cs="Arial"/>
                <w:sz w:val="24"/>
                <w:szCs w:val="24"/>
                <w:lang w:eastAsia="en-GB"/>
              </w:rPr>
              <w:t>has</w:t>
            </w:r>
            <w:r w:rsidRPr="002626BA">
              <w:rPr>
                <w:rFonts w:ascii="Arial" w:eastAsia="Times New Roman" w:hAnsi="Arial" w:cs="Arial"/>
                <w:sz w:val="24"/>
                <w:szCs w:val="24"/>
                <w:lang w:eastAsia="en-GB"/>
              </w:rPr>
              <w:t xml:space="preserve"> add</w:t>
            </w:r>
            <w:r w:rsidR="00005BEE" w:rsidRPr="002626BA">
              <w:rPr>
                <w:rFonts w:ascii="Arial" w:eastAsia="Times New Roman" w:hAnsi="Arial" w:cs="Arial"/>
                <w:sz w:val="24"/>
                <w:szCs w:val="24"/>
                <w:lang w:eastAsia="en-GB"/>
              </w:rPr>
              <w:t>ed</w:t>
            </w:r>
            <w:r w:rsidRPr="002626BA">
              <w:rPr>
                <w:rFonts w:ascii="Arial" w:eastAsia="Times New Roman" w:hAnsi="Arial" w:cs="Arial"/>
                <w:sz w:val="24"/>
                <w:szCs w:val="24"/>
                <w:lang w:eastAsia="en-GB"/>
              </w:rPr>
              <w:t xml:space="preserve"> the relevant link to </w:t>
            </w:r>
            <w:r w:rsidR="00FF07FB" w:rsidRPr="002626BA">
              <w:rPr>
                <w:rFonts w:ascii="Arial" w:eastAsia="Times New Roman" w:hAnsi="Arial" w:cs="Arial"/>
                <w:sz w:val="24"/>
                <w:szCs w:val="24"/>
                <w:lang w:eastAsia="en-GB"/>
              </w:rPr>
              <w:t>the Procurement</w:t>
            </w:r>
            <w:r w:rsidRPr="002626BA">
              <w:rPr>
                <w:rFonts w:ascii="Arial" w:eastAsia="Times New Roman" w:hAnsi="Arial" w:cs="Arial"/>
                <w:sz w:val="24"/>
                <w:szCs w:val="24"/>
                <w:lang w:eastAsia="en-GB"/>
              </w:rPr>
              <w:t xml:space="preserve"> section of the College website </w:t>
            </w:r>
          </w:p>
        </w:tc>
      </w:tr>
    </w:tbl>
    <w:p w14:paraId="2CC957F3" w14:textId="25225F4C" w:rsidR="004134D3" w:rsidRPr="00034011" w:rsidRDefault="004B7A0C" w:rsidP="004134D3">
      <w:pPr>
        <w:rPr>
          <w:rFonts w:ascii="Arial" w:hAnsi="Arial" w:cs="Arial"/>
          <w:sz w:val="24"/>
          <w:szCs w:val="24"/>
        </w:rPr>
      </w:pPr>
      <w:r>
        <w:rPr>
          <w:rFonts w:ascii="Arial" w:hAnsi="Arial" w:cs="Arial"/>
          <w:sz w:val="24"/>
          <w:szCs w:val="24"/>
        </w:rPr>
        <w:t xml:space="preserve">          </w:t>
      </w:r>
    </w:p>
    <w:p w14:paraId="00C77CF5" w14:textId="77777777" w:rsidR="00DB1B45" w:rsidRDefault="00DB1B45">
      <w:pPr>
        <w:rPr>
          <w:b/>
          <w:bCs/>
        </w:rPr>
      </w:pPr>
    </w:p>
    <w:bookmarkEnd w:id="23"/>
    <w:p w14:paraId="0011846C" w14:textId="77777777" w:rsidR="00DD60D4" w:rsidRDefault="00DD60D4" w:rsidP="009A6D12">
      <w:pPr>
        <w:spacing w:after="0" w:line="240" w:lineRule="auto"/>
        <w:rPr>
          <w:rFonts w:ascii="Arial" w:hAnsi="Arial" w:cs="Arial"/>
          <w:sz w:val="24"/>
          <w:szCs w:val="24"/>
        </w:rPr>
      </w:pPr>
    </w:p>
    <w:p w14:paraId="3B11C64D" w14:textId="77777777" w:rsidR="00DD60D4" w:rsidRDefault="00DD60D4" w:rsidP="009A6D12">
      <w:pPr>
        <w:spacing w:after="0" w:line="240" w:lineRule="auto"/>
        <w:rPr>
          <w:rFonts w:ascii="Arial" w:hAnsi="Arial" w:cs="Arial"/>
          <w:sz w:val="24"/>
          <w:szCs w:val="24"/>
        </w:rPr>
        <w:sectPr w:rsidR="00DD60D4" w:rsidSect="00AC70E2">
          <w:pgSz w:w="23814" w:h="16839" w:orient="landscape" w:code="8"/>
          <w:pgMar w:top="709" w:right="1021" w:bottom="244" w:left="1021" w:header="709" w:footer="709" w:gutter="0"/>
          <w:cols w:space="708"/>
          <w:docGrid w:linePitch="360"/>
        </w:sectPr>
      </w:pPr>
    </w:p>
    <w:p w14:paraId="33F15D9D" w14:textId="77777777" w:rsidR="00DD60D4" w:rsidRPr="00DD60D4" w:rsidRDefault="00C66FE9" w:rsidP="009A6D12">
      <w:pPr>
        <w:spacing w:after="0" w:line="240" w:lineRule="auto"/>
      </w:pPr>
      <w:r w:rsidRPr="00DD60D4">
        <w:rPr>
          <w:noProof/>
          <w:lang w:eastAsia="en-GB"/>
        </w:rPr>
        <w:lastRenderedPageBreak/>
        <mc:AlternateContent>
          <mc:Choice Requires="wps">
            <w:drawing>
              <wp:anchor distT="0" distB="0" distL="114300" distR="114300" simplePos="0" relativeHeight="251672576" behindDoc="0" locked="0" layoutInCell="1" allowOverlap="1" wp14:anchorId="53EB56D4" wp14:editId="52148D2A">
                <wp:simplePos x="0" y="0"/>
                <wp:positionH relativeFrom="column">
                  <wp:posOffset>-770890</wp:posOffset>
                </wp:positionH>
                <wp:positionV relativeFrom="paragraph">
                  <wp:posOffset>55880</wp:posOffset>
                </wp:positionV>
                <wp:extent cx="1371600" cy="17049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371600" cy="1704975"/>
                        </a:xfrm>
                        <a:prstGeom prst="rect">
                          <a:avLst/>
                        </a:prstGeom>
                        <a:solidFill>
                          <a:srgbClr val="1F497D"/>
                        </a:solidFill>
                        <a:ln w="25400" cap="flat" cmpd="sng" algn="ctr">
                          <a:solidFill>
                            <a:srgbClr val="4F81BD">
                              <a:shade val="50000"/>
                            </a:srgbClr>
                          </a:solidFill>
                          <a:prstDash val="solid"/>
                        </a:ln>
                        <a:effectLst/>
                      </wps:spPr>
                      <wps:txbx>
                        <w:txbxContent>
                          <w:p w14:paraId="66E91701" w14:textId="77777777" w:rsidR="008A13D6" w:rsidRDefault="008A13D6" w:rsidP="00DD60D4">
                            <w:pPr>
                              <w:pStyle w:val="NoSpacing"/>
                              <w:jc w:val="center"/>
                              <w:rPr>
                                <w:color w:val="000000" w:themeColor="text1"/>
                              </w:rPr>
                            </w:pPr>
                          </w:p>
                          <w:p w14:paraId="172474D5" w14:textId="77777777" w:rsidR="008A13D6" w:rsidRPr="00F33821" w:rsidRDefault="008A13D6" w:rsidP="00DD60D4">
                            <w:pPr>
                              <w:pStyle w:val="NoSpacing"/>
                              <w:jc w:val="center"/>
                              <w:rPr>
                                <w:rFonts w:ascii="Tahoma" w:hAnsi="Tahoma" w:cs="Tahoma"/>
                                <w:color w:val="FFFF00"/>
                              </w:rPr>
                            </w:pPr>
                            <w:r w:rsidRPr="00F33821">
                              <w:rPr>
                                <w:rFonts w:ascii="Tahoma" w:hAnsi="Tahoma" w:cs="Tahoma"/>
                                <w:color w:val="FFFF00"/>
                              </w:rPr>
                              <w:t>PRA and Public Contracts Regulations do not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53EB56D4" id="Rectangle 18" o:spid="_x0000_s1026" style="position:absolute;left:0;text-align:left;margin-left:-60.7pt;margin-top:4.4pt;width:108pt;height:134.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" fillcolor="#1f497d" strokecolor="#385d8a" strokeweight="2pt">
                <v:textbox>
                  <w:txbxContent>
                    <w:p w14:paraId="66E91701" w14:textId="77777777" w:rsidR="008A13D6" w:rsidRDefault="008A13D6" w:rsidP="00DD60D4">
                      <w:pPr>
                        <w:pStyle w:val="NoSpacing"/>
                        <w:jc w:val="center"/>
                        <w:rPr>
                          <w:color w:val="000000" w:themeColor="text1"/>
                        </w:rPr>
                      </w:pPr>
                    </w:p>
                    <w:p w14:paraId="172474D5" w14:textId="77777777" w:rsidR="008A13D6" w:rsidRPr="00F33821" w:rsidRDefault="008A13D6" w:rsidP="00DD60D4">
                      <w:pPr>
                        <w:pStyle w:val="NoSpacing"/>
                        <w:jc w:val="center"/>
                        <w:rPr>
                          <w:rFonts w:ascii="Tahoma" w:hAnsi="Tahoma" w:cs="Tahoma"/>
                          <w:color w:val="FFFF00"/>
                        </w:rPr>
                      </w:pPr>
                      <w:r w:rsidRPr="00F33821">
                        <w:rPr>
                          <w:rFonts w:ascii="Tahoma" w:hAnsi="Tahoma" w:cs="Tahoma"/>
                          <w:color w:val="FFFF00"/>
                        </w:rPr>
                        <w:t>PRA and Public Contracts Regulations do not apply</w:t>
                      </w:r>
                    </w:p>
                  </w:txbxContent>
                </v:textbox>
              </v:rect>
            </w:pict>
          </mc:Fallback>
        </mc:AlternateContent>
      </w:r>
      <w:r w:rsidRPr="00DD60D4">
        <w:rPr>
          <w:noProof/>
          <w:lang w:eastAsia="en-GB"/>
        </w:rPr>
        <mc:AlternateContent>
          <mc:Choice Requires="wpg">
            <w:drawing>
              <wp:anchor distT="0" distB="0" distL="114300" distR="114300" simplePos="0" relativeHeight="251674624" behindDoc="0" locked="0" layoutInCell="1" allowOverlap="1" wp14:anchorId="68773412" wp14:editId="401580DD">
                <wp:simplePos x="0" y="0"/>
                <wp:positionH relativeFrom="column">
                  <wp:posOffset>5112327</wp:posOffset>
                </wp:positionH>
                <wp:positionV relativeFrom="paragraph">
                  <wp:posOffset>19183</wp:posOffset>
                </wp:positionV>
                <wp:extent cx="1315771" cy="1619281"/>
                <wp:effectExtent l="0" t="0" r="17780" b="19050"/>
                <wp:wrapNone/>
                <wp:docPr id="23" name="Group 23"/>
                <wp:cNvGraphicFramePr/>
                <a:graphic xmlns:a="http://schemas.openxmlformats.org/drawingml/2006/main">
                  <a:graphicData uri="http://schemas.microsoft.com/office/word/2010/wordprocessingGroup">
                    <wpg:wgp>
                      <wpg:cNvGrpSpPr/>
                      <wpg:grpSpPr>
                        <a:xfrm>
                          <a:off x="0" y="0"/>
                          <a:ext cx="1315771" cy="1619281"/>
                          <a:chOff x="-1798" y="0"/>
                          <a:chExt cx="1316248" cy="1619281"/>
                        </a:xfrm>
                        <a:solidFill>
                          <a:srgbClr val="1F497D"/>
                        </a:solidFill>
                      </wpg:grpSpPr>
                      <wps:wsp>
                        <wps:cNvPr id="19" name="Flowchart: Document 19"/>
                        <wps:cNvSpPr/>
                        <wps:spPr>
                          <a:xfrm>
                            <a:off x="0" y="0"/>
                            <a:ext cx="1314450" cy="1019175"/>
                          </a:xfrm>
                          <a:prstGeom prst="flowChartDocument">
                            <a:avLst/>
                          </a:prstGeom>
                          <a:grpFill/>
                          <a:ln w="25400" cap="flat" cmpd="sng" algn="ctr">
                            <a:solidFill>
                              <a:srgbClr val="4F81BD">
                                <a:shade val="50000"/>
                              </a:srgbClr>
                            </a:solidFill>
                            <a:prstDash val="solid"/>
                          </a:ln>
                          <a:effectLst/>
                        </wps:spPr>
                        <wps:txbx>
                          <w:txbxContent>
                            <w:p w14:paraId="3A93034F" w14:textId="77777777" w:rsidR="008A13D6" w:rsidRPr="00F33821" w:rsidRDefault="008A13D6" w:rsidP="00DD60D4">
                              <w:pPr>
                                <w:pStyle w:val="NoSpacing"/>
                                <w:jc w:val="center"/>
                                <w:rPr>
                                  <w:rFonts w:ascii="Tahoma" w:hAnsi="Tahoma" w:cs="Tahoma"/>
                                  <w:color w:val="FFFF00"/>
                                </w:rPr>
                              </w:pPr>
                              <w:r w:rsidRPr="00F33821">
                                <w:rPr>
                                  <w:rFonts w:ascii="Tahoma" w:hAnsi="Tahoma" w:cs="Tahoma"/>
                                  <w:color w:val="FFFF00"/>
                                </w:rPr>
                                <w:t xml:space="preserve">Annual Report </w:t>
                              </w:r>
                            </w:p>
                            <w:p w14:paraId="34F2C90A" w14:textId="77777777" w:rsidR="008A13D6" w:rsidRPr="00F74EAC" w:rsidRDefault="008A13D6" w:rsidP="00DD60D4">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Flowchart: Document 22"/>
                        <wps:cNvSpPr/>
                        <wps:spPr>
                          <a:xfrm>
                            <a:off x="-1798" y="289214"/>
                            <a:ext cx="1314450" cy="1019175"/>
                          </a:xfrm>
                          <a:prstGeom prst="flowChartDocument">
                            <a:avLst/>
                          </a:prstGeom>
                          <a:grpFill/>
                          <a:ln w="25400" cap="flat" cmpd="sng" algn="ctr">
                            <a:solidFill>
                              <a:srgbClr val="4F81BD">
                                <a:shade val="50000"/>
                              </a:srgbClr>
                            </a:solidFill>
                            <a:prstDash val="solid"/>
                          </a:ln>
                          <a:effectLst/>
                        </wps:spPr>
                        <wps:txbx>
                          <w:txbxContent>
                            <w:p w14:paraId="553A600A" w14:textId="77777777" w:rsidR="008A13D6" w:rsidRPr="00F33821" w:rsidRDefault="008A13D6" w:rsidP="00DD60D4">
                              <w:pPr>
                                <w:pStyle w:val="NoSpacing"/>
                                <w:jc w:val="center"/>
                                <w:rPr>
                                  <w:rFonts w:ascii="Tahoma" w:hAnsi="Tahoma" w:cs="Tahoma"/>
                                  <w:color w:val="FFFF00"/>
                                </w:rPr>
                              </w:pPr>
                              <w:r w:rsidRPr="00F33821">
                                <w:rPr>
                                  <w:rFonts w:ascii="Tahoma" w:hAnsi="Tahoma" w:cs="Tahoma"/>
                                  <w:color w:val="FFFF00"/>
                                </w:rPr>
                                <w:t>Contract Register</w:t>
                              </w:r>
                            </w:p>
                            <w:p w14:paraId="3B83355A" w14:textId="77777777" w:rsidR="008A13D6" w:rsidRPr="00F74EAC" w:rsidRDefault="008A13D6" w:rsidP="00DD60D4">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Flowchart: Document 20"/>
                        <wps:cNvSpPr/>
                        <wps:spPr>
                          <a:xfrm>
                            <a:off x="-1798" y="600741"/>
                            <a:ext cx="1313815" cy="1018540"/>
                          </a:xfrm>
                          <a:prstGeom prst="flowChartDocument">
                            <a:avLst/>
                          </a:prstGeom>
                          <a:grpFill/>
                          <a:ln w="25400" cap="flat" cmpd="sng" algn="ctr">
                            <a:solidFill>
                              <a:srgbClr val="4F81BD">
                                <a:shade val="50000"/>
                              </a:srgbClr>
                            </a:solidFill>
                            <a:prstDash val="solid"/>
                          </a:ln>
                          <a:effectLst/>
                        </wps:spPr>
                        <wps:txbx>
                          <w:txbxContent>
                            <w:p w14:paraId="7E7141E3" w14:textId="77777777" w:rsidR="008A13D6" w:rsidRPr="00F33821" w:rsidRDefault="008A13D6" w:rsidP="00DD60D4">
                              <w:pPr>
                                <w:pStyle w:val="NoSpacing"/>
                                <w:jc w:val="center"/>
                                <w:rPr>
                                  <w:rFonts w:ascii="Tahoma" w:hAnsi="Tahoma" w:cs="Tahoma"/>
                                  <w:color w:val="FFFF00"/>
                                </w:rPr>
                              </w:pPr>
                              <w:r w:rsidRPr="00F33821">
                                <w:rPr>
                                  <w:rFonts w:ascii="Tahoma" w:hAnsi="Tahoma" w:cs="Tahoma"/>
                                  <w:color w:val="FFFF00"/>
                                </w:rPr>
                                <w:t>Procurement Strategy</w:t>
                              </w:r>
                            </w:p>
                            <w:p w14:paraId="59F9A7CF" w14:textId="77777777" w:rsidR="008A13D6" w:rsidRPr="00F33821" w:rsidRDefault="008A13D6" w:rsidP="00DD60D4">
                              <w:pPr>
                                <w:jc w:val="center"/>
                                <w:rPr>
                                  <w:color w:val="FFFF00"/>
                                </w:rPr>
                              </w:pPr>
                              <w:r w:rsidRPr="00F33821">
                                <w:rPr>
                                  <w:color w:val="FFFF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773412" id="Group 23" o:spid="_x0000_s1027" style="position:absolute;left:0;text-align:left;margin-left:402.55pt;margin-top:1.5pt;width:103.6pt;height:127.5pt;z-index:251674624;mso-width-relative:margin;mso-height-relative:margin" coordorigin="-17" coordsize="13162,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9" o:spid="_x0000_s1028" type="#_x0000_t114" style="position:absolute;width:13144;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" filled="f" strokecolor="#385d8a" strokeweight="2pt">
                  <v:textbox>
                    <w:txbxContent>
                      <w:p w14:paraId="3A93034F" w14:textId="77777777" w:rsidR="008A13D6" w:rsidRPr="00F33821" w:rsidRDefault="008A13D6" w:rsidP="00DD60D4">
                        <w:pPr>
                          <w:pStyle w:val="NoSpacing"/>
                          <w:jc w:val="center"/>
                          <w:rPr>
                            <w:rFonts w:ascii="Tahoma" w:hAnsi="Tahoma" w:cs="Tahoma"/>
                            <w:color w:val="FFFF00"/>
                          </w:rPr>
                        </w:pPr>
                        <w:r w:rsidRPr="00F33821">
                          <w:rPr>
                            <w:rFonts w:ascii="Tahoma" w:hAnsi="Tahoma" w:cs="Tahoma"/>
                            <w:color w:val="FFFF00"/>
                          </w:rPr>
                          <w:t xml:space="preserve">Annual Report </w:t>
                        </w:r>
                      </w:p>
                      <w:p w14:paraId="34F2C90A" w14:textId="77777777" w:rsidR="008A13D6" w:rsidRPr="00F74EAC" w:rsidRDefault="008A13D6" w:rsidP="00DD60D4">
                        <w:pPr>
                          <w:jc w:val="center"/>
                          <w:rPr>
                            <w:color w:val="000000" w:themeColor="text1"/>
                          </w:rPr>
                        </w:pPr>
                      </w:p>
                    </w:txbxContent>
                  </v:textbox>
                </v:shape>
                <v:shape id="Flowchart: Document 22" o:spid="_x0000_s1029" type="#_x0000_t114" style="position:absolute;left:-17;top:2892;width:13143;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" filled="f" strokecolor="#385d8a" strokeweight="2pt">
                  <v:textbox>
                    <w:txbxContent>
                      <w:p w14:paraId="553A600A" w14:textId="77777777" w:rsidR="008A13D6" w:rsidRPr="00F33821" w:rsidRDefault="008A13D6" w:rsidP="00DD60D4">
                        <w:pPr>
                          <w:pStyle w:val="NoSpacing"/>
                          <w:jc w:val="center"/>
                          <w:rPr>
                            <w:rFonts w:ascii="Tahoma" w:hAnsi="Tahoma" w:cs="Tahoma"/>
                            <w:color w:val="FFFF00"/>
                          </w:rPr>
                        </w:pPr>
                        <w:r w:rsidRPr="00F33821">
                          <w:rPr>
                            <w:rFonts w:ascii="Tahoma" w:hAnsi="Tahoma" w:cs="Tahoma"/>
                            <w:color w:val="FFFF00"/>
                          </w:rPr>
                          <w:t>Contract Register</w:t>
                        </w:r>
                      </w:p>
                      <w:p w14:paraId="3B83355A" w14:textId="77777777" w:rsidR="008A13D6" w:rsidRPr="00F74EAC" w:rsidRDefault="008A13D6" w:rsidP="00DD60D4">
                        <w:pPr>
                          <w:jc w:val="center"/>
                          <w:rPr>
                            <w:color w:val="000000" w:themeColor="text1"/>
                          </w:rPr>
                        </w:pPr>
                      </w:p>
                    </w:txbxContent>
                  </v:textbox>
                </v:shape>
                <v:shape id="Flowchart: Document 20" o:spid="_x0000_s1030" type="#_x0000_t114" style="position:absolute;left:-17;top:6007;width:13137;height:10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" filled="f" strokecolor="#385d8a" strokeweight="2pt">
                  <v:textbox>
                    <w:txbxContent>
                      <w:p w14:paraId="7E7141E3" w14:textId="77777777" w:rsidR="008A13D6" w:rsidRPr="00F33821" w:rsidRDefault="008A13D6" w:rsidP="00DD60D4">
                        <w:pPr>
                          <w:pStyle w:val="NoSpacing"/>
                          <w:jc w:val="center"/>
                          <w:rPr>
                            <w:rFonts w:ascii="Tahoma" w:hAnsi="Tahoma" w:cs="Tahoma"/>
                            <w:color w:val="FFFF00"/>
                          </w:rPr>
                        </w:pPr>
                        <w:r w:rsidRPr="00F33821">
                          <w:rPr>
                            <w:rFonts w:ascii="Tahoma" w:hAnsi="Tahoma" w:cs="Tahoma"/>
                            <w:color w:val="FFFF00"/>
                          </w:rPr>
                          <w:t>Procurement Strategy</w:t>
                        </w:r>
                      </w:p>
                      <w:p w14:paraId="59F9A7CF" w14:textId="77777777" w:rsidR="008A13D6" w:rsidRPr="00F33821" w:rsidRDefault="008A13D6" w:rsidP="00DD60D4">
                        <w:pPr>
                          <w:jc w:val="center"/>
                          <w:rPr>
                            <w:color w:val="FFFF00"/>
                          </w:rPr>
                        </w:pPr>
                        <w:r w:rsidRPr="00F33821">
                          <w:rPr>
                            <w:color w:val="FFFF00"/>
                          </w:rPr>
                          <w:t xml:space="preserve"> </w:t>
                        </w:r>
                      </w:p>
                    </w:txbxContent>
                  </v:textbox>
                </v:shape>
              </v:group>
            </w:pict>
          </mc:Fallback>
        </mc:AlternateContent>
      </w:r>
      <w:r w:rsidR="00DD60D4">
        <w:rPr>
          <w:rFonts w:ascii="Arial" w:hAnsi="Arial" w:cs="Arial"/>
          <w:sz w:val="24"/>
          <w:szCs w:val="24"/>
        </w:rPr>
        <w:tab/>
      </w:r>
      <w:r w:rsidR="00DD60D4">
        <w:rPr>
          <w:rFonts w:ascii="Arial" w:hAnsi="Arial" w:cs="Arial"/>
          <w:sz w:val="24"/>
          <w:szCs w:val="24"/>
        </w:rPr>
        <w:tab/>
      </w:r>
      <w:r w:rsidR="00DD60D4" w:rsidRPr="00DD60D4">
        <w:rPr>
          <w:noProof/>
          <w:lang w:eastAsia="en-GB"/>
        </w:rPr>
        <mc:AlternateContent>
          <mc:Choice Requires="wps">
            <w:drawing>
              <wp:anchor distT="0" distB="0" distL="114300" distR="114300" simplePos="0" relativeHeight="251745280" behindDoc="0" locked="0" layoutInCell="1" allowOverlap="1" wp14:anchorId="13FD6E76" wp14:editId="7C8365FA">
                <wp:simplePos x="0" y="0"/>
                <wp:positionH relativeFrom="column">
                  <wp:posOffset>2771775</wp:posOffset>
                </wp:positionH>
                <wp:positionV relativeFrom="paragraph">
                  <wp:posOffset>-400050</wp:posOffset>
                </wp:positionV>
                <wp:extent cx="3763010" cy="0"/>
                <wp:effectExtent l="0" t="19050" r="27940" b="38100"/>
                <wp:wrapNone/>
                <wp:docPr id="65" name="Straight Connector 65"/>
                <wp:cNvGraphicFramePr/>
                <a:graphic xmlns:a="http://schemas.openxmlformats.org/drawingml/2006/main">
                  <a:graphicData uri="http://schemas.microsoft.com/office/word/2010/wordprocessingShape">
                    <wps:wsp>
                      <wps:cNvCnPr/>
                      <wps:spPr>
                        <a:xfrm>
                          <a:off x="0" y="0"/>
                          <a:ext cx="3763010" cy="0"/>
                        </a:xfrm>
                        <a:prstGeom prst="line">
                          <a:avLst/>
                        </a:prstGeom>
                        <a:noFill/>
                        <a:ln w="508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44020EE" id="Straight Connector 6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25pt,-31.5pt" to="514.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" strokecolor="#f79646" strokeweight="4pt"/>
            </w:pict>
          </mc:Fallback>
        </mc:AlternateContent>
      </w:r>
      <w:r w:rsidR="00DD60D4" w:rsidRPr="00DD60D4">
        <w:rPr>
          <w:noProof/>
          <w:lang w:eastAsia="en-GB"/>
        </w:rPr>
        <mc:AlternateContent>
          <mc:Choice Requires="wps">
            <w:drawing>
              <wp:anchor distT="0" distB="0" distL="114300" distR="114300" simplePos="0" relativeHeight="251744256" behindDoc="0" locked="0" layoutInCell="1" allowOverlap="1" wp14:anchorId="57EC221A" wp14:editId="18E52A12">
                <wp:simplePos x="0" y="0"/>
                <wp:positionH relativeFrom="column">
                  <wp:posOffset>-695325</wp:posOffset>
                </wp:positionH>
                <wp:positionV relativeFrom="paragraph">
                  <wp:posOffset>-419100</wp:posOffset>
                </wp:positionV>
                <wp:extent cx="1579245" cy="0"/>
                <wp:effectExtent l="0" t="19050" r="20955" b="38100"/>
                <wp:wrapNone/>
                <wp:docPr id="61" name="Straight Connector 61"/>
                <wp:cNvGraphicFramePr/>
                <a:graphic xmlns:a="http://schemas.openxmlformats.org/drawingml/2006/main">
                  <a:graphicData uri="http://schemas.microsoft.com/office/word/2010/wordprocessingShape">
                    <wps:wsp>
                      <wps:cNvCnPr/>
                      <wps:spPr>
                        <a:xfrm>
                          <a:off x="0" y="0"/>
                          <a:ext cx="1579245" cy="0"/>
                        </a:xfrm>
                        <a:prstGeom prst="line">
                          <a:avLst/>
                        </a:prstGeom>
                        <a:noFill/>
                        <a:ln w="508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619A896" id="Straight Connector 6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33pt" to="69.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" strokecolor="#f79646" strokeweight="4pt"/>
            </w:pict>
          </mc:Fallback>
        </mc:AlternateContent>
      </w:r>
      <w:r w:rsidR="00DD60D4" w:rsidRPr="00DD60D4">
        <w:rPr>
          <w:noProof/>
          <w:lang w:eastAsia="en-GB"/>
        </w:rPr>
        <mc:AlternateContent>
          <mc:Choice Requires="wps">
            <w:drawing>
              <wp:anchor distT="0" distB="0" distL="114300" distR="114300" simplePos="0" relativeHeight="251731968" behindDoc="0" locked="0" layoutInCell="1" allowOverlap="1" wp14:anchorId="2A8BBA39" wp14:editId="4D73F3B3">
                <wp:simplePos x="0" y="0"/>
                <wp:positionH relativeFrom="column">
                  <wp:posOffset>1066800</wp:posOffset>
                </wp:positionH>
                <wp:positionV relativeFrom="paragraph">
                  <wp:posOffset>-828675</wp:posOffset>
                </wp:positionV>
                <wp:extent cx="1590675" cy="971550"/>
                <wp:effectExtent l="0" t="0" r="0" b="0"/>
                <wp:wrapNone/>
                <wp:docPr id="5" name="Rectangle 5"/>
                <wp:cNvGraphicFramePr/>
                <a:graphic xmlns:a="http://schemas.openxmlformats.org/drawingml/2006/main">
                  <a:graphicData uri="http://schemas.microsoft.com/office/word/2010/wordprocessingShape">
                    <wps:wsp>
                      <wps:cNvSpPr/>
                      <wps:spPr>
                        <a:xfrm>
                          <a:off x="0" y="0"/>
                          <a:ext cx="1590675" cy="971550"/>
                        </a:xfrm>
                        <a:prstGeom prst="rect">
                          <a:avLst/>
                        </a:prstGeom>
                        <a:noFill/>
                        <a:ln w="25400" cap="flat" cmpd="sng" algn="ctr">
                          <a:noFill/>
                          <a:prstDash val="solid"/>
                        </a:ln>
                        <a:effectLst/>
                      </wps:spPr>
                      <wps:txbx>
                        <w:txbxContent>
                          <w:p w14:paraId="0F55860B" w14:textId="77777777" w:rsidR="008A13D6" w:rsidRPr="00B762D4" w:rsidRDefault="008A13D6" w:rsidP="00DD60D4">
                            <w:pPr>
                              <w:pStyle w:val="NoSpacing"/>
                              <w:jc w:val="center"/>
                              <w:rPr>
                                <w:rFonts w:ascii="Tahoma" w:hAnsi="Tahoma" w:cs="Tahoma"/>
                                <w:b/>
                                <w:color w:val="FFFF00"/>
                              </w:rPr>
                            </w:pPr>
                            <w:r w:rsidRPr="00B762D4">
                              <w:rPr>
                                <w:rFonts w:ascii="Tahoma" w:hAnsi="Tahoma" w:cs="Tahoma"/>
                                <w:b/>
                                <w:color w:val="FFFF00"/>
                              </w:rPr>
                              <w:t>Strategic Requirements</w:t>
                            </w:r>
                          </w:p>
                          <w:p w14:paraId="5F041675" w14:textId="77777777" w:rsidR="008A13D6" w:rsidRPr="00B762D4" w:rsidRDefault="008A13D6" w:rsidP="00DD60D4">
                            <w:pPr>
                              <w:pStyle w:val="NoSpacing"/>
                              <w:jc w:val="center"/>
                              <w:rPr>
                                <w:rFonts w:ascii="Tahoma" w:hAnsi="Tahoma" w:cs="Tahoma"/>
                                <w:b/>
                                <w:color w:val="FFFF00"/>
                              </w:rPr>
                            </w:pPr>
                            <w:r>
                              <w:rPr>
                                <w:rFonts w:ascii="Tahoma" w:hAnsi="Tahoma" w:cs="Tahoma"/>
                                <w:b/>
                                <w:color w:val="FFFF00"/>
                              </w:rPr>
                              <w:t xml:space="preserve">All </w:t>
                            </w:r>
                            <w:r w:rsidRPr="00B762D4">
                              <w:rPr>
                                <w:rFonts w:ascii="Tahoma" w:hAnsi="Tahoma" w:cs="Tahoma"/>
                                <w:b/>
                                <w:color w:val="FFFF00"/>
                              </w:rPr>
                              <w:t>Start Here</w:t>
                            </w:r>
                          </w:p>
                          <w:p w14:paraId="3ADE64C4" w14:textId="77777777" w:rsidR="008A13D6" w:rsidRPr="001A4744" w:rsidRDefault="008A13D6" w:rsidP="00DD60D4">
                            <w:pPr>
                              <w:pStyle w:val="NoSpacing"/>
                              <w:jc w:val="center"/>
                              <w:rPr>
                                <w:rFonts w:ascii="Tahoma" w:hAnsi="Tahoma" w:cs="Tahoma"/>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BBA39" id="Rectangle 5" o:spid="_x0000_s1031" style="position:absolute;left:0;text-align:left;margin-left:84pt;margin-top:-65.25pt;width:125.25pt;height:76.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" filled="f" stroked="f" strokeweight="2pt">
                <v:textbox>
                  <w:txbxContent>
                    <w:p w14:paraId="0F55860B" w14:textId="77777777" w:rsidR="008A13D6" w:rsidRPr="00B762D4" w:rsidRDefault="008A13D6" w:rsidP="00DD60D4">
                      <w:pPr>
                        <w:pStyle w:val="NoSpacing"/>
                        <w:jc w:val="center"/>
                        <w:rPr>
                          <w:rFonts w:ascii="Tahoma" w:hAnsi="Tahoma" w:cs="Tahoma"/>
                          <w:b/>
                          <w:color w:val="FFFF00"/>
                        </w:rPr>
                      </w:pPr>
                      <w:r w:rsidRPr="00B762D4">
                        <w:rPr>
                          <w:rFonts w:ascii="Tahoma" w:hAnsi="Tahoma" w:cs="Tahoma"/>
                          <w:b/>
                          <w:color w:val="FFFF00"/>
                        </w:rPr>
                        <w:t>Strategic Requirements</w:t>
                      </w:r>
                    </w:p>
                    <w:p w14:paraId="5F041675" w14:textId="77777777" w:rsidR="008A13D6" w:rsidRPr="00B762D4" w:rsidRDefault="008A13D6" w:rsidP="00DD60D4">
                      <w:pPr>
                        <w:pStyle w:val="NoSpacing"/>
                        <w:jc w:val="center"/>
                        <w:rPr>
                          <w:rFonts w:ascii="Tahoma" w:hAnsi="Tahoma" w:cs="Tahoma"/>
                          <w:b/>
                          <w:color w:val="FFFF00"/>
                        </w:rPr>
                      </w:pPr>
                      <w:r>
                        <w:rPr>
                          <w:rFonts w:ascii="Tahoma" w:hAnsi="Tahoma" w:cs="Tahoma"/>
                          <w:b/>
                          <w:color w:val="FFFF00"/>
                        </w:rPr>
                        <w:t xml:space="preserve">All </w:t>
                      </w:r>
                      <w:r w:rsidRPr="00B762D4">
                        <w:rPr>
                          <w:rFonts w:ascii="Tahoma" w:hAnsi="Tahoma" w:cs="Tahoma"/>
                          <w:b/>
                          <w:color w:val="FFFF00"/>
                        </w:rPr>
                        <w:t>Start Here</w:t>
                      </w:r>
                    </w:p>
                    <w:p w14:paraId="3ADE64C4" w14:textId="77777777" w:rsidR="008A13D6" w:rsidRPr="001A4744" w:rsidRDefault="008A13D6" w:rsidP="00DD60D4">
                      <w:pPr>
                        <w:pStyle w:val="NoSpacing"/>
                        <w:jc w:val="center"/>
                        <w:rPr>
                          <w:rFonts w:ascii="Tahoma" w:hAnsi="Tahoma" w:cs="Tahoma"/>
                          <w:b/>
                          <w:sz w:val="24"/>
                          <w:szCs w:val="24"/>
                        </w:rPr>
                      </w:pPr>
                    </w:p>
                  </w:txbxContent>
                </v:textbox>
              </v:rect>
            </w:pict>
          </mc:Fallback>
        </mc:AlternateContent>
      </w:r>
      <w:r w:rsidR="00DD60D4" w:rsidRPr="00DD60D4">
        <w:rPr>
          <w:noProof/>
          <w:lang w:eastAsia="en-GB"/>
        </w:rPr>
        <mc:AlternateContent>
          <mc:Choice Requires="wps">
            <w:drawing>
              <wp:anchor distT="0" distB="0" distL="114300" distR="114300" simplePos="0" relativeHeight="251730944" behindDoc="0" locked="0" layoutInCell="1" allowOverlap="1" wp14:anchorId="7458EF71" wp14:editId="12E6C4F4">
                <wp:simplePos x="0" y="0"/>
                <wp:positionH relativeFrom="column">
                  <wp:posOffset>942975</wp:posOffset>
                </wp:positionH>
                <wp:positionV relativeFrom="paragraph">
                  <wp:posOffset>-714375</wp:posOffset>
                </wp:positionV>
                <wp:extent cx="1733550" cy="609600"/>
                <wp:effectExtent l="0" t="0" r="19050" b="19050"/>
                <wp:wrapNone/>
                <wp:docPr id="4" name="Flowchart: Terminator 4"/>
                <wp:cNvGraphicFramePr/>
                <a:graphic xmlns:a="http://schemas.openxmlformats.org/drawingml/2006/main">
                  <a:graphicData uri="http://schemas.microsoft.com/office/word/2010/wordprocessingShape">
                    <wps:wsp>
                      <wps:cNvSpPr/>
                      <wps:spPr>
                        <a:xfrm>
                          <a:off x="0" y="0"/>
                          <a:ext cx="1733550" cy="609600"/>
                        </a:xfrm>
                        <a:prstGeom prst="flowChartTerminator">
                          <a:avLst/>
                        </a:prstGeom>
                        <a:solidFill>
                          <a:srgbClr val="F7964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4EF565EB" id="_x0000_t116" coordsize="21600,21600" o:spt="116" path="m3475,qx,10800,3475,21600l18125,21600qx21600,10800,18125,xe">
                <v:stroke joinstyle="miter"/>
                <v:path gradientshapeok="t" o:connecttype="rect" textboxrect="1018,3163,20582,18437"/>
              </v:shapetype>
              <v:shape id="Flowchart: Terminator 4" o:spid="_x0000_s1026" type="#_x0000_t116" style="position:absolute;margin-left:74.25pt;margin-top:-56.25pt;width:136.5pt;height:4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" fillcolor="#f79646" strokecolor="#385d8a" strokeweight="2pt"/>
            </w:pict>
          </mc:Fallback>
        </mc:AlternateContent>
      </w:r>
      <w:r w:rsidR="00DD60D4" w:rsidRPr="00DD60D4">
        <w:rPr>
          <w:noProof/>
          <w:lang w:eastAsia="en-GB"/>
        </w:rPr>
        <mc:AlternateContent>
          <mc:Choice Requires="wps">
            <w:drawing>
              <wp:anchor distT="0" distB="0" distL="114300" distR="114300" simplePos="0" relativeHeight="251732992" behindDoc="0" locked="0" layoutInCell="1" allowOverlap="1" wp14:anchorId="3A1E84B4" wp14:editId="3FD5D2D8">
                <wp:simplePos x="0" y="0"/>
                <wp:positionH relativeFrom="column">
                  <wp:posOffset>1743075</wp:posOffset>
                </wp:positionH>
                <wp:positionV relativeFrom="paragraph">
                  <wp:posOffset>-66675</wp:posOffset>
                </wp:positionV>
                <wp:extent cx="142875" cy="114300"/>
                <wp:effectExtent l="19050" t="0" r="28575" b="38100"/>
                <wp:wrapNone/>
                <wp:docPr id="6" name="Down Arrow 6"/>
                <wp:cNvGraphicFramePr/>
                <a:graphic xmlns:a="http://schemas.openxmlformats.org/drawingml/2006/main">
                  <a:graphicData uri="http://schemas.microsoft.com/office/word/2010/wordprocessingShape">
                    <wps:wsp>
                      <wps:cNvSpPr/>
                      <wps:spPr>
                        <a:xfrm>
                          <a:off x="0" y="0"/>
                          <a:ext cx="142875" cy="1143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3CF70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37.25pt;margin-top:-5.25pt;width:11.25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" adj="10800" fillcolor="#4f81bd" strokecolor="#385d8a" strokeweight="2pt"/>
            </w:pict>
          </mc:Fallback>
        </mc:AlternateContent>
      </w:r>
      <w:r w:rsidR="00DD60D4" w:rsidRPr="00DD60D4">
        <w:rPr>
          <w:noProof/>
          <w:lang w:eastAsia="en-GB"/>
        </w:rPr>
        <mc:AlternateContent>
          <mc:Choice Requires="wps">
            <w:drawing>
              <wp:anchor distT="0" distB="0" distL="114300" distR="114300" simplePos="0" relativeHeight="251669504" behindDoc="0" locked="0" layoutInCell="1" allowOverlap="1" wp14:anchorId="09068010" wp14:editId="596BA640">
                <wp:simplePos x="0" y="0"/>
                <wp:positionH relativeFrom="column">
                  <wp:posOffset>1019175</wp:posOffset>
                </wp:positionH>
                <wp:positionV relativeFrom="paragraph">
                  <wp:posOffset>276225</wp:posOffset>
                </wp:positionV>
                <wp:extent cx="1590675" cy="971550"/>
                <wp:effectExtent l="0" t="0" r="0" b="0"/>
                <wp:wrapNone/>
                <wp:docPr id="12" name="Rectangle 12"/>
                <wp:cNvGraphicFramePr/>
                <a:graphic xmlns:a="http://schemas.openxmlformats.org/drawingml/2006/main">
                  <a:graphicData uri="http://schemas.microsoft.com/office/word/2010/wordprocessingShape">
                    <wps:wsp>
                      <wps:cNvSpPr/>
                      <wps:spPr>
                        <a:xfrm>
                          <a:off x="0" y="0"/>
                          <a:ext cx="1590675" cy="971550"/>
                        </a:xfrm>
                        <a:prstGeom prst="rect">
                          <a:avLst/>
                        </a:prstGeom>
                        <a:noFill/>
                        <a:ln w="25400" cap="flat" cmpd="sng" algn="ctr">
                          <a:noFill/>
                          <a:prstDash val="solid"/>
                        </a:ln>
                        <a:effectLst/>
                      </wps:spPr>
                      <wps:txbx>
                        <w:txbxContent>
                          <w:p w14:paraId="3F719184" w14:textId="77777777" w:rsidR="008A13D6" w:rsidRPr="00F33821" w:rsidRDefault="008A13D6" w:rsidP="00DD60D4">
                            <w:pPr>
                              <w:pStyle w:val="NoSpacing"/>
                              <w:jc w:val="center"/>
                              <w:rPr>
                                <w:rFonts w:ascii="Tahoma" w:hAnsi="Tahoma" w:cs="Tahoma"/>
                                <w:color w:val="FFFF00"/>
                              </w:rPr>
                            </w:pPr>
                            <w:r w:rsidRPr="00F33821">
                              <w:rPr>
                                <w:rFonts w:ascii="Tahoma" w:hAnsi="Tahoma" w:cs="Tahoma"/>
                                <w:color w:val="FFFF00"/>
                              </w:rPr>
                              <w:t>Is the buyer a Contracting Authority?</w:t>
                            </w:r>
                          </w:p>
                          <w:p w14:paraId="02E8594A" w14:textId="77777777" w:rsidR="008A13D6" w:rsidRPr="001A4744" w:rsidRDefault="008A13D6" w:rsidP="00DD60D4">
                            <w:pPr>
                              <w:pStyle w:val="NoSpacing"/>
                              <w:jc w:val="center"/>
                              <w:rPr>
                                <w:rFonts w:ascii="Tahoma" w:hAnsi="Tahoma" w:cs="Tahoma"/>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68010" id="Rectangle 12" o:spid="_x0000_s1032" style="position:absolute;left:0;text-align:left;margin-left:80.25pt;margin-top:21.75pt;width:125.25pt;height:7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" filled="f" stroked="f" strokeweight="2pt">
                <v:textbox>
                  <w:txbxContent>
                    <w:p w14:paraId="3F719184" w14:textId="77777777" w:rsidR="008A13D6" w:rsidRPr="00F33821" w:rsidRDefault="008A13D6" w:rsidP="00DD60D4">
                      <w:pPr>
                        <w:pStyle w:val="NoSpacing"/>
                        <w:jc w:val="center"/>
                        <w:rPr>
                          <w:rFonts w:ascii="Tahoma" w:hAnsi="Tahoma" w:cs="Tahoma"/>
                          <w:color w:val="FFFF00"/>
                        </w:rPr>
                      </w:pPr>
                      <w:r w:rsidRPr="00F33821">
                        <w:rPr>
                          <w:rFonts w:ascii="Tahoma" w:hAnsi="Tahoma" w:cs="Tahoma"/>
                          <w:color w:val="FFFF00"/>
                        </w:rPr>
                        <w:t>Is the buyer a Contracting Authority?</w:t>
                      </w:r>
                    </w:p>
                    <w:p w14:paraId="02E8594A" w14:textId="77777777" w:rsidR="008A13D6" w:rsidRPr="001A4744" w:rsidRDefault="008A13D6" w:rsidP="00DD60D4">
                      <w:pPr>
                        <w:pStyle w:val="NoSpacing"/>
                        <w:jc w:val="center"/>
                        <w:rPr>
                          <w:rFonts w:ascii="Tahoma" w:hAnsi="Tahoma" w:cs="Tahoma"/>
                          <w:b/>
                          <w:sz w:val="24"/>
                          <w:szCs w:val="24"/>
                        </w:rPr>
                      </w:pPr>
                    </w:p>
                  </w:txbxContent>
                </v:textbox>
              </v:rect>
            </w:pict>
          </mc:Fallback>
        </mc:AlternateContent>
      </w:r>
      <w:r w:rsidR="00DD60D4" w:rsidRPr="00DD60D4">
        <w:rPr>
          <w:noProof/>
          <w:lang w:eastAsia="en-GB"/>
        </w:rPr>
        <mc:AlternateContent>
          <mc:Choice Requires="wps">
            <w:drawing>
              <wp:anchor distT="0" distB="0" distL="114300" distR="114300" simplePos="0" relativeHeight="251671552" behindDoc="0" locked="0" layoutInCell="1" allowOverlap="1" wp14:anchorId="11D5C72F" wp14:editId="5147190F">
                <wp:simplePos x="0" y="0"/>
                <wp:positionH relativeFrom="column">
                  <wp:posOffset>3133725</wp:posOffset>
                </wp:positionH>
                <wp:positionV relativeFrom="paragraph">
                  <wp:posOffset>509905</wp:posOffset>
                </wp:positionV>
                <wp:extent cx="1590675" cy="971550"/>
                <wp:effectExtent l="0" t="0" r="0" b="0"/>
                <wp:wrapNone/>
                <wp:docPr id="17" name="Rectangle 17"/>
                <wp:cNvGraphicFramePr/>
                <a:graphic xmlns:a="http://schemas.openxmlformats.org/drawingml/2006/main">
                  <a:graphicData uri="http://schemas.microsoft.com/office/word/2010/wordprocessingShape">
                    <wps:wsp>
                      <wps:cNvSpPr/>
                      <wps:spPr>
                        <a:xfrm>
                          <a:off x="0" y="0"/>
                          <a:ext cx="1590675" cy="971550"/>
                        </a:xfrm>
                        <a:prstGeom prst="rect">
                          <a:avLst/>
                        </a:prstGeom>
                        <a:noFill/>
                        <a:ln w="25400" cap="flat" cmpd="sng" algn="ctr">
                          <a:noFill/>
                          <a:prstDash val="solid"/>
                        </a:ln>
                        <a:effectLst/>
                      </wps:spPr>
                      <wps:txbx>
                        <w:txbxContent>
                          <w:p w14:paraId="3114FE2C" w14:textId="77777777" w:rsidR="008A13D6" w:rsidRPr="00F33821" w:rsidRDefault="008A13D6" w:rsidP="00DD60D4">
                            <w:pPr>
                              <w:pStyle w:val="NoSpacing"/>
                              <w:jc w:val="center"/>
                              <w:rPr>
                                <w:rFonts w:ascii="Tahoma" w:hAnsi="Tahoma" w:cs="Tahoma"/>
                                <w:color w:val="FFFF00"/>
                              </w:rPr>
                            </w:pPr>
                            <w:r w:rsidRPr="00F33821">
                              <w:rPr>
                                <w:rFonts w:ascii="Tahoma" w:hAnsi="Tahoma" w:cs="Tahoma"/>
                                <w:color w:val="FFFF00"/>
                              </w:rPr>
                              <w:t>Annual Regulated Spend Exceeds £5M</w:t>
                            </w:r>
                          </w:p>
                          <w:p w14:paraId="0D679A3B" w14:textId="77777777" w:rsidR="008A13D6" w:rsidRPr="001A4744" w:rsidRDefault="008A13D6" w:rsidP="00DD60D4">
                            <w:pPr>
                              <w:pStyle w:val="NoSpacing"/>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1D5C72F" id="Rectangle 17" o:spid="_x0000_s1033" style="position:absolute;left:0;text-align:left;margin-left:246.75pt;margin-top:40.15pt;width:125.25pt;height:7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" filled="f" stroked="f" strokeweight="2pt">
                <v:textbox>
                  <w:txbxContent>
                    <w:p w14:paraId="3114FE2C" w14:textId="77777777" w:rsidR="008A13D6" w:rsidRPr="00F33821" w:rsidRDefault="008A13D6" w:rsidP="00DD60D4">
                      <w:pPr>
                        <w:pStyle w:val="NoSpacing"/>
                        <w:jc w:val="center"/>
                        <w:rPr>
                          <w:rFonts w:ascii="Tahoma" w:hAnsi="Tahoma" w:cs="Tahoma"/>
                          <w:color w:val="FFFF00"/>
                        </w:rPr>
                      </w:pPr>
                      <w:r w:rsidRPr="00F33821">
                        <w:rPr>
                          <w:rFonts w:ascii="Tahoma" w:hAnsi="Tahoma" w:cs="Tahoma"/>
                          <w:color w:val="FFFF00"/>
                        </w:rPr>
                        <w:t>Annual Regulated Spend Exceeds £5M</w:t>
                      </w:r>
                    </w:p>
                    <w:p w14:paraId="0D679A3B" w14:textId="77777777" w:rsidR="008A13D6" w:rsidRPr="001A4744" w:rsidRDefault="008A13D6" w:rsidP="00DD60D4">
                      <w:pPr>
                        <w:pStyle w:val="NoSpacing"/>
                        <w:jc w:val="center"/>
                        <w:rPr>
                          <w:b/>
                          <w:sz w:val="24"/>
                          <w:szCs w:val="24"/>
                        </w:rPr>
                      </w:pPr>
                    </w:p>
                  </w:txbxContent>
                </v:textbox>
              </v:rect>
            </w:pict>
          </mc:Fallback>
        </mc:AlternateContent>
      </w:r>
      <w:r w:rsidR="00DD60D4" w:rsidRPr="00DD60D4">
        <w:rPr>
          <w:noProof/>
          <w:lang w:eastAsia="en-GB"/>
        </w:rPr>
        <mc:AlternateContent>
          <mc:Choice Requires="wps">
            <w:drawing>
              <wp:anchor distT="0" distB="0" distL="114300" distR="114300" simplePos="0" relativeHeight="251680768" behindDoc="1" locked="0" layoutInCell="1" allowOverlap="1" wp14:anchorId="2F993D20" wp14:editId="24CAC4F3">
                <wp:simplePos x="0" y="0"/>
                <wp:positionH relativeFrom="column">
                  <wp:posOffset>4638675</wp:posOffset>
                </wp:positionH>
                <wp:positionV relativeFrom="paragraph">
                  <wp:posOffset>485775</wp:posOffset>
                </wp:positionV>
                <wp:extent cx="504825" cy="323850"/>
                <wp:effectExtent l="0" t="0" r="9525" b="0"/>
                <wp:wrapNone/>
                <wp:docPr id="35" name="Rectangle 35"/>
                <wp:cNvGraphicFramePr/>
                <a:graphic xmlns:a="http://schemas.openxmlformats.org/drawingml/2006/main">
                  <a:graphicData uri="http://schemas.microsoft.com/office/word/2010/wordprocessingShape">
                    <wps:wsp>
                      <wps:cNvSpPr/>
                      <wps:spPr>
                        <a:xfrm>
                          <a:off x="0" y="0"/>
                          <a:ext cx="504825" cy="323850"/>
                        </a:xfrm>
                        <a:prstGeom prst="rect">
                          <a:avLst/>
                        </a:prstGeom>
                        <a:solidFill>
                          <a:sysClr val="window" lastClr="FFFFFF"/>
                        </a:solidFill>
                        <a:ln w="25400" cap="flat" cmpd="sng" algn="ctr">
                          <a:noFill/>
                          <a:prstDash val="solid"/>
                        </a:ln>
                        <a:effectLst/>
                      </wps:spPr>
                      <wps:txbx>
                        <w:txbxContent>
                          <w:p w14:paraId="0DC245BC" w14:textId="77777777" w:rsidR="008A13D6" w:rsidRPr="0022663D" w:rsidRDefault="008A13D6" w:rsidP="00DD60D4">
                            <w:pPr>
                              <w:jc w:val="center"/>
                              <w:rPr>
                                <w:rFonts w:ascii="Tahoma" w:hAnsi="Tahoma" w:cs="Tahoma"/>
                              </w:rPr>
                            </w:pPr>
                            <w:r w:rsidRPr="0022663D">
                              <w:rPr>
                                <w:rFonts w:ascii="Tahoma" w:hAnsi="Tahoma" w:cs="Tahoma"/>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93D20" id="Rectangle 35" o:spid="_x0000_s1034" style="position:absolute;left:0;text-align:left;margin-left:365.25pt;margin-top:38.25pt;width:39.75pt;height:2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" fillcolor="window" stroked="f" strokeweight="2pt">
                <v:textbox>
                  <w:txbxContent>
                    <w:p w14:paraId="0DC245BC" w14:textId="77777777" w:rsidR="008A13D6" w:rsidRPr="0022663D" w:rsidRDefault="008A13D6" w:rsidP="00DD60D4">
                      <w:pPr>
                        <w:jc w:val="center"/>
                        <w:rPr>
                          <w:rFonts w:ascii="Tahoma" w:hAnsi="Tahoma" w:cs="Tahoma"/>
                        </w:rPr>
                      </w:pPr>
                      <w:r w:rsidRPr="0022663D">
                        <w:rPr>
                          <w:rFonts w:ascii="Tahoma" w:hAnsi="Tahoma" w:cs="Tahoma"/>
                        </w:rPr>
                        <w:t>Yes</w:t>
                      </w:r>
                    </w:p>
                  </w:txbxContent>
                </v:textbox>
              </v:rect>
            </w:pict>
          </mc:Fallback>
        </mc:AlternateContent>
      </w:r>
      <w:r w:rsidR="00DD60D4" w:rsidRPr="00DD60D4">
        <w:rPr>
          <w:noProof/>
          <w:lang w:eastAsia="en-GB"/>
        </w:rPr>
        <mc:AlternateContent>
          <mc:Choice Requires="wps">
            <w:drawing>
              <wp:anchor distT="0" distB="0" distL="114300" distR="114300" simplePos="0" relativeHeight="251670528" behindDoc="0" locked="0" layoutInCell="1" allowOverlap="1" wp14:anchorId="11F26D54" wp14:editId="1C58FB32">
                <wp:simplePos x="0" y="0"/>
                <wp:positionH relativeFrom="column">
                  <wp:posOffset>3027680</wp:posOffset>
                </wp:positionH>
                <wp:positionV relativeFrom="paragraph">
                  <wp:posOffset>85725</wp:posOffset>
                </wp:positionV>
                <wp:extent cx="1763395" cy="1385570"/>
                <wp:effectExtent l="0" t="0" r="27305" b="24130"/>
                <wp:wrapNone/>
                <wp:docPr id="16" name="Flowchart: Decision 16"/>
                <wp:cNvGraphicFramePr/>
                <a:graphic xmlns:a="http://schemas.openxmlformats.org/drawingml/2006/main">
                  <a:graphicData uri="http://schemas.microsoft.com/office/word/2010/wordprocessingShape">
                    <wps:wsp>
                      <wps:cNvSpPr/>
                      <wps:spPr>
                        <a:xfrm>
                          <a:off x="0" y="0"/>
                          <a:ext cx="1763395" cy="1385570"/>
                        </a:xfrm>
                        <a:prstGeom prst="flowChartDecision">
                          <a:avLst/>
                        </a:prstGeom>
                        <a:solidFill>
                          <a:srgbClr val="1F497D"/>
                        </a:solidFill>
                        <a:ln w="25400" cap="flat" cmpd="sng" algn="ctr">
                          <a:solidFill>
                            <a:srgbClr val="4F81BD">
                              <a:shade val="50000"/>
                            </a:srgbClr>
                          </a:solidFill>
                          <a:prstDash val="solid"/>
                        </a:ln>
                        <a:effectLst/>
                      </wps:spPr>
                      <wps:txbx>
                        <w:txbxContent>
                          <w:p w14:paraId="3EAAF835" w14:textId="77777777" w:rsidR="008A13D6" w:rsidRPr="00F54A6E" w:rsidRDefault="008A13D6" w:rsidP="00DD60D4">
                            <w:pPr>
                              <w:pStyle w:val="NoSpacing"/>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26D54" id="_x0000_t110" coordsize="21600,21600" o:spt="110" path="m10800,l,10800,10800,21600,21600,10800xe">
                <v:stroke joinstyle="miter"/>
                <v:path gradientshapeok="t" o:connecttype="rect" textboxrect="5400,5400,16200,16200"/>
              </v:shapetype>
              <v:shape id="Flowchart: Decision 16" o:spid="_x0000_s1035" type="#_x0000_t110" style="position:absolute;left:0;text-align:left;margin-left:238.4pt;margin-top:6.75pt;width:138.85pt;height:10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" fillcolor="#1f497d" strokecolor="#385d8a" strokeweight="2pt">
                <v:textbox>
                  <w:txbxContent>
                    <w:p w14:paraId="3EAAF835" w14:textId="77777777" w:rsidR="008A13D6" w:rsidRPr="00F54A6E" w:rsidRDefault="008A13D6" w:rsidP="00DD60D4">
                      <w:pPr>
                        <w:pStyle w:val="NoSpacing"/>
                        <w:jc w:val="center"/>
                        <w:rPr>
                          <w:rFonts w:ascii="Calibri Light" w:hAnsi="Calibri Light"/>
                        </w:rPr>
                      </w:pPr>
                    </w:p>
                  </w:txbxContent>
                </v:textbox>
              </v:shape>
            </w:pict>
          </mc:Fallback>
        </mc:AlternateContent>
      </w:r>
      <w:r w:rsidR="00DD60D4" w:rsidRPr="00DD60D4">
        <w:rPr>
          <w:noProof/>
          <w:lang w:eastAsia="en-GB"/>
        </w:rPr>
        <mc:AlternateContent>
          <mc:Choice Requires="wps">
            <w:drawing>
              <wp:anchor distT="0" distB="0" distL="114300" distR="114300" simplePos="0" relativeHeight="251675648" behindDoc="1" locked="0" layoutInCell="1" allowOverlap="1" wp14:anchorId="1CA9722D" wp14:editId="2B8DE6FD">
                <wp:simplePos x="0" y="0"/>
                <wp:positionH relativeFrom="column">
                  <wp:posOffset>2590800</wp:posOffset>
                </wp:positionH>
                <wp:positionV relativeFrom="paragraph">
                  <wp:posOffset>457200</wp:posOffset>
                </wp:positionV>
                <wp:extent cx="504825" cy="323850"/>
                <wp:effectExtent l="0" t="0" r="9525" b="0"/>
                <wp:wrapNone/>
                <wp:docPr id="27" name="Rectangle 27"/>
                <wp:cNvGraphicFramePr/>
                <a:graphic xmlns:a="http://schemas.openxmlformats.org/drawingml/2006/main">
                  <a:graphicData uri="http://schemas.microsoft.com/office/word/2010/wordprocessingShape">
                    <wps:wsp>
                      <wps:cNvSpPr/>
                      <wps:spPr>
                        <a:xfrm>
                          <a:off x="0" y="0"/>
                          <a:ext cx="504825" cy="323850"/>
                        </a:xfrm>
                        <a:prstGeom prst="rect">
                          <a:avLst/>
                        </a:prstGeom>
                        <a:solidFill>
                          <a:sysClr val="window" lastClr="FFFFFF"/>
                        </a:solidFill>
                        <a:ln w="25400" cap="flat" cmpd="sng" algn="ctr">
                          <a:noFill/>
                          <a:prstDash val="solid"/>
                        </a:ln>
                        <a:effectLst/>
                      </wps:spPr>
                      <wps:txbx>
                        <w:txbxContent>
                          <w:p w14:paraId="7BE9EED6" w14:textId="77777777" w:rsidR="008A13D6" w:rsidRPr="0022663D" w:rsidRDefault="008A13D6" w:rsidP="00DD60D4">
                            <w:pPr>
                              <w:jc w:val="center"/>
                              <w:rPr>
                                <w:rFonts w:ascii="Tahoma" w:hAnsi="Tahoma" w:cs="Tahoma"/>
                              </w:rPr>
                            </w:pPr>
                            <w:r w:rsidRPr="0022663D">
                              <w:rPr>
                                <w:rFonts w:ascii="Tahoma" w:hAnsi="Tahoma" w:cs="Tahoma"/>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9722D" id="Rectangle 27" o:spid="_x0000_s1036" style="position:absolute;left:0;text-align:left;margin-left:204pt;margin-top:36pt;width:39.75pt;height:2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" fillcolor="window" stroked="f" strokeweight="2pt">
                <v:textbox>
                  <w:txbxContent>
                    <w:p w14:paraId="7BE9EED6" w14:textId="77777777" w:rsidR="008A13D6" w:rsidRPr="0022663D" w:rsidRDefault="008A13D6" w:rsidP="00DD60D4">
                      <w:pPr>
                        <w:jc w:val="center"/>
                        <w:rPr>
                          <w:rFonts w:ascii="Tahoma" w:hAnsi="Tahoma" w:cs="Tahoma"/>
                        </w:rPr>
                      </w:pPr>
                      <w:r w:rsidRPr="0022663D">
                        <w:rPr>
                          <w:rFonts w:ascii="Tahoma" w:hAnsi="Tahoma" w:cs="Tahoma"/>
                        </w:rPr>
                        <w:t>Yes</w:t>
                      </w:r>
                    </w:p>
                  </w:txbxContent>
                </v:textbox>
              </v:rect>
            </w:pict>
          </mc:Fallback>
        </mc:AlternateContent>
      </w:r>
      <w:r w:rsidR="00DD60D4" w:rsidRPr="00DD60D4">
        <w:rPr>
          <w:noProof/>
          <w:lang w:eastAsia="en-GB"/>
        </w:rPr>
        <mc:AlternateContent>
          <mc:Choice Requires="wps">
            <w:drawing>
              <wp:anchor distT="0" distB="0" distL="114300" distR="114300" simplePos="0" relativeHeight="251668480" behindDoc="0" locked="0" layoutInCell="1" allowOverlap="1" wp14:anchorId="7DE34C0D" wp14:editId="13E98E41">
                <wp:simplePos x="0" y="0"/>
                <wp:positionH relativeFrom="column">
                  <wp:posOffset>923925</wp:posOffset>
                </wp:positionH>
                <wp:positionV relativeFrom="paragraph">
                  <wp:posOffset>76200</wp:posOffset>
                </wp:positionV>
                <wp:extent cx="1763395" cy="1385570"/>
                <wp:effectExtent l="0" t="0" r="27305" b="24130"/>
                <wp:wrapNone/>
                <wp:docPr id="11" name="Flowchart: Decision 11"/>
                <wp:cNvGraphicFramePr/>
                <a:graphic xmlns:a="http://schemas.openxmlformats.org/drawingml/2006/main">
                  <a:graphicData uri="http://schemas.microsoft.com/office/word/2010/wordprocessingShape">
                    <wps:wsp>
                      <wps:cNvSpPr/>
                      <wps:spPr>
                        <a:xfrm>
                          <a:off x="0" y="0"/>
                          <a:ext cx="1763395" cy="1385570"/>
                        </a:xfrm>
                        <a:prstGeom prst="flowChartDecision">
                          <a:avLst/>
                        </a:prstGeom>
                        <a:solidFill>
                          <a:srgbClr val="1F497D"/>
                        </a:solidFill>
                        <a:ln w="25400" cap="flat" cmpd="sng" algn="ctr">
                          <a:solidFill>
                            <a:srgbClr val="4F81BD">
                              <a:shade val="50000"/>
                            </a:srgbClr>
                          </a:solidFill>
                          <a:prstDash val="solid"/>
                        </a:ln>
                        <a:effectLst/>
                      </wps:spPr>
                      <wps:txbx>
                        <w:txbxContent>
                          <w:p w14:paraId="3D63D60E" w14:textId="77777777" w:rsidR="008A13D6" w:rsidRPr="00F54A6E" w:rsidRDefault="008A13D6" w:rsidP="00DD60D4">
                            <w:pPr>
                              <w:pStyle w:val="NoSpacing"/>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34C0D" id="Flowchart: Decision 11" o:spid="_x0000_s1037" type="#_x0000_t110" style="position:absolute;left:0;text-align:left;margin-left:72.75pt;margin-top:6pt;width:138.85pt;height:10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" fillcolor="#1f497d" strokecolor="#385d8a" strokeweight="2pt">
                <v:textbox>
                  <w:txbxContent>
                    <w:p w14:paraId="3D63D60E" w14:textId="77777777" w:rsidR="008A13D6" w:rsidRPr="00F54A6E" w:rsidRDefault="008A13D6" w:rsidP="00DD60D4">
                      <w:pPr>
                        <w:pStyle w:val="NoSpacing"/>
                        <w:jc w:val="center"/>
                        <w:rPr>
                          <w:rFonts w:ascii="Calibri Light" w:hAnsi="Calibri Light"/>
                        </w:rPr>
                      </w:pPr>
                    </w:p>
                  </w:txbxContent>
                </v:textbox>
              </v:shape>
            </w:pict>
          </mc:Fallback>
        </mc:AlternateContent>
      </w:r>
      <w:r w:rsidR="00DD60D4" w:rsidRPr="00DD60D4">
        <w:rPr>
          <w:noProof/>
          <w:lang w:eastAsia="en-GB"/>
        </w:rPr>
        <mc:AlternateContent>
          <mc:Choice Requires="wps">
            <w:drawing>
              <wp:anchor distT="0" distB="0" distL="114300" distR="114300" simplePos="0" relativeHeight="251679744" behindDoc="0" locked="0" layoutInCell="1" allowOverlap="1" wp14:anchorId="02030D16" wp14:editId="4A19C4AE">
                <wp:simplePos x="0" y="0"/>
                <wp:positionH relativeFrom="column">
                  <wp:posOffset>2725420</wp:posOffset>
                </wp:positionH>
                <wp:positionV relativeFrom="paragraph">
                  <wp:posOffset>704850</wp:posOffset>
                </wp:positionV>
                <wp:extent cx="257175" cy="142875"/>
                <wp:effectExtent l="0" t="19050" r="47625" b="47625"/>
                <wp:wrapNone/>
                <wp:docPr id="34" name="Right Arrow 34"/>
                <wp:cNvGraphicFramePr/>
                <a:graphic xmlns:a="http://schemas.openxmlformats.org/drawingml/2006/main">
                  <a:graphicData uri="http://schemas.microsoft.com/office/word/2010/wordprocessingShape">
                    <wps:wsp>
                      <wps:cNvSpPr/>
                      <wps:spPr>
                        <a:xfrm>
                          <a:off x="0" y="0"/>
                          <a:ext cx="257175" cy="1428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378F4A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 o:spid="_x0000_s1026" type="#_x0000_t13" style="position:absolute;margin-left:214.6pt;margin-top:55.5pt;width:20.25pt;height:1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" adj="15600" fillcolor="#4f81bd" strokecolor="#385d8a" strokeweight="2pt"/>
            </w:pict>
          </mc:Fallback>
        </mc:AlternateContent>
      </w:r>
      <w:r w:rsidR="00DD60D4" w:rsidRPr="00DD60D4">
        <w:rPr>
          <w:noProof/>
          <w:lang w:eastAsia="en-GB"/>
        </w:rPr>
        <mc:AlternateContent>
          <mc:Choice Requires="wps">
            <w:drawing>
              <wp:anchor distT="0" distB="0" distL="114300" distR="114300" simplePos="0" relativeHeight="251723776" behindDoc="0" locked="0" layoutInCell="1" allowOverlap="1" wp14:anchorId="599B3030" wp14:editId="31947E46">
                <wp:simplePos x="0" y="0"/>
                <wp:positionH relativeFrom="column">
                  <wp:posOffset>4820920</wp:posOffset>
                </wp:positionH>
                <wp:positionV relativeFrom="paragraph">
                  <wp:posOffset>704850</wp:posOffset>
                </wp:positionV>
                <wp:extent cx="257175" cy="142875"/>
                <wp:effectExtent l="0" t="19050" r="47625" b="47625"/>
                <wp:wrapNone/>
                <wp:docPr id="92" name="Right Arrow 92"/>
                <wp:cNvGraphicFramePr/>
                <a:graphic xmlns:a="http://schemas.openxmlformats.org/drawingml/2006/main">
                  <a:graphicData uri="http://schemas.microsoft.com/office/word/2010/wordprocessingShape">
                    <wps:wsp>
                      <wps:cNvSpPr/>
                      <wps:spPr>
                        <a:xfrm>
                          <a:off x="0" y="0"/>
                          <a:ext cx="257175" cy="1428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7A09FC1E" id="Right Arrow 92" o:spid="_x0000_s1026" type="#_x0000_t13" style="position:absolute;margin-left:379.6pt;margin-top:55.5pt;width:20.25pt;height:11.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" adj="15600" fillcolor="#4f81bd" strokecolor="#385d8a" strokeweight="2pt"/>
            </w:pict>
          </mc:Fallback>
        </mc:AlternateContent>
      </w:r>
      <w:r w:rsidR="00DD60D4" w:rsidRPr="00DD60D4">
        <w:rPr>
          <w:noProof/>
          <w:lang w:eastAsia="en-GB"/>
        </w:rPr>
        <mc:AlternateContent>
          <mc:Choice Requires="wps">
            <w:drawing>
              <wp:anchor distT="0" distB="0" distL="114300" distR="114300" simplePos="0" relativeHeight="251728896" behindDoc="0" locked="0" layoutInCell="1" allowOverlap="1" wp14:anchorId="28BD1F4B" wp14:editId="7A664E3E">
                <wp:simplePos x="0" y="0"/>
                <wp:positionH relativeFrom="column">
                  <wp:posOffset>-695325</wp:posOffset>
                </wp:positionH>
                <wp:positionV relativeFrom="paragraph">
                  <wp:posOffset>-895350</wp:posOffset>
                </wp:positionV>
                <wp:extent cx="1428750" cy="342900"/>
                <wp:effectExtent l="0" t="0" r="0" b="0"/>
                <wp:wrapNone/>
                <wp:docPr id="58" name="Rectangle 58"/>
                <wp:cNvGraphicFramePr/>
                <a:graphic xmlns:a="http://schemas.openxmlformats.org/drawingml/2006/main">
                  <a:graphicData uri="http://schemas.microsoft.com/office/word/2010/wordprocessingShape">
                    <wps:wsp>
                      <wps:cNvSpPr/>
                      <wps:spPr>
                        <a:xfrm>
                          <a:off x="0" y="0"/>
                          <a:ext cx="1428750" cy="342900"/>
                        </a:xfrm>
                        <a:prstGeom prst="rect">
                          <a:avLst/>
                        </a:prstGeom>
                        <a:solidFill>
                          <a:sysClr val="window" lastClr="FFFFFF"/>
                        </a:solidFill>
                        <a:ln w="25400" cap="flat" cmpd="sng" algn="ctr">
                          <a:noFill/>
                          <a:prstDash val="solid"/>
                        </a:ln>
                        <a:effectLst/>
                      </wps:spPr>
                      <wps:txbx>
                        <w:txbxContent>
                          <w:p w14:paraId="3BFF0DD8" w14:textId="77777777" w:rsidR="008A13D6" w:rsidRPr="000C0DD1" w:rsidRDefault="008A13D6" w:rsidP="00DD60D4">
                            <w:pPr>
                              <w:pStyle w:val="NoSpacing"/>
                              <w:rPr>
                                <w:rFonts w:ascii="Arial" w:hAnsi="Arial" w:cs="Arial"/>
                                <w:b/>
                              </w:rPr>
                            </w:pPr>
                            <w:r w:rsidRPr="000C0DD1">
                              <w:rPr>
                                <w:rFonts w:ascii="Arial" w:hAnsi="Arial" w:cs="Arial"/>
                                <w:b/>
                              </w:rPr>
                              <w:t>ANNEX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D1F4B" id="Rectangle 58" o:spid="_x0000_s1038" style="position:absolute;left:0;text-align:left;margin-left:-54.75pt;margin-top:-70.5pt;width:112.5pt;height:27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" fillcolor="window" stroked="f" strokeweight="2pt">
                <v:textbox>
                  <w:txbxContent>
                    <w:p w14:paraId="3BFF0DD8" w14:textId="77777777" w:rsidR="008A13D6" w:rsidRPr="000C0DD1" w:rsidRDefault="008A13D6" w:rsidP="00DD60D4">
                      <w:pPr>
                        <w:pStyle w:val="NoSpacing"/>
                        <w:rPr>
                          <w:rFonts w:ascii="Arial" w:hAnsi="Arial" w:cs="Arial"/>
                          <w:b/>
                        </w:rPr>
                      </w:pPr>
                      <w:r w:rsidRPr="000C0DD1">
                        <w:rPr>
                          <w:rFonts w:ascii="Arial" w:hAnsi="Arial" w:cs="Arial"/>
                          <w:b/>
                        </w:rPr>
                        <w:t>ANNEX A</w:t>
                      </w:r>
                    </w:p>
                  </w:txbxContent>
                </v:textbox>
              </v:rect>
            </w:pict>
          </mc:Fallback>
        </mc:AlternateContent>
      </w:r>
    </w:p>
    <w:p w14:paraId="4DA110FF" w14:textId="77777777" w:rsidR="00DD60D4" w:rsidRPr="00DD60D4" w:rsidRDefault="00DC75DD" w:rsidP="009A6D12">
      <w:pPr>
        <w:spacing w:after="0" w:line="240" w:lineRule="auto"/>
      </w:pPr>
      <w:r w:rsidRPr="00DD60D4">
        <w:rPr>
          <w:noProof/>
          <w:lang w:eastAsia="en-GB"/>
        </w:rPr>
        <mc:AlternateContent>
          <mc:Choice Requires="wps">
            <w:drawing>
              <wp:anchor distT="0" distB="0" distL="114300" distR="114300" simplePos="0" relativeHeight="251678720" behindDoc="0" locked="0" layoutInCell="1" allowOverlap="1" wp14:anchorId="41D4A419" wp14:editId="15A82B6D">
                <wp:simplePos x="0" y="0"/>
                <wp:positionH relativeFrom="column">
                  <wp:posOffset>591483</wp:posOffset>
                </wp:positionH>
                <wp:positionV relativeFrom="paragraph">
                  <wp:posOffset>104144</wp:posOffset>
                </wp:positionV>
                <wp:extent cx="286083" cy="258041"/>
                <wp:effectExtent l="0" t="0" r="19050" b="27940"/>
                <wp:wrapNone/>
                <wp:docPr id="33" name="Left Arrow 33"/>
                <wp:cNvGraphicFramePr/>
                <a:graphic xmlns:a="http://schemas.openxmlformats.org/drawingml/2006/main">
                  <a:graphicData uri="http://schemas.microsoft.com/office/word/2010/wordprocessingShape">
                    <wps:wsp>
                      <wps:cNvSpPr/>
                      <wps:spPr>
                        <a:xfrm>
                          <a:off x="0" y="0"/>
                          <a:ext cx="286083" cy="258041"/>
                        </a:xfrm>
                        <a:prstGeom prst="leftArrow">
                          <a:avLst/>
                        </a:prstGeom>
                        <a:solidFill>
                          <a:srgbClr val="4F81BD"/>
                        </a:solidFill>
                        <a:ln w="25400" cap="flat" cmpd="sng" algn="ctr">
                          <a:solidFill>
                            <a:srgbClr val="4F81BD">
                              <a:shade val="50000"/>
                            </a:srgbClr>
                          </a:solidFill>
                          <a:prstDash val="solid"/>
                        </a:ln>
                        <a:effectLst/>
                      </wps:spPr>
                      <wps:txbx>
                        <w:txbxContent>
                          <w:p w14:paraId="4C59CDBE" w14:textId="77777777" w:rsidR="008A13D6" w:rsidRDefault="008A13D6" w:rsidP="00DC75DD">
                            <w:pPr>
                              <w:jc w:val="center"/>
                            </w:pPr>
                          </w:p>
                          <w:p w14:paraId="2C36BE74" w14:textId="77777777" w:rsidR="008A13D6" w:rsidRDefault="008A13D6" w:rsidP="00DC75DD">
                            <w:pPr>
                              <w:jc w:val="center"/>
                            </w:pPr>
                          </w:p>
                          <w:p w14:paraId="4B35261B" w14:textId="77777777" w:rsidR="008A13D6" w:rsidRDefault="008A13D6" w:rsidP="00DC75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4A41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3" o:spid="_x0000_s1039" type="#_x0000_t66" style="position:absolute;left:0;text-align:left;margin-left:46.55pt;margin-top:8.2pt;width:22.55pt;height:2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" adj="9741" fillcolor="#4f81bd" strokecolor="#385d8a" strokeweight="2pt">
                <v:textbox>
                  <w:txbxContent>
                    <w:p w14:paraId="4C59CDBE" w14:textId="77777777" w:rsidR="008A13D6" w:rsidRDefault="008A13D6" w:rsidP="00DC75DD">
                      <w:pPr>
                        <w:jc w:val="center"/>
                      </w:pPr>
                    </w:p>
                    <w:p w14:paraId="2C36BE74" w14:textId="77777777" w:rsidR="008A13D6" w:rsidRDefault="008A13D6" w:rsidP="00DC75DD">
                      <w:pPr>
                        <w:jc w:val="center"/>
                      </w:pPr>
                    </w:p>
                    <w:p w14:paraId="4B35261B" w14:textId="77777777" w:rsidR="008A13D6" w:rsidRDefault="008A13D6" w:rsidP="00DC75DD">
                      <w:pPr>
                        <w:jc w:val="center"/>
                      </w:pPr>
                    </w:p>
                  </w:txbxContent>
                </v:textbox>
              </v:shape>
            </w:pict>
          </mc:Fallback>
        </mc:AlternateContent>
      </w:r>
    </w:p>
    <w:p w14:paraId="3715F2FC" w14:textId="77777777" w:rsidR="00DD60D4" w:rsidRPr="00DD60D4" w:rsidRDefault="00DC75DD" w:rsidP="009A6D12">
      <w:pPr>
        <w:spacing w:after="0" w:line="240" w:lineRule="auto"/>
      </w:pPr>
      <w:r w:rsidRPr="00DD60D4">
        <w:rPr>
          <w:noProof/>
          <w:lang w:eastAsia="en-GB"/>
        </w:rPr>
        <mc:AlternateContent>
          <mc:Choice Requires="wps">
            <w:drawing>
              <wp:anchor distT="0" distB="0" distL="114300" distR="114300" simplePos="0" relativeHeight="251677696" behindDoc="1" locked="0" layoutInCell="1" allowOverlap="1" wp14:anchorId="6F96ADFD" wp14:editId="029DC85D">
                <wp:simplePos x="0" y="0"/>
                <wp:positionH relativeFrom="column">
                  <wp:posOffset>620257</wp:posOffset>
                </wp:positionH>
                <wp:positionV relativeFrom="paragraph">
                  <wp:posOffset>20289</wp:posOffset>
                </wp:positionV>
                <wp:extent cx="438150" cy="307864"/>
                <wp:effectExtent l="0" t="0" r="0" b="0"/>
                <wp:wrapNone/>
                <wp:docPr id="31" name="Rectangle 31"/>
                <wp:cNvGraphicFramePr/>
                <a:graphic xmlns:a="http://schemas.openxmlformats.org/drawingml/2006/main">
                  <a:graphicData uri="http://schemas.microsoft.com/office/word/2010/wordprocessingShape">
                    <wps:wsp>
                      <wps:cNvSpPr/>
                      <wps:spPr>
                        <a:xfrm>
                          <a:off x="0" y="0"/>
                          <a:ext cx="438150" cy="307864"/>
                        </a:xfrm>
                        <a:prstGeom prst="rect">
                          <a:avLst/>
                        </a:prstGeom>
                        <a:solidFill>
                          <a:sysClr val="window" lastClr="FFFFFF"/>
                        </a:solidFill>
                        <a:ln w="25400" cap="flat" cmpd="sng" algn="ctr">
                          <a:noFill/>
                          <a:prstDash val="solid"/>
                        </a:ln>
                        <a:effectLst/>
                      </wps:spPr>
                      <wps:txbx>
                        <w:txbxContent>
                          <w:p w14:paraId="174ECAA0" w14:textId="77777777" w:rsidR="008A13D6" w:rsidRPr="0022663D" w:rsidRDefault="008A13D6" w:rsidP="00DD60D4">
                            <w:pPr>
                              <w:jc w:val="center"/>
                              <w:rPr>
                                <w:rFonts w:ascii="Tahoma" w:hAnsi="Tahoma" w:cs="Tahoma"/>
                              </w:rPr>
                            </w:pPr>
                            <w:r>
                              <w:rPr>
                                <w:rFonts w:ascii="Tahoma" w:hAnsi="Tahoma" w:cs="Tahoma"/>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6ADFD" id="Rectangle 31" o:spid="_x0000_s1040" style="position:absolute;left:0;text-align:left;margin-left:48.85pt;margin-top:1.6pt;width:34.5pt;height:2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" fillcolor="window" stroked="f" strokeweight="2pt">
                <v:textbox>
                  <w:txbxContent>
                    <w:p w14:paraId="174ECAA0" w14:textId="77777777" w:rsidR="008A13D6" w:rsidRPr="0022663D" w:rsidRDefault="008A13D6" w:rsidP="00DD60D4">
                      <w:pPr>
                        <w:jc w:val="center"/>
                        <w:rPr>
                          <w:rFonts w:ascii="Tahoma" w:hAnsi="Tahoma" w:cs="Tahoma"/>
                        </w:rPr>
                      </w:pPr>
                      <w:r>
                        <w:rPr>
                          <w:rFonts w:ascii="Tahoma" w:hAnsi="Tahoma" w:cs="Tahoma"/>
                        </w:rPr>
                        <w:t>No</w:t>
                      </w:r>
                    </w:p>
                  </w:txbxContent>
                </v:textbox>
              </v:rect>
            </w:pict>
          </mc:Fallback>
        </mc:AlternateContent>
      </w:r>
    </w:p>
    <w:p w14:paraId="60177A0C" w14:textId="77777777" w:rsidR="00DD60D4" w:rsidRPr="00DD60D4" w:rsidRDefault="00DD60D4" w:rsidP="009A6D12">
      <w:pPr>
        <w:spacing w:after="0" w:line="240" w:lineRule="auto"/>
      </w:pPr>
    </w:p>
    <w:p w14:paraId="7FB209A7" w14:textId="77777777" w:rsidR="00DD60D4" w:rsidRPr="00DD60D4" w:rsidRDefault="00DD60D4" w:rsidP="009A6D12">
      <w:pPr>
        <w:spacing w:after="0" w:line="240" w:lineRule="auto"/>
      </w:pPr>
      <w:r w:rsidRPr="00DD60D4">
        <w:rPr>
          <w:noProof/>
          <w:lang w:eastAsia="en-GB"/>
        </w:rPr>
        <mc:AlternateContent>
          <mc:Choice Requires="wps">
            <w:drawing>
              <wp:anchor distT="0" distB="0" distL="114300" distR="114300" simplePos="0" relativeHeight="251681792" behindDoc="0" locked="0" layoutInCell="1" allowOverlap="1" wp14:anchorId="7A1C383A" wp14:editId="27A5FBDD">
                <wp:simplePos x="0" y="0"/>
                <wp:positionH relativeFrom="column">
                  <wp:posOffset>3838575</wp:posOffset>
                </wp:positionH>
                <wp:positionV relativeFrom="paragraph">
                  <wp:posOffset>188595</wp:posOffset>
                </wp:positionV>
                <wp:extent cx="161925" cy="238125"/>
                <wp:effectExtent l="19050" t="0" r="28575" b="47625"/>
                <wp:wrapNone/>
                <wp:docPr id="38" name="Down Arrow 38"/>
                <wp:cNvGraphicFramePr/>
                <a:graphic xmlns:a="http://schemas.openxmlformats.org/drawingml/2006/main">
                  <a:graphicData uri="http://schemas.microsoft.com/office/word/2010/wordprocessingShape">
                    <wps:wsp>
                      <wps:cNvSpPr/>
                      <wps:spPr>
                        <a:xfrm>
                          <a:off x="0" y="0"/>
                          <a:ext cx="161925"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79EE957" id="Down Arrow 38" o:spid="_x0000_s1026" type="#_x0000_t67" style="position:absolute;margin-left:302.25pt;margin-top:14.85pt;width:12.75pt;height:18.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" adj="14256" fillcolor="#4f81bd" strokecolor="#385d8a" strokeweight="2pt"/>
            </w:pict>
          </mc:Fallback>
        </mc:AlternateContent>
      </w:r>
      <w:r w:rsidRPr="00DD60D4">
        <w:rPr>
          <w:noProof/>
          <w:lang w:eastAsia="en-GB"/>
        </w:rPr>
        <mc:AlternateContent>
          <mc:Choice Requires="wps">
            <w:drawing>
              <wp:anchor distT="0" distB="0" distL="114300" distR="114300" simplePos="0" relativeHeight="251676672" behindDoc="1" locked="0" layoutInCell="1" allowOverlap="1" wp14:anchorId="25BC2255" wp14:editId="3D7DD093">
                <wp:simplePos x="0" y="0"/>
                <wp:positionH relativeFrom="column">
                  <wp:posOffset>3457575</wp:posOffset>
                </wp:positionH>
                <wp:positionV relativeFrom="paragraph">
                  <wp:posOffset>165100</wp:posOffset>
                </wp:positionV>
                <wp:extent cx="504825" cy="323850"/>
                <wp:effectExtent l="0" t="0" r="9525" b="0"/>
                <wp:wrapNone/>
                <wp:docPr id="30" name="Rectangle 30"/>
                <wp:cNvGraphicFramePr/>
                <a:graphic xmlns:a="http://schemas.openxmlformats.org/drawingml/2006/main">
                  <a:graphicData uri="http://schemas.microsoft.com/office/word/2010/wordprocessingShape">
                    <wps:wsp>
                      <wps:cNvSpPr/>
                      <wps:spPr>
                        <a:xfrm>
                          <a:off x="0" y="0"/>
                          <a:ext cx="504825" cy="323850"/>
                        </a:xfrm>
                        <a:prstGeom prst="rect">
                          <a:avLst/>
                        </a:prstGeom>
                        <a:solidFill>
                          <a:sysClr val="window" lastClr="FFFFFF"/>
                        </a:solidFill>
                        <a:ln w="25400" cap="flat" cmpd="sng" algn="ctr">
                          <a:noFill/>
                          <a:prstDash val="solid"/>
                        </a:ln>
                        <a:effectLst/>
                      </wps:spPr>
                      <wps:txbx>
                        <w:txbxContent>
                          <w:p w14:paraId="1782345A" w14:textId="77777777" w:rsidR="008A13D6" w:rsidRPr="0022663D" w:rsidRDefault="008A13D6" w:rsidP="00DD60D4">
                            <w:pPr>
                              <w:jc w:val="center"/>
                              <w:rPr>
                                <w:rFonts w:ascii="Tahoma" w:hAnsi="Tahoma" w:cs="Tahoma"/>
                              </w:rPr>
                            </w:pPr>
                            <w:r>
                              <w:rPr>
                                <w:rFonts w:ascii="Tahoma" w:hAnsi="Tahoma" w:cs="Tahoma"/>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C2255" id="Rectangle 30" o:spid="_x0000_s1041" style="position:absolute;left:0;text-align:left;margin-left:272.25pt;margin-top:13pt;width:39.75pt;height:2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" fillcolor="window" stroked="f" strokeweight="2pt">
                <v:textbox>
                  <w:txbxContent>
                    <w:p w14:paraId="1782345A" w14:textId="77777777" w:rsidR="008A13D6" w:rsidRPr="0022663D" w:rsidRDefault="008A13D6" w:rsidP="00DD60D4">
                      <w:pPr>
                        <w:jc w:val="center"/>
                        <w:rPr>
                          <w:rFonts w:ascii="Tahoma" w:hAnsi="Tahoma" w:cs="Tahoma"/>
                        </w:rPr>
                      </w:pPr>
                      <w:r>
                        <w:rPr>
                          <w:rFonts w:ascii="Tahoma" w:hAnsi="Tahoma" w:cs="Tahoma"/>
                        </w:rPr>
                        <w:t>No</w:t>
                      </w:r>
                    </w:p>
                  </w:txbxContent>
                </v:textbox>
              </v:rect>
            </w:pict>
          </mc:Fallback>
        </mc:AlternateContent>
      </w:r>
    </w:p>
    <w:p w14:paraId="6C295010" w14:textId="434186A4" w:rsidR="00DD60D4" w:rsidRPr="00DD60D4" w:rsidRDefault="00C24396" w:rsidP="009A6D12">
      <w:pPr>
        <w:spacing w:after="0" w:line="240" w:lineRule="auto"/>
      </w:pPr>
      <w:r w:rsidRPr="00DD60D4">
        <w:rPr>
          <w:noProof/>
          <w:lang w:eastAsia="en-GB"/>
        </w:rPr>
        <mc:AlternateContent>
          <mc:Choice Requires="wps">
            <w:drawing>
              <wp:anchor distT="0" distB="0" distL="114300" distR="114300" simplePos="0" relativeHeight="251736064" behindDoc="0" locked="0" layoutInCell="1" allowOverlap="1" wp14:anchorId="6E784834" wp14:editId="0EF167FB">
                <wp:simplePos x="0" y="0"/>
                <wp:positionH relativeFrom="column">
                  <wp:posOffset>-752475</wp:posOffset>
                </wp:positionH>
                <wp:positionV relativeFrom="paragraph">
                  <wp:posOffset>156844</wp:posOffset>
                </wp:positionV>
                <wp:extent cx="1371600" cy="1647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71600" cy="1647825"/>
                        </a:xfrm>
                        <a:prstGeom prst="rect">
                          <a:avLst/>
                        </a:prstGeom>
                        <a:solidFill>
                          <a:srgbClr val="1F497D"/>
                        </a:solidFill>
                        <a:ln w="25400" cap="flat" cmpd="sng" algn="ctr">
                          <a:solidFill>
                            <a:srgbClr val="4F81BD">
                              <a:shade val="50000"/>
                            </a:srgbClr>
                          </a:solidFill>
                          <a:prstDash val="solid"/>
                        </a:ln>
                        <a:effectLst/>
                      </wps:spPr>
                      <wps:txbx>
                        <w:txbxContent>
                          <w:p w14:paraId="0E36DD47" w14:textId="5D717E08" w:rsidR="008A13D6" w:rsidRPr="001326F4" w:rsidRDefault="008A13D6" w:rsidP="00DD60D4">
                            <w:pPr>
                              <w:pStyle w:val="NoSpacing"/>
                              <w:rPr>
                                <w:color w:val="000000" w:themeColor="text1"/>
                              </w:rPr>
                            </w:pPr>
                            <w:r w:rsidRPr="000C0DD1">
                              <w:rPr>
                                <w:rFonts w:ascii="Tahoma" w:hAnsi="Tahoma" w:cs="Tahoma"/>
                                <w:color w:val="FFFFFF" w:themeColor="background1"/>
                                <w:sz w:val="20"/>
                                <w:szCs w:val="20"/>
                              </w:rPr>
                              <w:t xml:space="preserve">Please note all </w:t>
                            </w:r>
                            <w:r>
                              <w:rPr>
                                <w:rFonts w:ascii="Tahoma" w:hAnsi="Tahoma" w:cs="Tahoma"/>
                                <w:color w:val="FFFFFF" w:themeColor="background1"/>
                                <w:sz w:val="20"/>
                                <w:szCs w:val="20"/>
                              </w:rPr>
                              <w:t xml:space="preserve">institutions regardless of annual regulated spend must comply with operational requirements below re the </w:t>
                            </w:r>
                            <w:r w:rsidR="00D3405A">
                              <w:rPr>
                                <w:rFonts w:ascii="Tahoma" w:hAnsi="Tahoma" w:cs="Tahoma"/>
                                <w:color w:val="FFFFFF" w:themeColor="background1"/>
                                <w:sz w:val="20"/>
                                <w:szCs w:val="20"/>
                              </w:rPr>
                              <w:t>WTO GPA</w:t>
                            </w:r>
                            <w:r w:rsidR="00C24396">
                              <w:rPr>
                                <w:rFonts w:ascii="Tahoma" w:hAnsi="Tahoma" w:cs="Tahoma"/>
                                <w:color w:val="FFFFFF" w:themeColor="background1"/>
                                <w:sz w:val="20"/>
                                <w:szCs w:val="20"/>
                              </w:rPr>
                              <w:t xml:space="preserve"> procurement thresholds </w:t>
                            </w:r>
                            <w:r>
                              <w:rPr>
                                <w:rFonts w:ascii="Tahoma" w:hAnsi="Tahoma" w:cs="Tahoma"/>
                                <w:color w:val="FFFFFF" w:themeColor="background1"/>
                                <w:sz w:val="20"/>
                                <w:szCs w:val="20"/>
                              </w:rPr>
                              <w:t xml:space="preserve"> &amp; PRA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84834" id="Rectangle 10" o:spid="_x0000_s1042" style="position:absolute;left:0;text-align:left;margin-left:-59.25pt;margin-top:12.35pt;width:108pt;height:129.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" fillcolor="#1f497d" strokecolor="#385d8a" strokeweight="2pt">
                <v:textbox>
                  <w:txbxContent>
                    <w:p w14:paraId="0E36DD47" w14:textId="5D717E08" w:rsidR="008A13D6" w:rsidRPr="001326F4" w:rsidRDefault="008A13D6" w:rsidP="00DD60D4">
                      <w:pPr>
                        <w:pStyle w:val="NoSpacing"/>
                        <w:rPr>
                          <w:color w:val="000000" w:themeColor="text1"/>
                        </w:rPr>
                      </w:pPr>
                      <w:r w:rsidRPr="000C0DD1">
                        <w:rPr>
                          <w:rFonts w:ascii="Tahoma" w:hAnsi="Tahoma" w:cs="Tahoma"/>
                          <w:color w:val="FFFFFF" w:themeColor="background1"/>
                          <w:sz w:val="20"/>
                          <w:szCs w:val="20"/>
                        </w:rPr>
                        <w:t xml:space="preserve">Please note all </w:t>
                      </w:r>
                      <w:r>
                        <w:rPr>
                          <w:rFonts w:ascii="Tahoma" w:hAnsi="Tahoma" w:cs="Tahoma"/>
                          <w:color w:val="FFFFFF" w:themeColor="background1"/>
                          <w:sz w:val="20"/>
                          <w:szCs w:val="20"/>
                        </w:rPr>
                        <w:t xml:space="preserve">institutions regardless of annual regulated spend must comply with operational requirements below re the </w:t>
                      </w:r>
                      <w:r w:rsidR="00D3405A">
                        <w:rPr>
                          <w:rFonts w:ascii="Tahoma" w:hAnsi="Tahoma" w:cs="Tahoma"/>
                          <w:color w:val="FFFFFF" w:themeColor="background1"/>
                          <w:sz w:val="20"/>
                          <w:szCs w:val="20"/>
                        </w:rPr>
                        <w:t>WTO GPA</w:t>
                      </w:r>
                      <w:r w:rsidR="00C24396">
                        <w:rPr>
                          <w:rFonts w:ascii="Tahoma" w:hAnsi="Tahoma" w:cs="Tahoma"/>
                          <w:color w:val="FFFFFF" w:themeColor="background1"/>
                          <w:sz w:val="20"/>
                          <w:szCs w:val="20"/>
                        </w:rPr>
                        <w:t xml:space="preserve"> procurement thresholds </w:t>
                      </w:r>
                      <w:r>
                        <w:rPr>
                          <w:rFonts w:ascii="Tahoma" w:hAnsi="Tahoma" w:cs="Tahoma"/>
                          <w:color w:val="FFFFFF" w:themeColor="background1"/>
                          <w:sz w:val="20"/>
                          <w:szCs w:val="20"/>
                        </w:rPr>
                        <w:t xml:space="preserve"> &amp; PRA</w:t>
                      </w:r>
                    </w:p>
                  </w:txbxContent>
                </v:textbox>
              </v:rect>
            </w:pict>
          </mc:Fallback>
        </mc:AlternateContent>
      </w:r>
      <w:r w:rsidR="00DC75DD" w:rsidRPr="00DD60D4">
        <w:rPr>
          <w:noProof/>
          <w:lang w:eastAsia="en-GB"/>
        </w:rPr>
        <mc:AlternateContent>
          <mc:Choice Requires="wps">
            <w:drawing>
              <wp:anchor distT="0" distB="0" distL="114300" distR="114300" simplePos="0" relativeHeight="251673600" behindDoc="0" locked="0" layoutInCell="1" allowOverlap="1" wp14:anchorId="1EB76C00" wp14:editId="60289D2D">
                <wp:simplePos x="0" y="0"/>
                <wp:positionH relativeFrom="column">
                  <wp:posOffset>3276600</wp:posOffset>
                </wp:positionH>
                <wp:positionV relativeFrom="paragraph">
                  <wp:posOffset>153035</wp:posOffset>
                </wp:positionV>
                <wp:extent cx="1314450" cy="1019175"/>
                <wp:effectExtent l="0" t="0" r="19050" b="28575"/>
                <wp:wrapNone/>
                <wp:docPr id="21" name="Flowchart: Document 21"/>
                <wp:cNvGraphicFramePr/>
                <a:graphic xmlns:a="http://schemas.openxmlformats.org/drawingml/2006/main">
                  <a:graphicData uri="http://schemas.microsoft.com/office/word/2010/wordprocessingShape">
                    <wps:wsp>
                      <wps:cNvSpPr/>
                      <wps:spPr>
                        <a:xfrm>
                          <a:off x="0" y="0"/>
                          <a:ext cx="1314450" cy="1019175"/>
                        </a:xfrm>
                        <a:prstGeom prst="flowChartDocument">
                          <a:avLst/>
                        </a:prstGeom>
                        <a:solidFill>
                          <a:srgbClr val="1F497D"/>
                        </a:solidFill>
                        <a:ln w="25400" cap="flat" cmpd="sng" algn="ctr">
                          <a:solidFill>
                            <a:srgbClr val="4F81BD">
                              <a:shade val="50000"/>
                            </a:srgbClr>
                          </a:solidFill>
                          <a:prstDash val="solid"/>
                        </a:ln>
                        <a:effectLst/>
                      </wps:spPr>
                      <wps:txbx>
                        <w:txbxContent>
                          <w:p w14:paraId="3AE2304D" w14:textId="77777777" w:rsidR="008A13D6" w:rsidRPr="00F33821" w:rsidRDefault="008A13D6" w:rsidP="00DD60D4">
                            <w:pPr>
                              <w:pStyle w:val="NoSpacing"/>
                              <w:jc w:val="center"/>
                              <w:rPr>
                                <w:rFonts w:ascii="Tahoma" w:hAnsi="Tahoma" w:cs="Tahoma"/>
                                <w:color w:val="FFFF00"/>
                              </w:rPr>
                            </w:pPr>
                            <w:r w:rsidRPr="00F33821">
                              <w:rPr>
                                <w:rFonts w:ascii="Tahoma" w:hAnsi="Tahoma" w:cs="Tahoma"/>
                                <w:color w:val="FFFF00"/>
                              </w:rPr>
                              <w:t>Contract Register</w:t>
                            </w:r>
                          </w:p>
                          <w:p w14:paraId="1263C4AE" w14:textId="77777777" w:rsidR="008A13D6" w:rsidRPr="00F33821" w:rsidRDefault="008A13D6" w:rsidP="00DD60D4">
                            <w:pPr>
                              <w:jc w:val="center"/>
                              <w:rPr>
                                <w:color w:val="FFFF00"/>
                              </w:rPr>
                            </w:pPr>
                            <w:r w:rsidRPr="00F33821">
                              <w:rPr>
                                <w:color w:val="FFFF00"/>
                              </w:rPr>
                              <w:t>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B76C00" id="Flowchart: Document 21" o:spid="_x0000_s1043" type="#_x0000_t114" style="position:absolute;left:0;text-align:left;margin-left:258pt;margin-top:12.05pt;width:103.5pt;height:80.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" fillcolor="#1f497d" strokecolor="#385d8a" strokeweight="2pt">
                <v:textbox>
                  <w:txbxContent>
                    <w:p w14:paraId="3AE2304D" w14:textId="77777777" w:rsidR="008A13D6" w:rsidRPr="00F33821" w:rsidRDefault="008A13D6" w:rsidP="00DD60D4">
                      <w:pPr>
                        <w:pStyle w:val="NoSpacing"/>
                        <w:jc w:val="center"/>
                        <w:rPr>
                          <w:rFonts w:ascii="Tahoma" w:hAnsi="Tahoma" w:cs="Tahoma"/>
                          <w:color w:val="FFFF00"/>
                        </w:rPr>
                      </w:pPr>
                      <w:r w:rsidRPr="00F33821">
                        <w:rPr>
                          <w:rFonts w:ascii="Tahoma" w:hAnsi="Tahoma" w:cs="Tahoma"/>
                          <w:color w:val="FFFF00"/>
                        </w:rPr>
                        <w:t>Contract Register</w:t>
                      </w:r>
                    </w:p>
                    <w:p w14:paraId="1263C4AE" w14:textId="77777777" w:rsidR="008A13D6" w:rsidRPr="00F33821" w:rsidRDefault="008A13D6" w:rsidP="00DD60D4">
                      <w:pPr>
                        <w:jc w:val="center"/>
                        <w:rPr>
                          <w:color w:val="FFFF00"/>
                        </w:rPr>
                      </w:pPr>
                      <w:r w:rsidRPr="00F33821">
                        <w:rPr>
                          <w:color w:val="FFFF00"/>
                        </w:rPr>
                        <w:t>Only</w:t>
                      </w:r>
                    </w:p>
                  </w:txbxContent>
                </v:textbox>
              </v:shape>
            </w:pict>
          </mc:Fallback>
        </mc:AlternateContent>
      </w:r>
    </w:p>
    <w:p w14:paraId="07F17485" w14:textId="54292796" w:rsidR="00DD60D4" w:rsidRPr="00DD60D4" w:rsidRDefault="00C66FE9" w:rsidP="009A6D12">
      <w:pPr>
        <w:spacing w:after="0" w:line="240" w:lineRule="auto"/>
        <w:rPr>
          <w:lang w:eastAsia="en-GB"/>
        </w:rPr>
      </w:pPr>
      <w:r w:rsidRPr="00DD60D4">
        <w:rPr>
          <w:noProof/>
          <w:lang w:eastAsia="en-GB"/>
        </w:rPr>
        <mc:AlternateContent>
          <mc:Choice Requires="wps">
            <w:drawing>
              <wp:anchor distT="0" distB="0" distL="114300" distR="114300" simplePos="0" relativeHeight="251727872" behindDoc="0" locked="0" layoutInCell="1" allowOverlap="1" wp14:anchorId="496FB06E" wp14:editId="5CD051B6">
                <wp:simplePos x="0" y="0"/>
                <wp:positionH relativeFrom="column">
                  <wp:posOffset>5111430</wp:posOffset>
                </wp:positionH>
                <wp:positionV relativeFrom="paragraph">
                  <wp:posOffset>95346</wp:posOffset>
                </wp:positionV>
                <wp:extent cx="1313288" cy="1385570"/>
                <wp:effectExtent l="0" t="0" r="20320" b="24130"/>
                <wp:wrapNone/>
                <wp:docPr id="66" name="Rectangle 66"/>
                <wp:cNvGraphicFramePr/>
                <a:graphic xmlns:a="http://schemas.openxmlformats.org/drawingml/2006/main">
                  <a:graphicData uri="http://schemas.microsoft.com/office/word/2010/wordprocessingShape">
                    <wps:wsp>
                      <wps:cNvSpPr/>
                      <wps:spPr>
                        <a:xfrm>
                          <a:off x="0" y="0"/>
                          <a:ext cx="1313288" cy="1385570"/>
                        </a:xfrm>
                        <a:prstGeom prst="rect">
                          <a:avLst/>
                        </a:prstGeom>
                        <a:solidFill>
                          <a:srgbClr val="1F497D"/>
                        </a:solidFill>
                        <a:ln w="25400" cap="flat" cmpd="sng" algn="ctr">
                          <a:solidFill>
                            <a:srgbClr val="4F81BD">
                              <a:shade val="50000"/>
                            </a:srgbClr>
                          </a:solidFill>
                          <a:prstDash val="solid"/>
                        </a:ln>
                        <a:effectLst/>
                      </wps:spPr>
                      <wps:txbx>
                        <w:txbxContent>
                          <w:p w14:paraId="7522FAF8" w14:textId="77777777" w:rsidR="008A13D6" w:rsidRPr="000C0DD1" w:rsidRDefault="008A13D6" w:rsidP="00DD60D4">
                            <w:pPr>
                              <w:pStyle w:val="NoSpacing"/>
                              <w:rPr>
                                <w:rFonts w:ascii="Tahoma" w:hAnsi="Tahoma" w:cs="Tahoma"/>
                                <w:color w:val="FFFFFF" w:themeColor="background1"/>
                                <w:sz w:val="20"/>
                                <w:szCs w:val="20"/>
                              </w:rPr>
                            </w:pPr>
                            <w:r w:rsidRPr="000C0DD1">
                              <w:rPr>
                                <w:rFonts w:ascii="Tahoma" w:hAnsi="Tahoma" w:cs="Tahoma"/>
                                <w:color w:val="FFFFFF" w:themeColor="background1"/>
                                <w:sz w:val="20"/>
                                <w:szCs w:val="20"/>
                              </w:rPr>
                              <w:t xml:space="preserve">Please note all regulated procurements must comply with the Sustainable Procurement Duty regardless of level of annual spend </w:t>
                            </w:r>
                          </w:p>
                          <w:p w14:paraId="5A030177" w14:textId="77777777" w:rsidR="008A13D6" w:rsidRDefault="008A13D6" w:rsidP="00DD60D4">
                            <w:pPr>
                              <w:pStyle w:val="NoSpacing"/>
                              <w:rPr>
                                <w:color w:val="000000" w:themeColor="text1"/>
                              </w:rPr>
                            </w:pPr>
                          </w:p>
                          <w:p w14:paraId="405C185C" w14:textId="77777777" w:rsidR="008A13D6" w:rsidRPr="001326F4" w:rsidRDefault="008A13D6" w:rsidP="00DD60D4">
                            <w:pPr>
                              <w:pStyle w:val="NoSpacing"/>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496FB06E" id="Rectangle 66" o:spid="_x0000_s1044" style="position:absolute;left:0;text-align:left;margin-left:402.45pt;margin-top:7.5pt;width:103.4pt;height:109.1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" fillcolor="#1f497d" strokecolor="#385d8a" strokeweight="2pt">
                <v:textbox>
                  <w:txbxContent>
                    <w:p w14:paraId="7522FAF8" w14:textId="77777777" w:rsidR="008A13D6" w:rsidRPr="000C0DD1" w:rsidRDefault="008A13D6" w:rsidP="00DD60D4">
                      <w:pPr>
                        <w:pStyle w:val="NoSpacing"/>
                        <w:rPr>
                          <w:rFonts w:ascii="Tahoma" w:hAnsi="Tahoma" w:cs="Tahoma"/>
                          <w:color w:val="FFFFFF" w:themeColor="background1"/>
                          <w:sz w:val="20"/>
                          <w:szCs w:val="20"/>
                        </w:rPr>
                      </w:pPr>
                      <w:r w:rsidRPr="000C0DD1">
                        <w:rPr>
                          <w:rFonts w:ascii="Tahoma" w:hAnsi="Tahoma" w:cs="Tahoma"/>
                          <w:color w:val="FFFFFF" w:themeColor="background1"/>
                          <w:sz w:val="20"/>
                          <w:szCs w:val="20"/>
                        </w:rPr>
                        <w:t xml:space="preserve">Please note all regulated procurements must comply with the Sustainable Procurement Duty regardless of level of annual spend </w:t>
                      </w:r>
                    </w:p>
                    <w:p w14:paraId="5A030177" w14:textId="77777777" w:rsidR="008A13D6" w:rsidRDefault="008A13D6" w:rsidP="00DD60D4">
                      <w:pPr>
                        <w:pStyle w:val="NoSpacing"/>
                        <w:rPr>
                          <w:color w:val="000000" w:themeColor="text1"/>
                        </w:rPr>
                      </w:pPr>
                    </w:p>
                    <w:p w14:paraId="405C185C" w14:textId="77777777" w:rsidR="008A13D6" w:rsidRPr="001326F4" w:rsidRDefault="008A13D6" w:rsidP="00DD60D4">
                      <w:pPr>
                        <w:pStyle w:val="NoSpacing"/>
                        <w:jc w:val="center"/>
                        <w:rPr>
                          <w:color w:val="000000" w:themeColor="text1"/>
                        </w:rPr>
                      </w:pPr>
                    </w:p>
                  </w:txbxContent>
                </v:textbox>
              </v:rect>
            </w:pict>
          </mc:Fallback>
        </mc:AlternateContent>
      </w:r>
      <w:r w:rsidR="00DD60D4" w:rsidRPr="00DD60D4">
        <w:rPr>
          <w:noProof/>
          <w:lang w:eastAsia="en-GB"/>
        </w:rPr>
        <mc:AlternateContent>
          <mc:Choice Requires="wps">
            <w:drawing>
              <wp:anchor distT="0" distB="0" distL="114300" distR="114300" simplePos="0" relativeHeight="251719680" behindDoc="0" locked="0" layoutInCell="1" allowOverlap="1" wp14:anchorId="3EDBA695" wp14:editId="0B927873">
                <wp:simplePos x="0" y="0"/>
                <wp:positionH relativeFrom="column">
                  <wp:posOffset>630555</wp:posOffset>
                </wp:positionH>
                <wp:positionV relativeFrom="paragraph">
                  <wp:posOffset>3852545</wp:posOffset>
                </wp:positionV>
                <wp:extent cx="255270" cy="143510"/>
                <wp:effectExtent l="0" t="0" r="11430" b="27940"/>
                <wp:wrapNone/>
                <wp:docPr id="80" name="Left Arrow 80"/>
                <wp:cNvGraphicFramePr/>
                <a:graphic xmlns:a="http://schemas.openxmlformats.org/drawingml/2006/main">
                  <a:graphicData uri="http://schemas.microsoft.com/office/word/2010/wordprocessingShape">
                    <wps:wsp>
                      <wps:cNvSpPr/>
                      <wps:spPr>
                        <a:xfrm>
                          <a:off x="0" y="0"/>
                          <a:ext cx="255270" cy="14351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644A9C0" id="Left Arrow 80" o:spid="_x0000_s1026" type="#_x0000_t66" style="position:absolute;margin-left:49.65pt;margin-top:303.35pt;width:20.1pt;height:11.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" adj="6072" fillcolor="#4f81bd" strokecolor="#385d8a" strokeweight="2pt"/>
            </w:pict>
          </mc:Fallback>
        </mc:AlternateContent>
      </w:r>
      <w:r w:rsidR="00DD60D4" w:rsidRPr="00DD60D4">
        <w:rPr>
          <w:noProof/>
          <w:lang w:eastAsia="en-GB"/>
        </w:rPr>
        <mc:AlternateContent>
          <mc:Choice Requires="wps">
            <w:drawing>
              <wp:anchor distT="0" distB="0" distL="114300" distR="114300" simplePos="0" relativeHeight="251726848" behindDoc="1" locked="0" layoutInCell="1" allowOverlap="1" wp14:anchorId="0D2390D9" wp14:editId="287889BC">
                <wp:simplePos x="0" y="0"/>
                <wp:positionH relativeFrom="column">
                  <wp:posOffset>2695575</wp:posOffset>
                </wp:positionH>
                <wp:positionV relativeFrom="paragraph">
                  <wp:posOffset>3852545</wp:posOffset>
                </wp:positionV>
                <wp:extent cx="129540" cy="143510"/>
                <wp:effectExtent l="0" t="19050" r="41910" b="46990"/>
                <wp:wrapNone/>
                <wp:docPr id="95" name="Right Arrow 95"/>
                <wp:cNvGraphicFramePr/>
                <a:graphic xmlns:a="http://schemas.openxmlformats.org/drawingml/2006/main">
                  <a:graphicData uri="http://schemas.microsoft.com/office/word/2010/wordprocessingShape">
                    <wps:wsp>
                      <wps:cNvSpPr/>
                      <wps:spPr>
                        <a:xfrm>
                          <a:off x="0" y="0"/>
                          <a:ext cx="129540" cy="1435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02C6014" id="Right Arrow 95" o:spid="_x0000_s1026" type="#_x0000_t13" style="position:absolute;margin-left:212.25pt;margin-top:303.35pt;width:10.2pt;height:11.3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" adj="10800" fillcolor="#4f81bd" strokecolor="#385d8a" strokeweight="2pt"/>
            </w:pict>
          </mc:Fallback>
        </mc:AlternateContent>
      </w:r>
      <w:r w:rsidR="00DD60D4" w:rsidRPr="00DD60D4">
        <w:rPr>
          <w:noProof/>
          <w:lang w:eastAsia="en-GB"/>
        </w:rPr>
        <mc:AlternateContent>
          <mc:Choice Requires="wps">
            <w:drawing>
              <wp:anchor distT="0" distB="0" distL="114300" distR="114300" simplePos="0" relativeHeight="251721728" behindDoc="0" locked="0" layoutInCell="1" allowOverlap="1" wp14:anchorId="3348ADEA" wp14:editId="0644C1D4">
                <wp:simplePos x="0" y="0"/>
                <wp:positionH relativeFrom="column">
                  <wp:posOffset>2815590</wp:posOffset>
                </wp:positionH>
                <wp:positionV relativeFrom="paragraph">
                  <wp:posOffset>3938269</wp:posOffset>
                </wp:positionV>
                <wp:extent cx="131445" cy="752475"/>
                <wp:effectExtent l="19050" t="0" r="40005" b="47625"/>
                <wp:wrapNone/>
                <wp:docPr id="83" name="Down Arrow 83"/>
                <wp:cNvGraphicFramePr/>
                <a:graphic xmlns:a="http://schemas.openxmlformats.org/drawingml/2006/main">
                  <a:graphicData uri="http://schemas.microsoft.com/office/word/2010/wordprocessingShape">
                    <wps:wsp>
                      <wps:cNvSpPr/>
                      <wps:spPr>
                        <a:xfrm>
                          <a:off x="0" y="0"/>
                          <a:ext cx="131445" cy="7524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977614" id="Down Arrow 83" o:spid="_x0000_s1026" type="#_x0000_t67" style="position:absolute;margin-left:221.7pt;margin-top:310.1pt;width:10.35pt;height:59.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" adj="19713" fillcolor="#4f81bd" strokecolor="#385d8a" strokeweight="2pt"/>
            </w:pict>
          </mc:Fallback>
        </mc:AlternateContent>
      </w:r>
      <w:r w:rsidR="00DD60D4" w:rsidRPr="00DD60D4">
        <w:rPr>
          <w:noProof/>
          <w:lang w:eastAsia="en-GB"/>
        </w:rPr>
        <mc:AlternateContent>
          <mc:Choice Requires="wps">
            <w:drawing>
              <wp:anchor distT="0" distB="0" distL="114300" distR="114300" simplePos="0" relativeHeight="251713536" behindDoc="0" locked="0" layoutInCell="1" allowOverlap="1" wp14:anchorId="16CC9100" wp14:editId="40E35C35">
                <wp:simplePos x="0" y="0"/>
                <wp:positionH relativeFrom="column">
                  <wp:posOffset>3802380</wp:posOffset>
                </wp:positionH>
                <wp:positionV relativeFrom="paragraph">
                  <wp:posOffset>6910070</wp:posOffset>
                </wp:positionV>
                <wp:extent cx="1249045" cy="143510"/>
                <wp:effectExtent l="0" t="19050" r="46355" b="46990"/>
                <wp:wrapNone/>
                <wp:docPr id="74" name="Right Arrow 74"/>
                <wp:cNvGraphicFramePr/>
                <a:graphic xmlns:a="http://schemas.openxmlformats.org/drawingml/2006/main">
                  <a:graphicData uri="http://schemas.microsoft.com/office/word/2010/wordprocessingShape">
                    <wps:wsp>
                      <wps:cNvSpPr/>
                      <wps:spPr>
                        <a:xfrm>
                          <a:off x="0" y="0"/>
                          <a:ext cx="1249045" cy="1435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AA2300" id="Right Arrow 74" o:spid="_x0000_s1026" type="#_x0000_t13" style="position:absolute;margin-left:299.4pt;margin-top:544.1pt;width:98.35pt;height:11.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" adj="20359" fillcolor="#4f81bd" strokecolor="#385d8a" strokeweight="2pt"/>
            </w:pict>
          </mc:Fallback>
        </mc:AlternateContent>
      </w:r>
      <w:r w:rsidR="00DD60D4" w:rsidRPr="00DD60D4">
        <w:rPr>
          <w:noProof/>
          <w:lang w:eastAsia="en-GB"/>
        </w:rPr>
        <mc:AlternateContent>
          <mc:Choice Requires="wps">
            <w:drawing>
              <wp:anchor distT="0" distB="0" distL="114300" distR="114300" simplePos="0" relativeHeight="251741184" behindDoc="0" locked="0" layoutInCell="1" allowOverlap="1" wp14:anchorId="6D55215C" wp14:editId="75EDCAE4">
                <wp:simplePos x="0" y="0"/>
                <wp:positionH relativeFrom="column">
                  <wp:posOffset>1744345</wp:posOffset>
                </wp:positionH>
                <wp:positionV relativeFrom="paragraph">
                  <wp:posOffset>1530350</wp:posOffset>
                </wp:positionV>
                <wp:extent cx="143510" cy="114935"/>
                <wp:effectExtent l="19050" t="0" r="27940" b="37465"/>
                <wp:wrapNone/>
                <wp:docPr id="29" name="Down Arrow 29"/>
                <wp:cNvGraphicFramePr/>
                <a:graphic xmlns:a="http://schemas.openxmlformats.org/drawingml/2006/main">
                  <a:graphicData uri="http://schemas.microsoft.com/office/word/2010/wordprocessingShape">
                    <wps:wsp>
                      <wps:cNvSpPr/>
                      <wps:spPr>
                        <a:xfrm>
                          <a:off x="0" y="0"/>
                          <a:ext cx="143510" cy="11493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0F3B67" id="Down Arrow 29" o:spid="_x0000_s1026" type="#_x0000_t67" style="position:absolute;margin-left:137.35pt;margin-top:120.5pt;width:11.3pt;height:9.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" adj="10800" fillcolor="#4f81bd" strokecolor="#385d8a" strokeweight="2pt"/>
            </w:pict>
          </mc:Fallback>
        </mc:AlternateContent>
      </w:r>
      <w:r w:rsidR="00DD60D4" w:rsidRPr="00DD60D4">
        <w:rPr>
          <w:noProof/>
          <w:lang w:eastAsia="en-GB"/>
        </w:rPr>
        <mc:AlternateContent>
          <mc:Choice Requires="wps">
            <w:drawing>
              <wp:anchor distT="0" distB="0" distL="114300" distR="114300" simplePos="0" relativeHeight="251740160" behindDoc="0" locked="0" layoutInCell="1" allowOverlap="1" wp14:anchorId="3E8D926D" wp14:editId="58373457">
                <wp:simplePos x="0" y="0"/>
                <wp:positionH relativeFrom="column">
                  <wp:posOffset>3887470</wp:posOffset>
                </wp:positionH>
                <wp:positionV relativeFrom="paragraph">
                  <wp:posOffset>1529715</wp:posOffset>
                </wp:positionV>
                <wp:extent cx="143510" cy="114935"/>
                <wp:effectExtent l="19050" t="0" r="27940" b="37465"/>
                <wp:wrapNone/>
                <wp:docPr id="28" name="Down Arrow 28"/>
                <wp:cNvGraphicFramePr/>
                <a:graphic xmlns:a="http://schemas.openxmlformats.org/drawingml/2006/main">
                  <a:graphicData uri="http://schemas.microsoft.com/office/word/2010/wordprocessingShape">
                    <wps:wsp>
                      <wps:cNvSpPr/>
                      <wps:spPr>
                        <a:xfrm>
                          <a:off x="0" y="0"/>
                          <a:ext cx="143510" cy="11493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7F5AC25" id="Down Arrow 28" o:spid="_x0000_s1026" type="#_x0000_t67" style="position:absolute;margin-left:306.1pt;margin-top:120.45pt;width:11.3pt;height:9.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" adj="10800" fillcolor="#4f81bd" strokecolor="#385d8a" strokeweight="2pt"/>
            </w:pict>
          </mc:Fallback>
        </mc:AlternateContent>
      </w:r>
      <w:r w:rsidR="00DD60D4" w:rsidRPr="00DD60D4">
        <w:rPr>
          <w:noProof/>
          <w:lang w:eastAsia="en-GB"/>
        </w:rPr>
        <mc:AlternateContent>
          <mc:Choice Requires="wps">
            <w:drawing>
              <wp:anchor distT="0" distB="0" distL="114300" distR="114300" simplePos="0" relativeHeight="251738112" behindDoc="0" locked="0" layoutInCell="1" allowOverlap="1" wp14:anchorId="58DFD827" wp14:editId="1E743540">
                <wp:simplePos x="0" y="0"/>
                <wp:positionH relativeFrom="column">
                  <wp:posOffset>2857500</wp:posOffset>
                </wp:positionH>
                <wp:positionV relativeFrom="paragraph">
                  <wp:posOffset>1537970</wp:posOffset>
                </wp:positionV>
                <wp:extent cx="1153160" cy="0"/>
                <wp:effectExtent l="0" t="19050" r="27940" b="38100"/>
                <wp:wrapNone/>
                <wp:docPr id="25" name="Straight Connector 25"/>
                <wp:cNvGraphicFramePr/>
                <a:graphic xmlns:a="http://schemas.openxmlformats.org/drawingml/2006/main">
                  <a:graphicData uri="http://schemas.microsoft.com/office/word/2010/wordprocessingShape">
                    <wps:wsp>
                      <wps:cNvCnPr/>
                      <wps:spPr>
                        <a:xfrm>
                          <a:off x="0" y="0"/>
                          <a:ext cx="1153160" cy="0"/>
                        </a:xfrm>
                        <a:prstGeom prst="line">
                          <a:avLst/>
                        </a:prstGeom>
                        <a:noFill/>
                        <a:ln w="508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CCBD1C5" id="Straight Connector 2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21.1pt" to="315.8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" strokecolor="#4a7ebb" strokeweight="4pt"/>
            </w:pict>
          </mc:Fallback>
        </mc:AlternateContent>
      </w:r>
      <w:r w:rsidR="00DD60D4" w:rsidRPr="00DD60D4">
        <w:rPr>
          <w:noProof/>
          <w:lang w:eastAsia="en-GB"/>
        </w:rPr>
        <mc:AlternateContent>
          <mc:Choice Requires="wps">
            <w:drawing>
              <wp:anchor distT="0" distB="0" distL="114300" distR="114300" simplePos="0" relativeHeight="251737088" behindDoc="0" locked="0" layoutInCell="1" allowOverlap="1" wp14:anchorId="6B2B8CFF" wp14:editId="00CD0E0C">
                <wp:simplePos x="0" y="0"/>
                <wp:positionH relativeFrom="column">
                  <wp:posOffset>2933700</wp:posOffset>
                </wp:positionH>
                <wp:positionV relativeFrom="paragraph">
                  <wp:posOffset>1471295</wp:posOffset>
                </wp:positionV>
                <wp:extent cx="0" cy="78740"/>
                <wp:effectExtent l="19050" t="0" r="38100" b="16510"/>
                <wp:wrapNone/>
                <wp:docPr id="24" name="Straight Connector 24"/>
                <wp:cNvGraphicFramePr/>
                <a:graphic xmlns:a="http://schemas.openxmlformats.org/drawingml/2006/main">
                  <a:graphicData uri="http://schemas.microsoft.com/office/word/2010/wordprocessingShape">
                    <wps:wsp>
                      <wps:cNvCnPr/>
                      <wps:spPr>
                        <a:xfrm>
                          <a:off x="0" y="0"/>
                          <a:ext cx="0" cy="78740"/>
                        </a:xfrm>
                        <a:prstGeom prst="line">
                          <a:avLst/>
                        </a:prstGeom>
                        <a:noFill/>
                        <a:ln w="5080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6du="http://schemas.microsoft.com/office/word/2023/wordml/word16du">
            <w:pict>
              <v:line w14:anchorId="11D7B3A9" id="Straight Connector 24"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pt,115.85pt" to="231pt,1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" strokecolor="#4a7ebb" strokeweight="4pt"/>
            </w:pict>
          </mc:Fallback>
        </mc:AlternateContent>
      </w:r>
      <w:r w:rsidR="00DD60D4" w:rsidRPr="00DD60D4">
        <w:rPr>
          <w:noProof/>
          <w:lang w:eastAsia="en-GB"/>
        </w:rPr>
        <mc:AlternateContent>
          <mc:Choice Requires="wps">
            <w:drawing>
              <wp:anchor distT="0" distB="0" distL="114300" distR="114300" simplePos="0" relativeHeight="251734016" behindDoc="0" locked="0" layoutInCell="1" allowOverlap="1" wp14:anchorId="474DFA2D" wp14:editId="4D16109D">
                <wp:simplePos x="0" y="0"/>
                <wp:positionH relativeFrom="column">
                  <wp:posOffset>2066925</wp:posOffset>
                </wp:positionH>
                <wp:positionV relativeFrom="paragraph">
                  <wp:posOffset>871220</wp:posOffset>
                </wp:positionV>
                <wp:extent cx="1733550" cy="609600"/>
                <wp:effectExtent l="0" t="0" r="19050" b="19050"/>
                <wp:wrapNone/>
                <wp:docPr id="7" name="Flowchart: Terminator 7"/>
                <wp:cNvGraphicFramePr/>
                <a:graphic xmlns:a="http://schemas.openxmlformats.org/drawingml/2006/main">
                  <a:graphicData uri="http://schemas.microsoft.com/office/word/2010/wordprocessingShape">
                    <wps:wsp>
                      <wps:cNvSpPr/>
                      <wps:spPr>
                        <a:xfrm>
                          <a:off x="0" y="0"/>
                          <a:ext cx="1733550" cy="609600"/>
                        </a:xfrm>
                        <a:prstGeom prst="flowChartTerminator">
                          <a:avLst/>
                        </a:prstGeom>
                        <a:solidFill>
                          <a:srgbClr val="9BBB59">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FA72E88" id="Flowchart: Terminator 7" o:spid="_x0000_s1026" type="#_x0000_t116" style="position:absolute;margin-left:162.75pt;margin-top:68.6pt;width:136.5pt;height:4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" fillcolor="#77933c" strokecolor="#385d8a" strokeweight="2pt"/>
            </w:pict>
          </mc:Fallback>
        </mc:AlternateContent>
      </w:r>
      <w:r w:rsidR="00DD60D4" w:rsidRPr="00DD60D4">
        <w:rPr>
          <w:noProof/>
          <w:lang w:eastAsia="en-GB"/>
        </w:rPr>
        <mc:AlternateContent>
          <mc:Choice Requires="wps">
            <w:drawing>
              <wp:anchor distT="0" distB="0" distL="114300" distR="114300" simplePos="0" relativeHeight="251705344" behindDoc="0" locked="0" layoutInCell="1" allowOverlap="1" wp14:anchorId="6F53B0AC" wp14:editId="78ADB748">
                <wp:simplePos x="0" y="0"/>
                <wp:positionH relativeFrom="column">
                  <wp:posOffset>3888105</wp:posOffset>
                </wp:positionH>
                <wp:positionV relativeFrom="paragraph">
                  <wp:posOffset>3082290</wp:posOffset>
                </wp:positionV>
                <wp:extent cx="143510" cy="114935"/>
                <wp:effectExtent l="19050" t="0" r="27940" b="37465"/>
                <wp:wrapNone/>
                <wp:docPr id="64" name="Down Arrow 64"/>
                <wp:cNvGraphicFramePr/>
                <a:graphic xmlns:a="http://schemas.openxmlformats.org/drawingml/2006/main">
                  <a:graphicData uri="http://schemas.microsoft.com/office/word/2010/wordprocessingShape">
                    <wps:wsp>
                      <wps:cNvSpPr/>
                      <wps:spPr>
                        <a:xfrm>
                          <a:off x="0" y="0"/>
                          <a:ext cx="143510" cy="11493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6D6B0E" id="Down Arrow 64" o:spid="_x0000_s1026" type="#_x0000_t67" style="position:absolute;margin-left:306.15pt;margin-top:242.7pt;width:11.3pt;height: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" adj="10800" fillcolor="#4f81bd" strokecolor="#385d8a" strokeweight="2pt"/>
            </w:pict>
          </mc:Fallback>
        </mc:AlternateContent>
      </w:r>
      <w:r w:rsidR="00DD60D4" w:rsidRPr="00DD60D4">
        <w:rPr>
          <w:noProof/>
          <w:lang w:eastAsia="en-GB"/>
        </w:rPr>
        <mc:AlternateContent>
          <mc:Choice Requires="wps">
            <w:drawing>
              <wp:anchor distT="0" distB="0" distL="114300" distR="114300" simplePos="0" relativeHeight="251683840" behindDoc="0" locked="0" layoutInCell="1" allowOverlap="1" wp14:anchorId="3B5D4EA6" wp14:editId="059F1C23">
                <wp:simplePos x="0" y="0"/>
                <wp:positionH relativeFrom="column">
                  <wp:posOffset>3181350</wp:posOffset>
                </wp:positionH>
                <wp:positionV relativeFrom="paragraph">
                  <wp:posOffset>1966595</wp:posOffset>
                </wp:positionV>
                <wp:extent cx="1590675" cy="971550"/>
                <wp:effectExtent l="0" t="0" r="0" b="0"/>
                <wp:wrapNone/>
                <wp:docPr id="40" name="Rectangle 40"/>
                <wp:cNvGraphicFramePr/>
                <a:graphic xmlns:a="http://schemas.openxmlformats.org/drawingml/2006/main">
                  <a:graphicData uri="http://schemas.microsoft.com/office/word/2010/wordprocessingShape">
                    <wps:wsp>
                      <wps:cNvSpPr/>
                      <wps:spPr>
                        <a:xfrm>
                          <a:off x="0" y="0"/>
                          <a:ext cx="1590675" cy="971550"/>
                        </a:xfrm>
                        <a:prstGeom prst="rect">
                          <a:avLst/>
                        </a:prstGeom>
                        <a:noFill/>
                        <a:ln w="25400" cap="flat" cmpd="sng" algn="ctr">
                          <a:noFill/>
                          <a:prstDash val="solid"/>
                        </a:ln>
                        <a:effectLst/>
                      </wps:spPr>
                      <wps:txbx>
                        <w:txbxContent>
                          <w:p w14:paraId="538D2713" w14:textId="2B0F7277" w:rsidR="008A13D6" w:rsidRPr="000C0DD1" w:rsidRDefault="008A13D6" w:rsidP="00DD60D4">
                            <w:pPr>
                              <w:pStyle w:val="NoSpacing"/>
                              <w:jc w:val="center"/>
                              <w:rPr>
                                <w:rFonts w:ascii="Tahoma" w:hAnsi="Tahoma" w:cs="Tahoma"/>
                                <w:color w:val="FFFF00"/>
                              </w:rPr>
                            </w:pPr>
                            <w:r w:rsidRPr="000C0DD1">
                              <w:rPr>
                                <w:rFonts w:ascii="Tahoma" w:hAnsi="Tahoma" w:cs="Tahoma"/>
                                <w:color w:val="FFFF00"/>
                              </w:rPr>
                              <w:t xml:space="preserve">Buying Works greater than </w:t>
                            </w:r>
                            <w:r w:rsidRPr="00BA7792">
                              <w:rPr>
                                <w:rFonts w:ascii="Tahoma" w:hAnsi="Tahoma" w:cs="Tahoma"/>
                                <w:b/>
                                <w:bCs/>
                                <w:color w:val="FFFF00"/>
                              </w:rPr>
                              <w:t>£</w:t>
                            </w:r>
                            <w:r w:rsidR="00561465" w:rsidRPr="00BA7792">
                              <w:rPr>
                                <w:rFonts w:ascii="Tahoma" w:hAnsi="Tahoma" w:cs="Tahoma"/>
                                <w:b/>
                                <w:bCs/>
                                <w:color w:val="FFFF00"/>
                              </w:rPr>
                              <w:t>5</w:t>
                            </w:r>
                            <w:r w:rsidR="00880BB2" w:rsidRPr="00BA7792">
                              <w:rPr>
                                <w:rFonts w:ascii="Tahoma" w:hAnsi="Tahoma" w:cs="Tahoma"/>
                                <w:b/>
                                <w:bCs/>
                                <w:color w:val="FFFF00"/>
                              </w:rPr>
                              <w:t>,336,937</w:t>
                            </w:r>
                            <w:r w:rsidR="007904AF">
                              <w:rPr>
                                <w:rFonts w:ascii="Tahoma" w:hAnsi="Tahoma" w:cs="Tahoma"/>
                                <w:color w:val="FFFF00"/>
                              </w:rPr>
                              <w:t xml:space="preserve"> </w:t>
                            </w:r>
                            <w:r w:rsidR="002F1EFB">
                              <w:rPr>
                                <w:rFonts w:ascii="Tahoma" w:hAnsi="Tahoma" w:cs="Tahoma"/>
                                <w:color w:val="FFFF00"/>
                              </w:rPr>
                              <w:t>inc</w:t>
                            </w:r>
                            <w:r w:rsidR="007904AF">
                              <w:rPr>
                                <w:rFonts w:ascii="Tahoma" w:hAnsi="Tahoma" w:cs="Tahoma"/>
                                <w:color w:val="FFFF00"/>
                              </w:rPr>
                              <w:t xml:space="preserve"> 20</w:t>
                            </w:r>
                            <w:r w:rsidR="009C6971">
                              <w:rPr>
                                <w:rFonts w:ascii="Tahoma" w:hAnsi="Tahoma" w:cs="Tahoma"/>
                                <w:color w:val="FFFF00"/>
                              </w:rPr>
                              <w:t>% vat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5D4EA6" id="Rectangle 40" o:spid="_x0000_s1045" style="position:absolute;left:0;text-align:left;margin-left:250.5pt;margin-top:154.85pt;width:125.25pt;height:7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" filled="f" stroked="f" strokeweight="2pt">
                <v:textbox>
                  <w:txbxContent>
                    <w:p w14:paraId="538D2713" w14:textId="2B0F7277" w:rsidR="008A13D6" w:rsidRPr="000C0DD1" w:rsidRDefault="008A13D6" w:rsidP="00DD60D4">
                      <w:pPr>
                        <w:pStyle w:val="NoSpacing"/>
                        <w:jc w:val="center"/>
                        <w:rPr>
                          <w:rFonts w:ascii="Tahoma" w:hAnsi="Tahoma" w:cs="Tahoma"/>
                          <w:color w:val="FFFF00"/>
                        </w:rPr>
                      </w:pPr>
                      <w:r w:rsidRPr="000C0DD1">
                        <w:rPr>
                          <w:rFonts w:ascii="Tahoma" w:hAnsi="Tahoma" w:cs="Tahoma"/>
                          <w:color w:val="FFFF00"/>
                        </w:rPr>
                        <w:t xml:space="preserve">Buying Works greater than </w:t>
                      </w:r>
                      <w:r w:rsidRPr="00BA7792">
                        <w:rPr>
                          <w:rFonts w:ascii="Tahoma" w:hAnsi="Tahoma" w:cs="Tahoma"/>
                          <w:b/>
                          <w:bCs/>
                          <w:color w:val="FFFF00"/>
                        </w:rPr>
                        <w:t>£</w:t>
                      </w:r>
                      <w:r w:rsidR="00561465" w:rsidRPr="00BA7792">
                        <w:rPr>
                          <w:rFonts w:ascii="Tahoma" w:hAnsi="Tahoma" w:cs="Tahoma"/>
                          <w:b/>
                          <w:bCs/>
                          <w:color w:val="FFFF00"/>
                        </w:rPr>
                        <w:t>5</w:t>
                      </w:r>
                      <w:r w:rsidR="00880BB2" w:rsidRPr="00BA7792">
                        <w:rPr>
                          <w:rFonts w:ascii="Tahoma" w:hAnsi="Tahoma" w:cs="Tahoma"/>
                          <w:b/>
                          <w:bCs/>
                          <w:color w:val="FFFF00"/>
                        </w:rPr>
                        <w:t>,336,937</w:t>
                      </w:r>
                      <w:r w:rsidR="007904AF">
                        <w:rPr>
                          <w:rFonts w:ascii="Tahoma" w:hAnsi="Tahoma" w:cs="Tahoma"/>
                          <w:color w:val="FFFF00"/>
                        </w:rPr>
                        <w:t xml:space="preserve"> </w:t>
                      </w:r>
                      <w:r w:rsidR="002F1EFB">
                        <w:rPr>
                          <w:rFonts w:ascii="Tahoma" w:hAnsi="Tahoma" w:cs="Tahoma"/>
                          <w:color w:val="FFFF00"/>
                        </w:rPr>
                        <w:t>inc</w:t>
                      </w:r>
                      <w:r w:rsidR="007904AF">
                        <w:rPr>
                          <w:rFonts w:ascii="Tahoma" w:hAnsi="Tahoma" w:cs="Tahoma"/>
                          <w:color w:val="FFFF00"/>
                        </w:rPr>
                        <w:t xml:space="preserve"> 20</w:t>
                      </w:r>
                      <w:r w:rsidR="009C6971">
                        <w:rPr>
                          <w:rFonts w:ascii="Tahoma" w:hAnsi="Tahoma" w:cs="Tahoma"/>
                          <w:color w:val="FFFF00"/>
                        </w:rPr>
                        <w:t>% vat</w:t>
                      </w:r>
                    </w:p>
                  </w:txbxContent>
                </v:textbox>
              </v:rect>
            </w:pict>
          </mc:Fallback>
        </mc:AlternateContent>
      </w:r>
      <w:r w:rsidR="00DD60D4" w:rsidRPr="00DD60D4">
        <w:rPr>
          <w:noProof/>
          <w:lang w:eastAsia="en-GB"/>
        </w:rPr>
        <mc:AlternateContent>
          <mc:Choice Requires="wps">
            <w:drawing>
              <wp:anchor distT="0" distB="0" distL="114300" distR="114300" simplePos="0" relativeHeight="251682816" behindDoc="0" locked="0" layoutInCell="1" allowOverlap="1" wp14:anchorId="4407186C" wp14:editId="5F40B96E">
                <wp:simplePos x="0" y="0"/>
                <wp:positionH relativeFrom="column">
                  <wp:posOffset>3076575</wp:posOffset>
                </wp:positionH>
                <wp:positionV relativeFrom="paragraph">
                  <wp:posOffset>1671320</wp:posOffset>
                </wp:positionV>
                <wp:extent cx="1763395" cy="1385570"/>
                <wp:effectExtent l="0" t="0" r="27305" b="24130"/>
                <wp:wrapNone/>
                <wp:docPr id="39" name="Flowchart: Decision 39"/>
                <wp:cNvGraphicFramePr/>
                <a:graphic xmlns:a="http://schemas.openxmlformats.org/drawingml/2006/main">
                  <a:graphicData uri="http://schemas.microsoft.com/office/word/2010/wordprocessingShape">
                    <wps:wsp>
                      <wps:cNvSpPr/>
                      <wps:spPr>
                        <a:xfrm>
                          <a:off x="0" y="0"/>
                          <a:ext cx="1763395" cy="1385570"/>
                        </a:xfrm>
                        <a:prstGeom prst="flowChartDecision">
                          <a:avLst/>
                        </a:prstGeom>
                        <a:solidFill>
                          <a:srgbClr val="4F81BD"/>
                        </a:solidFill>
                        <a:ln w="25400" cap="flat" cmpd="sng" algn="ctr">
                          <a:solidFill>
                            <a:srgbClr val="4F81BD">
                              <a:shade val="50000"/>
                            </a:srgbClr>
                          </a:solidFill>
                          <a:prstDash val="solid"/>
                        </a:ln>
                        <a:effectLst/>
                      </wps:spPr>
                      <wps:txbx>
                        <w:txbxContent>
                          <w:p w14:paraId="332F3653" w14:textId="77777777" w:rsidR="008A13D6" w:rsidRPr="00F54A6E" w:rsidRDefault="008A13D6" w:rsidP="00DD60D4">
                            <w:pPr>
                              <w:pStyle w:val="NoSpacing"/>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7186C" id="Flowchart: Decision 39" o:spid="_x0000_s1046" type="#_x0000_t110" style="position:absolute;left:0;text-align:left;margin-left:242.25pt;margin-top:131.6pt;width:138.85pt;height:10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" fillcolor="#4f81bd" strokecolor="#385d8a" strokeweight="2pt">
                <v:textbox>
                  <w:txbxContent>
                    <w:p w14:paraId="332F3653" w14:textId="77777777" w:rsidR="008A13D6" w:rsidRPr="00F54A6E" w:rsidRDefault="008A13D6" w:rsidP="00DD60D4">
                      <w:pPr>
                        <w:pStyle w:val="NoSpacing"/>
                        <w:jc w:val="center"/>
                        <w:rPr>
                          <w:rFonts w:ascii="Calibri Light" w:hAnsi="Calibri Light"/>
                        </w:rPr>
                      </w:pPr>
                    </w:p>
                  </w:txbxContent>
                </v:textbox>
              </v:shape>
            </w:pict>
          </mc:Fallback>
        </mc:AlternateContent>
      </w:r>
      <w:r w:rsidR="00DD60D4" w:rsidRPr="00DD60D4">
        <w:rPr>
          <w:noProof/>
          <w:lang w:eastAsia="en-GB"/>
        </w:rPr>
        <mc:AlternateContent>
          <mc:Choice Requires="wps">
            <w:drawing>
              <wp:anchor distT="0" distB="0" distL="114300" distR="114300" simplePos="0" relativeHeight="251687936" behindDoc="0" locked="0" layoutInCell="1" allowOverlap="1" wp14:anchorId="511694C4" wp14:editId="6A55FAF1">
                <wp:simplePos x="0" y="0"/>
                <wp:positionH relativeFrom="column">
                  <wp:posOffset>3171825</wp:posOffset>
                </wp:positionH>
                <wp:positionV relativeFrom="paragraph">
                  <wp:posOffset>3500120</wp:posOffset>
                </wp:positionV>
                <wp:extent cx="1590675" cy="971550"/>
                <wp:effectExtent l="0" t="0" r="0" b="0"/>
                <wp:wrapNone/>
                <wp:docPr id="44" name="Rectangle 44"/>
                <wp:cNvGraphicFramePr/>
                <a:graphic xmlns:a="http://schemas.openxmlformats.org/drawingml/2006/main">
                  <a:graphicData uri="http://schemas.microsoft.com/office/word/2010/wordprocessingShape">
                    <wps:wsp>
                      <wps:cNvSpPr/>
                      <wps:spPr>
                        <a:xfrm>
                          <a:off x="0" y="0"/>
                          <a:ext cx="1590675" cy="971550"/>
                        </a:xfrm>
                        <a:prstGeom prst="rect">
                          <a:avLst/>
                        </a:prstGeom>
                        <a:noFill/>
                        <a:ln w="25400" cap="flat" cmpd="sng" algn="ctr">
                          <a:noFill/>
                          <a:prstDash val="solid"/>
                        </a:ln>
                        <a:effectLst/>
                      </wps:spPr>
                      <wps:txbx>
                        <w:txbxContent>
                          <w:p w14:paraId="0A418046" w14:textId="77777777" w:rsidR="008A13D6" w:rsidRPr="000C0DD1" w:rsidRDefault="008A13D6" w:rsidP="00DD60D4">
                            <w:pPr>
                              <w:pStyle w:val="NoSpacing"/>
                              <w:jc w:val="center"/>
                              <w:rPr>
                                <w:rFonts w:ascii="Tahoma" w:hAnsi="Tahoma" w:cs="Tahoma"/>
                                <w:color w:val="FFFF00"/>
                              </w:rPr>
                            </w:pPr>
                            <w:r w:rsidRPr="000C0DD1">
                              <w:rPr>
                                <w:rFonts w:ascii="Tahoma" w:hAnsi="Tahoma" w:cs="Tahoma"/>
                                <w:color w:val="FFFF00"/>
                              </w:rPr>
                              <w:t>Buying Works less than £2M</w:t>
                            </w:r>
                          </w:p>
                          <w:p w14:paraId="0DE2C298" w14:textId="77777777" w:rsidR="008A13D6" w:rsidRPr="001A4744" w:rsidRDefault="008A13D6" w:rsidP="00DD60D4">
                            <w:pPr>
                              <w:pStyle w:val="NoSpacing"/>
                              <w:jc w:val="center"/>
                              <w:rPr>
                                <w:rFonts w:ascii="Tahoma" w:hAnsi="Tahoma" w:cs="Tahoma"/>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1694C4" id="Rectangle 44" o:spid="_x0000_s1047" style="position:absolute;left:0;text-align:left;margin-left:249.75pt;margin-top:275.6pt;width:125.25pt;height:76.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" filled="f" stroked="f" strokeweight="2pt">
                <v:textbox>
                  <w:txbxContent>
                    <w:p w14:paraId="0A418046" w14:textId="77777777" w:rsidR="008A13D6" w:rsidRPr="000C0DD1" w:rsidRDefault="008A13D6" w:rsidP="00DD60D4">
                      <w:pPr>
                        <w:pStyle w:val="NoSpacing"/>
                        <w:jc w:val="center"/>
                        <w:rPr>
                          <w:rFonts w:ascii="Tahoma" w:hAnsi="Tahoma" w:cs="Tahoma"/>
                          <w:color w:val="FFFF00"/>
                        </w:rPr>
                      </w:pPr>
                      <w:r w:rsidRPr="000C0DD1">
                        <w:rPr>
                          <w:rFonts w:ascii="Tahoma" w:hAnsi="Tahoma" w:cs="Tahoma"/>
                          <w:color w:val="FFFF00"/>
                        </w:rPr>
                        <w:t>Buying Works less than £2M</w:t>
                      </w:r>
                    </w:p>
                    <w:p w14:paraId="0DE2C298" w14:textId="77777777" w:rsidR="008A13D6" w:rsidRPr="001A4744" w:rsidRDefault="008A13D6" w:rsidP="00DD60D4">
                      <w:pPr>
                        <w:pStyle w:val="NoSpacing"/>
                        <w:jc w:val="center"/>
                        <w:rPr>
                          <w:rFonts w:ascii="Tahoma" w:hAnsi="Tahoma" w:cs="Tahoma"/>
                          <w:b/>
                          <w:sz w:val="24"/>
                          <w:szCs w:val="24"/>
                        </w:rPr>
                      </w:pPr>
                    </w:p>
                  </w:txbxContent>
                </v:textbox>
              </v:rect>
            </w:pict>
          </mc:Fallback>
        </mc:AlternateContent>
      </w:r>
      <w:r w:rsidR="00DD60D4" w:rsidRPr="00DD60D4">
        <w:rPr>
          <w:noProof/>
          <w:lang w:eastAsia="en-GB"/>
        </w:rPr>
        <mc:AlternateContent>
          <mc:Choice Requires="wps">
            <w:drawing>
              <wp:anchor distT="0" distB="0" distL="114300" distR="114300" simplePos="0" relativeHeight="251686912" behindDoc="0" locked="0" layoutInCell="1" allowOverlap="1" wp14:anchorId="7F88E449" wp14:editId="41AAC492">
                <wp:simplePos x="0" y="0"/>
                <wp:positionH relativeFrom="column">
                  <wp:posOffset>3076575</wp:posOffset>
                </wp:positionH>
                <wp:positionV relativeFrom="paragraph">
                  <wp:posOffset>3233420</wp:posOffset>
                </wp:positionV>
                <wp:extent cx="1763395" cy="1385570"/>
                <wp:effectExtent l="0" t="0" r="27305" b="24130"/>
                <wp:wrapNone/>
                <wp:docPr id="43" name="Flowchart: Decision 43"/>
                <wp:cNvGraphicFramePr/>
                <a:graphic xmlns:a="http://schemas.openxmlformats.org/drawingml/2006/main">
                  <a:graphicData uri="http://schemas.microsoft.com/office/word/2010/wordprocessingShape">
                    <wps:wsp>
                      <wps:cNvSpPr/>
                      <wps:spPr>
                        <a:xfrm>
                          <a:off x="0" y="0"/>
                          <a:ext cx="1763395" cy="1385570"/>
                        </a:xfrm>
                        <a:prstGeom prst="flowChartDecision">
                          <a:avLst/>
                        </a:prstGeom>
                        <a:solidFill>
                          <a:srgbClr val="4F81BD"/>
                        </a:solidFill>
                        <a:ln w="25400" cap="flat" cmpd="sng" algn="ctr">
                          <a:solidFill>
                            <a:srgbClr val="4F81BD">
                              <a:shade val="50000"/>
                            </a:srgbClr>
                          </a:solidFill>
                          <a:prstDash val="solid"/>
                        </a:ln>
                        <a:effectLst/>
                      </wps:spPr>
                      <wps:txbx>
                        <w:txbxContent>
                          <w:p w14:paraId="476E593A" w14:textId="77777777" w:rsidR="008A13D6" w:rsidRPr="00F54A6E" w:rsidRDefault="008A13D6" w:rsidP="00DD60D4">
                            <w:pPr>
                              <w:pStyle w:val="NoSpacing"/>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8E449" id="Flowchart: Decision 43" o:spid="_x0000_s1048" type="#_x0000_t110" style="position:absolute;left:0;text-align:left;margin-left:242.25pt;margin-top:254.6pt;width:138.85pt;height:10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" fillcolor="#4f81bd" strokecolor="#385d8a" strokeweight="2pt">
                <v:textbox>
                  <w:txbxContent>
                    <w:p w14:paraId="476E593A" w14:textId="77777777" w:rsidR="008A13D6" w:rsidRPr="00F54A6E" w:rsidRDefault="008A13D6" w:rsidP="00DD60D4">
                      <w:pPr>
                        <w:pStyle w:val="NoSpacing"/>
                        <w:jc w:val="center"/>
                        <w:rPr>
                          <w:rFonts w:ascii="Calibri Light" w:hAnsi="Calibri Light"/>
                        </w:rPr>
                      </w:pPr>
                    </w:p>
                  </w:txbxContent>
                </v:textbox>
              </v:shape>
            </w:pict>
          </mc:Fallback>
        </mc:AlternateContent>
      </w:r>
      <w:r w:rsidR="00DD60D4" w:rsidRPr="00DD60D4">
        <w:rPr>
          <w:noProof/>
          <w:lang w:eastAsia="en-GB"/>
        </w:rPr>
        <mc:AlternateContent>
          <mc:Choice Requires="wps">
            <w:drawing>
              <wp:anchor distT="0" distB="0" distL="114300" distR="114300" simplePos="0" relativeHeight="251688960" behindDoc="0" locked="0" layoutInCell="1" allowOverlap="1" wp14:anchorId="4F43FF36" wp14:editId="7EA2A337">
                <wp:simplePos x="0" y="0"/>
                <wp:positionH relativeFrom="column">
                  <wp:posOffset>5143500</wp:posOffset>
                </wp:positionH>
                <wp:positionV relativeFrom="paragraph">
                  <wp:posOffset>3232785</wp:posOffset>
                </wp:positionV>
                <wp:extent cx="1371600" cy="1385570"/>
                <wp:effectExtent l="0" t="0" r="19050" b="24130"/>
                <wp:wrapNone/>
                <wp:docPr id="46" name="Rectangle 46"/>
                <wp:cNvGraphicFramePr/>
                <a:graphic xmlns:a="http://schemas.openxmlformats.org/drawingml/2006/main">
                  <a:graphicData uri="http://schemas.microsoft.com/office/word/2010/wordprocessingShape">
                    <wps:wsp>
                      <wps:cNvSpPr/>
                      <wps:spPr>
                        <a:xfrm>
                          <a:off x="0" y="0"/>
                          <a:ext cx="1371600" cy="1385570"/>
                        </a:xfrm>
                        <a:prstGeom prst="rect">
                          <a:avLst/>
                        </a:prstGeom>
                        <a:solidFill>
                          <a:srgbClr val="4F81BD"/>
                        </a:solidFill>
                        <a:ln w="25400" cap="flat" cmpd="sng" algn="ctr">
                          <a:solidFill>
                            <a:srgbClr val="4F81BD">
                              <a:shade val="50000"/>
                            </a:srgbClr>
                          </a:solidFill>
                          <a:prstDash val="solid"/>
                        </a:ln>
                        <a:effectLst/>
                      </wps:spPr>
                      <wps:txbx>
                        <w:txbxContent>
                          <w:p w14:paraId="18DA9F31" w14:textId="77777777" w:rsidR="008A13D6" w:rsidRDefault="008A13D6" w:rsidP="00DD60D4">
                            <w:pPr>
                              <w:pStyle w:val="NoSpacing"/>
                              <w:jc w:val="center"/>
                              <w:rPr>
                                <w:color w:val="000000" w:themeColor="text1"/>
                              </w:rPr>
                            </w:pPr>
                          </w:p>
                          <w:p w14:paraId="1619C9C9" w14:textId="77777777" w:rsidR="008A13D6" w:rsidRDefault="008A13D6" w:rsidP="00DD60D4">
                            <w:pPr>
                              <w:pStyle w:val="NoSpacing"/>
                              <w:jc w:val="center"/>
                              <w:rPr>
                                <w:rFonts w:ascii="Tahoma" w:hAnsi="Tahoma" w:cs="Tahoma"/>
                              </w:rPr>
                            </w:pPr>
                          </w:p>
                          <w:p w14:paraId="765ED339" w14:textId="77777777" w:rsidR="008A13D6" w:rsidRPr="000C0DD1" w:rsidRDefault="008A13D6" w:rsidP="00DD60D4">
                            <w:pPr>
                              <w:pStyle w:val="NoSpacing"/>
                              <w:jc w:val="center"/>
                              <w:rPr>
                                <w:color w:val="FFFF00"/>
                              </w:rPr>
                            </w:pPr>
                            <w:r w:rsidRPr="000C0DD1">
                              <w:rPr>
                                <w:rFonts w:ascii="Tahoma" w:hAnsi="Tahoma" w:cs="Tahoma"/>
                                <w:color w:val="FFFF00"/>
                              </w:rPr>
                              <w:t xml:space="preserve">Treaty of Rome principles apply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3FF36" id="Rectangle 46" o:spid="_x0000_s1049" style="position:absolute;left:0;text-align:left;margin-left:405pt;margin-top:254.55pt;width:108pt;height:10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" fillcolor="#4f81bd" strokecolor="#385d8a" strokeweight="2pt">
                <v:textbox>
                  <w:txbxContent>
                    <w:p w14:paraId="18DA9F31" w14:textId="77777777" w:rsidR="008A13D6" w:rsidRDefault="008A13D6" w:rsidP="00DD60D4">
                      <w:pPr>
                        <w:pStyle w:val="NoSpacing"/>
                        <w:jc w:val="center"/>
                        <w:rPr>
                          <w:color w:val="000000" w:themeColor="text1"/>
                        </w:rPr>
                      </w:pPr>
                    </w:p>
                    <w:p w14:paraId="1619C9C9" w14:textId="77777777" w:rsidR="008A13D6" w:rsidRDefault="008A13D6" w:rsidP="00DD60D4">
                      <w:pPr>
                        <w:pStyle w:val="NoSpacing"/>
                        <w:jc w:val="center"/>
                        <w:rPr>
                          <w:rFonts w:ascii="Tahoma" w:hAnsi="Tahoma" w:cs="Tahoma"/>
                        </w:rPr>
                      </w:pPr>
                    </w:p>
                    <w:p w14:paraId="765ED339" w14:textId="77777777" w:rsidR="008A13D6" w:rsidRPr="000C0DD1" w:rsidRDefault="008A13D6" w:rsidP="00DD60D4">
                      <w:pPr>
                        <w:pStyle w:val="NoSpacing"/>
                        <w:jc w:val="center"/>
                        <w:rPr>
                          <w:color w:val="FFFF00"/>
                        </w:rPr>
                      </w:pPr>
                      <w:r w:rsidRPr="000C0DD1">
                        <w:rPr>
                          <w:rFonts w:ascii="Tahoma" w:hAnsi="Tahoma" w:cs="Tahoma"/>
                          <w:color w:val="FFFF00"/>
                        </w:rPr>
                        <w:t xml:space="preserve">Treaty of Rome principles apply </w:t>
                      </w:r>
                    </w:p>
                  </w:txbxContent>
                </v:textbox>
              </v:rect>
            </w:pict>
          </mc:Fallback>
        </mc:AlternateContent>
      </w:r>
      <w:r w:rsidR="00DD60D4" w:rsidRPr="00DD60D4">
        <w:rPr>
          <w:noProof/>
          <w:lang w:eastAsia="en-GB"/>
        </w:rPr>
        <mc:AlternateContent>
          <mc:Choice Requires="wps">
            <w:drawing>
              <wp:anchor distT="0" distB="0" distL="114300" distR="114300" simplePos="0" relativeHeight="251724800" behindDoc="1" locked="0" layoutInCell="1" allowOverlap="1" wp14:anchorId="405C64B3" wp14:editId="338FFA46">
                <wp:simplePos x="0" y="0"/>
                <wp:positionH relativeFrom="column">
                  <wp:posOffset>4857750</wp:posOffset>
                </wp:positionH>
                <wp:positionV relativeFrom="paragraph">
                  <wp:posOffset>3862070</wp:posOffset>
                </wp:positionV>
                <wp:extent cx="257175" cy="142875"/>
                <wp:effectExtent l="0" t="19050" r="47625" b="47625"/>
                <wp:wrapNone/>
                <wp:docPr id="93" name="Right Arrow 93"/>
                <wp:cNvGraphicFramePr/>
                <a:graphic xmlns:a="http://schemas.openxmlformats.org/drawingml/2006/main">
                  <a:graphicData uri="http://schemas.microsoft.com/office/word/2010/wordprocessingShape">
                    <wps:wsp>
                      <wps:cNvSpPr/>
                      <wps:spPr>
                        <a:xfrm>
                          <a:off x="0" y="0"/>
                          <a:ext cx="257175" cy="1428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1F0E4AA" id="Right Arrow 93" o:spid="_x0000_s1026" type="#_x0000_t13" style="position:absolute;margin-left:382.5pt;margin-top:304.1pt;width:20.25pt;height:11.25pt;z-index:-25159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" adj="15600" fillcolor="#4f81bd" strokecolor="#385d8a" strokeweight="2pt"/>
            </w:pict>
          </mc:Fallback>
        </mc:AlternateContent>
      </w:r>
      <w:r w:rsidR="00DD60D4" w:rsidRPr="00DD60D4">
        <w:rPr>
          <w:noProof/>
          <w:lang w:eastAsia="en-GB"/>
        </w:rPr>
        <mc:AlternateContent>
          <mc:Choice Requires="wps">
            <w:drawing>
              <wp:anchor distT="0" distB="0" distL="114300" distR="114300" simplePos="0" relativeHeight="251725824" behindDoc="0" locked="0" layoutInCell="1" allowOverlap="1" wp14:anchorId="358121B4" wp14:editId="35F6BACD">
                <wp:simplePos x="0" y="0"/>
                <wp:positionH relativeFrom="column">
                  <wp:posOffset>2931795</wp:posOffset>
                </wp:positionH>
                <wp:positionV relativeFrom="paragraph">
                  <wp:posOffset>3852545</wp:posOffset>
                </wp:positionV>
                <wp:extent cx="129540" cy="143510"/>
                <wp:effectExtent l="0" t="0" r="22860" b="27940"/>
                <wp:wrapNone/>
                <wp:docPr id="94" name="Left Arrow 94"/>
                <wp:cNvGraphicFramePr/>
                <a:graphic xmlns:a="http://schemas.openxmlformats.org/drawingml/2006/main">
                  <a:graphicData uri="http://schemas.microsoft.com/office/word/2010/wordprocessingShape">
                    <wps:wsp>
                      <wps:cNvSpPr/>
                      <wps:spPr>
                        <a:xfrm>
                          <a:off x="0" y="0"/>
                          <a:ext cx="129540" cy="14351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7F35CF" id="Left Arrow 94" o:spid="_x0000_s1026" type="#_x0000_t66" style="position:absolute;margin-left:230.85pt;margin-top:303.35pt;width:10.2pt;height:11.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" adj="10800" fillcolor="#4f81bd" strokecolor="#385d8a" strokeweight="2pt"/>
            </w:pict>
          </mc:Fallback>
        </mc:AlternateContent>
      </w:r>
      <w:r w:rsidR="00DD60D4" w:rsidRPr="00DD60D4">
        <w:rPr>
          <w:noProof/>
          <w:lang w:eastAsia="en-GB"/>
        </w:rPr>
        <mc:AlternateContent>
          <mc:Choice Requires="wps">
            <w:drawing>
              <wp:anchor distT="0" distB="0" distL="114300" distR="114300" simplePos="0" relativeHeight="251709440" behindDoc="0" locked="0" layoutInCell="1" allowOverlap="1" wp14:anchorId="55691E17" wp14:editId="3CB44D78">
                <wp:simplePos x="0" y="0"/>
                <wp:positionH relativeFrom="column">
                  <wp:posOffset>-781050</wp:posOffset>
                </wp:positionH>
                <wp:positionV relativeFrom="paragraph">
                  <wp:posOffset>3223260</wp:posOffset>
                </wp:positionV>
                <wp:extent cx="1371600" cy="1385570"/>
                <wp:effectExtent l="0" t="0" r="19050" b="24130"/>
                <wp:wrapNone/>
                <wp:docPr id="70" name="Rectangle 70"/>
                <wp:cNvGraphicFramePr/>
                <a:graphic xmlns:a="http://schemas.openxmlformats.org/drawingml/2006/main">
                  <a:graphicData uri="http://schemas.microsoft.com/office/word/2010/wordprocessingShape">
                    <wps:wsp>
                      <wps:cNvSpPr/>
                      <wps:spPr>
                        <a:xfrm>
                          <a:off x="0" y="0"/>
                          <a:ext cx="1371600" cy="1385570"/>
                        </a:xfrm>
                        <a:prstGeom prst="rect">
                          <a:avLst/>
                        </a:prstGeom>
                        <a:solidFill>
                          <a:srgbClr val="4F81BD"/>
                        </a:solidFill>
                        <a:ln w="25400" cap="flat" cmpd="sng" algn="ctr">
                          <a:solidFill>
                            <a:srgbClr val="4F81BD">
                              <a:shade val="50000"/>
                            </a:srgbClr>
                          </a:solidFill>
                          <a:prstDash val="solid"/>
                        </a:ln>
                        <a:effectLst/>
                      </wps:spPr>
                      <wps:txbx>
                        <w:txbxContent>
                          <w:p w14:paraId="0077EEE6" w14:textId="77777777" w:rsidR="008A13D6" w:rsidRDefault="008A13D6" w:rsidP="00DD60D4">
                            <w:pPr>
                              <w:pStyle w:val="NoSpacing"/>
                              <w:jc w:val="center"/>
                              <w:rPr>
                                <w:color w:val="000000" w:themeColor="text1"/>
                              </w:rPr>
                            </w:pPr>
                          </w:p>
                          <w:p w14:paraId="1414AD66" w14:textId="77777777" w:rsidR="008A13D6" w:rsidRDefault="008A13D6" w:rsidP="00DD60D4">
                            <w:pPr>
                              <w:pStyle w:val="NoSpacing"/>
                              <w:jc w:val="center"/>
                              <w:rPr>
                                <w:rFonts w:ascii="Tahoma" w:hAnsi="Tahoma" w:cs="Tahoma"/>
                              </w:rPr>
                            </w:pPr>
                          </w:p>
                          <w:p w14:paraId="784CCC3D" w14:textId="77777777" w:rsidR="008A13D6" w:rsidRPr="000C0DD1" w:rsidRDefault="008A13D6" w:rsidP="00DD60D4">
                            <w:pPr>
                              <w:pStyle w:val="NoSpacing"/>
                              <w:jc w:val="center"/>
                              <w:rPr>
                                <w:color w:val="FFFF00"/>
                              </w:rPr>
                            </w:pPr>
                            <w:r w:rsidRPr="000C0DD1">
                              <w:rPr>
                                <w:rFonts w:ascii="Tahoma" w:hAnsi="Tahoma" w:cs="Tahoma"/>
                                <w:color w:val="FFFF00"/>
                              </w:rPr>
                              <w:t>Follow in-house process below £50K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91E17" id="Rectangle 70" o:spid="_x0000_s1050" style="position:absolute;left:0;text-align:left;margin-left:-61.5pt;margin-top:253.8pt;width:108pt;height:10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" fillcolor="#4f81bd" strokecolor="#385d8a" strokeweight="2pt">
                <v:textbox>
                  <w:txbxContent>
                    <w:p w14:paraId="0077EEE6" w14:textId="77777777" w:rsidR="008A13D6" w:rsidRDefault="008A13D6" w:rsidP="00DD60D4">
                      <w:pPr>
                        <w:pStyle w:val="NoSpacing"/>
                        <w:jc w:val="center"/>
                        <w:rPr>
                          <w:color w:val="000000" w:themeColor="text1"/>
                        </w:rPr>
                      </w:pPr>
                    </w:p>
                    <w:p w14:paraId="1414AD66" w14:textId="77777777" w:rsidR="008A13D6" w:rsidRDefault="008A13D6" w:rsidP="00DD60D4">
                      <w:pPr>
                        <w:pStyle w:val="NoSpacing"/>
                        <w:jc w:val="center"/>
                        <w:rPr>
                          <w:rFonts w:ascii="Tahoma" w:hAnsi="Tahoma" w:cs="Tahoma"/>
                        </w:rPr>
                      </w:pPr>
                    </w:p>
                    <w:p w14:paraId="784CCC3D" w14:textId="77777777" w:rsidR="008A13D6" w:rsidRPr="000C0DD1" w:rsidRDefault="008A13D6" w:rsidP="00DD60D4">
                      <w:pPr>
                        <w:pStyle w:val="NoSpacing"/>
                        <w:jc w:val="center"/>
                        <w:rPr>
                          <w:color w:val="FFFF00"/>
                        </w:rPr>
                      </w:pPr>
                      <w:r w:rsidRPr="000C0DD1">
                        <w:rPr>
                          <w:rFonts w:ascii="Tahoma" w:hAnsi="Tahoma" w:cs="Tahoma"/>
                          <w:color w:val="FFFF00"/>
                        </w:rPr>
                        <w:t>Follow in-house process below £50K</w:t>
                      </w:r>
                    </w:p>
                  </w:txbxContent>
                </v:textbox>
              </v:rect>
            </w:pict>
          </mc:Fallback>
        </mc:AlternateContent>
      </w:r>
      <w:r w:rsidR="00DD60D4" w:rsidRPr="00DD60D4">
        <w:rPr>
          <w:noProof/>
          <w:lang w:eastAsia="en-GB"/>
        </w:rPr>
        <mc:AlternateContent>
          <mc:Choice Requires="wps">
            <w:drawing>
              <wp:anchor distT="0" distB="0" distL="114300" distR="114300" simplePos="0" relativeHeight="251698176" behindDoc="1" locked="0" layoutInCell="1" allowOverlap="1" wp14:anchorId="6C0CCAC2" wp14:editId="41CB7055">
                <wp:simplePos x="0" y="0"/>
                <wp:positionH relativeFrom="column">
                  <wp:posOffset>628650</wp:posOffset>
                </wp:positionH>
                <wp:positionV relativeFrom="paragraph">
                  <wp:posOffset>4043045</wp:posOffset>
                </wp:positionV>
                <wp:extent cx="419100" cy="323850"/>
                <wp:effectExtent l="0" t="0" r="0" b="0"/>
                <wp:wrapNone/>
                <wp:docPr id="55" name="Rectangle 55"/>
                <wp:cNvGraphicFramePr/>
                <a:graphic xmlns:a="http://schemas.openxmlformats.org/drawingml/2006/main">
                  <a:graphicData uri="http://schemas.microsoft.com/office/word/2010/wordprocessingShape">
                    <wps:wsp>
                      <wps:cNvSpPr/>
                      <wps:spPr>
                        <a:xfrm>
                          <a:off x="0" y="0"/>
                          <a:ext cx="419100" cy="323850"/>
                        </a:xfrm>
                        <a:prstGeom prst="rect">
                          <a:avLst/>
                        </a:prstGeom>
                        <a:solidFill>
                          <a:sysClr val="window" lastClr="FFFFFF"/>
                        </a:solidFill>
                        <a:ln w="25400" cap="flat" cmpd="sng" algn="ctr">
                          <a:noFill/>
                          <a:prstDash val="solid"/>
                        </a:ln>
                        <a:effectLst/>
                      </wps:spPr>
                      <wps:txbx>
                        <w:txbxContent>
                          <w:p w14:paraId="13E38E67" w14:textId="77777777" w:rsidR="008A13D6" w:rsidRPr="0022663D" w:rsidRDefault="008A13D6" w:rsidP="00DD60D4">
                            <w:pPr>
                              <w:jc w:val="center"/>
                              <w:rPr>
                                <w:rFonts w:ascii="Tahoma" w:hAnsi="Tahoma" w:cs="Tahoma"/>
                              </w:rPr>
                            </w:pPr>
                            <w:r>
                              <w:rPr>
                                <w:rFonts w:ascii="Tahoma" w:hAnsi="Tahoma" w:cs="Tahoma"/>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CAC2" id="Rectangle 55" o:spid="_x0000_s1051" style="position:absolute;left:0;text-align:left;margin-left:49.5pt;margin-top:318.35pt;width:33pt;height:25.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" fillcolor="window" stroked="f" strokeweight="2pt">
                <v:textbox>
                  <w:txbxContent>
                    <w:p w14:paraId="13E38E67" w14:textId="77777777" w:rsidR="008A13D6" w:rsidRPr="0022663D" w:rsidRDefault="008A13D6" w:rsidP="00DD60D4">
                      <w:pPr>
                        <w:jc w:val="center"/>
                        <w:rPr>
                          <w:rFonts w:ascii="Tahoma" w:hAnsi="Tahoma" w:cs="Tahoma"/>
                        </w:rPr>
                      </w:pPr>
                      <w:r>
                        <w:rPr>
                          <w:rFonts w:ascii="Tahoma" w:hAnsi="Tahoma" w:cs="Tahoma"/>
                        </w:rPr>
                        <w:t>No</w:t>
                      </w:r>
                    </w:p>
                  </w:txbxContent>
                </v:textbox>
              </v:rect>
            </w:pict>
          </mc:Fallback>
        </mc:AlternateContent>
      </w:r>
      <w:r w:rsidR="00DD60D4" w:rsidRPr="00DD60D4">
        <w:rPr>
          <w:noProof/>
          <w:lang w:eastAsia="en-GB"/>
        </w:rPr>
        <mc:AlternateContent>
          <mc:Choice Requires="wps">
            <w:drawing>
              <wp:anchor distT="0" distB="0" distL="114300" distR="114300" simplePos="0" relativeHeight="251696128" behindDoc="0" locked="0" layoutInCell="1" allowOverlap="1" wp14:anchorId="34A15076" wp14:editId="2B9881B4">
                <wp:simplePos x="0" y="0"/>
                <wp:positionH relativeFrom="column">
                  <wp:posOffset>913130</wp:posOffset>
                </wp:positionH>
                <wp:positionV relativeFrom="paragraph">
                  <wp:posOffset>3233420</wp:posOffset>
                </wp:positionV>
                <wp:extent cx="1763395" cy="1385570"/>
                <wp:effectExtent l="0" t="0" r="27305" b="24130"/>
                <wp:wrapNone/>
                <wp:docPr id="53" name="Flowchart: Decision 53"/>
                <wp:cNvGraphicFramePr/>
                <a:graphic xmlns:a="http://schemas.openxmlformats.org/drawingml/2006/main">
                  <a:graphicData uri="http://schemas.microsoft.com/office/word/2010/wordprocessingShape">
                    <wps:wsp>
                      <wps:cNvSpPr/>
                      <wps:spPr>
                        <a:xfrm>
                          <a:off x="0" y="0"/>
                          <a:ext cx="1763395" cy="1385570"/>
                        </a:xfrm>
                        <a:prstGeom prst="flowChartDecision">
                          <a:avLst/>
                        </a:prstGeom>
                        <a:solidFill>
                          <a:srgbClr val="4F81BD"/>
                        </a:solidFill>
                        <a:ln w="25400" cap="flat" cmpd="sng" algn="ctr">
                          <a:solidFill>
                            <a:srgbClr val="4F81BD">
                              <a:shade val="50000"/>
                            </a:srgbClr>
                          </a:solidFill>
                          <a:prstDash val="solid"/>
                        </a:ln>
                        <a:effectLst/>
                      </wps:spPr>
                      <wps:txbx>
                        <w:txbxContent>
                          <w:p w14:paraId="3175550B" w14:textId="77777777" w:rsidR="008A13D6" w:rsidRPr="00F54A6E" w:rsidRDefault="008A13D6" w:rsidP="00DD60D4">
                            <w:pPr>
                              <w:pStyle w:val="NoSpacing"/>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15076" id="Flowchart: Decision 53" o:spid="_x0000_s1052" type="#_x0000_t110" style="position:absolute;left:0;text-align:left;margin-left:71.9pt;margin-top:254.6pt;width:138.85pt;height:10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" fillcolor="#4f81bd" strokecolor="#385d8a" strokeweight="2pt">
                <v:textbox>
                  <w:txbxContent>
                    <w:p w14:paraId="3175550B" w14:textId="77777777" w:rsidR="008A13D6" w:rsidRPr="00F54A6E" w:rsidRDefault="008A13D6" w:rsidP="00DD60D4">
                      <w:pPr>
                        <w:pStyle w:val="NoSpacing"/>
                        <w:jc w:val="center"/>
                        <w:rPr>
                          <w:rFonts w:ascii="Calibri Light" w:hAnsi="Calibri Light"/>
                        </w:rPr>
                      </w:pPr>
                    </w:p>
                  </w:txbxContent>
                </v:textbox>
              </v:shape>
            </w:pict>
          </mc:Fallback>
        </mc:AlternateContent>
      </w:r>
      <w:r w:rsidR="00DD60D4" w:rsidRPr="00DD60D4">
        <w:rPr>
          <w:noProof/>
          <w:lang w:eastAsia="en-GB"/>
        </w:rPr>
        <mc:AlternateContent>
          <mc:Choice Requires="wps">
            <w:drawing>
              <wp:anchor distT="0" distB="0" distL="114300" distR="114300" simplePos="0" relativeHeight="251697152" behindDoc="0" locked="0" layoutInCell="1" allowOverlap="1" wp14:anchorId="14B4B122" wp14:editId="72FC178D">
                <wp:simplePos x="0" y="0"/>
                <wp:positionH relativeFrom="column">
                  <wp:posOffset>990600</wp:posOffset>
                </wp:positionH>
                <wp:positionV relativeFrom="paragraph">
                  <wp:posOffset>3528695</wp:posOffset>
                </wp:positionV>
                <wp:extent cx="1590675" cy="971550"/>
                <wp:effectExtent l="0" t="0" r="0" b="0"/>
                <wp:wrapNone/>
                <wp:docPr id="54" name="Rectangle 54"/>
                <wp:cNvGraphicFramePr/>
                <a:graphic xmlns:a="http://schemas.openxmlformats.org/drawingml/2006/main">
                  <a:graphicData uri="http://schemas.microsoft.com/office/word/2010/wordprocessingShape">
                    <wps:wsp>
                      <wps:cNvSpPr/>
                      <wps:spPr>
                        <a:xfrm>
                          <a:off x="0" y="0"/>
                          <a:ext cx="1590675" cy="971550"/>
                        </a:xfrm>
                        <a:prstGeom prst="rect">
                          <a:avLst/>
                        </a:prstGeom>
                        <a:noFill/>
                        <a:ln w="25400" cap="flat" cmpd="sng" algn="ctr">
                          <a:noFill/>
                          <a:prstDash val="solid"/>
                        </a:ln>
                        <a:effectLst/>
                      </wps:spPr>
                      <wps:txbx>
                        <w:txbxContent>
                          <w:p w14:paraId="770ED932" w14:textId="77777777" w:rsidR="008A13D6" w:rsidRPr="000C0DD1" w:rsidRDefault="008A13D6" w:rsidP="00DD60D4">
                            <w:pPr>
                              <w:pStyle w:val="NoSpacing"/>
                              <w:jc w:val="center"/>
                              <w:rPr>
                                <w:rFonts w:ascii="Tahoma" w:hAnsi="Tahoma" w:cs="Tahoma"/>
                                <w:color w:val="FFFF00"/>
                              </w:rPr>
                            </w:pPr>
                            <w:r w:rsidRPr="000C0DD1">
                              <w:rPr>
                                <w:rFonts w:ascii="Tahoma" w:hAnsi="Tahoma" w:cs="Tahoma"/>
                                <w:color w:val="FFFF00"/>
                              </w:rPr>
                              <w:t>Buying Goods or Services greater than £50K</w:t>
                            </w:r>
                          </w:p>
                          <w:p w14:paraId="0FAF4056" w14:textId="77777777" w:rsidR="008A13D6" w:rsidRPr="001A4744" w:rsidRDefault="008A13D6" w:rsidP="00DD60D4">
                            <w:pPr>
                              <w:pStyle w:val="NoSpacing"/>
                              <w:jc w:val="center"/>
                              <w:rPr>
                                <w:rFonts w:ascii="Tahoma" w:hAnsi="Tahoma" w:cs="Tahoma"/>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B4B122" id="Rectangle 54" o:spid="_x0000_s1053" style="position:absolute;left:0;text-align:left;margin-left:78pt;margin-top:277.85pt;width:125.25pt;height:76.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" filled="f" stroked="f" strokeweight="2pt">
                <v:textbox>
                  <w:txbxContent>
                    <w:p w14:paraId="770ED932" w14:textId="77777777" w:rsidR="008A13D6" w:rsidRPr="000C0DD1" w:rsidRDefault="008A13D6" w:rsidP="00DD60D4">
                      <w:pPr>
                        <w:pStyle w:val="NoSpacing"/>
                        <w:jc w:val="center"/>
                        <w:rPr>
                          <w:rFonts w:ascii="Tahoma" w:hAnsi="Tahoma" w:cs="Tahoma"/>
                          <w:color w:val="FFFF00"/>
                        </w:rPr>
                      </w:pPr>
                      <w:r w:rsidRPr="000C0DD1">
                        <w:rPr>
                          <w:rFonts w:ascii="Tahoma" w:hAnsi="Tahoma" w:cs="Tahoma"/>
                          <w:color w:val="FFFF00"/>
                        </w:rPr>
                        <w:t>Buying Goods or Services greater than £50K</w:t>
                      </w:r>
                    </w:p>
                    <w:p w14:paraId="0FAF4056" w14:textId="77777777" w:rsidR="008A13D6" w:rsidRPr="001A4744" w:rsidRDefault="008A13D6" w:rsidP="00DD60D4">
                      <w:pPr>
                        <w:pStyle w:val="NoSpacing"/>
                        <w:jc w:val="center"/>
                        <w:rPr>
                          <w:rFonts w:ascii="Tahoma" w:hAnsi="Tahoma" w:cs="Tahoma"/>
                          <w:b/>
                          <w:sz w:val="24"/>
                          <w:szCs w:val="24"/>
                        </w:rPr>
                      </w:pPr>
                    </w:p>
                  </w:txbxContent>
                </v:textbox>
              </v:rect>
            </w:pict>
          </mc:Fallback>
        </mc:AlternateContent>
      </w:r>
      <w:r w:rsidR="00DD60D4" w:rsidRPr="00DD60D4">
        <w:rPr>
          <w:noProof/>
          <w:lang w:eastAsia="en-GB"/>
        </w:rPr>
        <mc:AlternateContent>
          <mc:Choice Requires="wps">
            <w:drawing>
              <wp:anchor distT="0" distB="0" distL="114300" distR="114300" simplePos="0" relativeHeight="251704320" behindDoc="0" locked="0" layoutInCell="1" allowOverlap="1" wp14:anchorId="4C2070E3" wp14:editId="13978743">
                <wp:simplePos x="0" y="0"/>
                <wp:positionH relativeFrom="column">
                  <wp:posOffset>1724025</wp:posOffset>
                </wp:positionH>
                <wp:positionV relativeFrom="paragraph">
                  <wp:posOffset>3070860</wp:posOffset>
                </wp:positionV>
                <wp:extent cx="144000" cy="115200"/>
                <wp:effectExtent l="19050" t="0" r="27940" b="37465"/>
                <wp:wrapNone/>
                <wp:docPr id="63" name="Down Arrow 63"/>
                <wp:cNvGraphicFramePr/>
                <a:graphic xmlns:a="http://schemas.openxmlformats.org/drawingml/2006/main">
                  <a:graphicData uri="http://schemas.microsoft.com/office/word/2010/wordprocessingShape">
                    <wps:wsp>
                      <wps:cNvSpPr/>
                      <wps:spPr>
                        <a:xfrm>
                          <a:off x="0" y="0"/>
                          <a:ext cx="144000" cy="1152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0315AAA" id="Down Arrow 63" o:spid="_x0000_s1026" type="#_x0000_t67" style="position:absolute;margin-left:135.75pt;margin-top:241.8pt;width:11.35pt;height: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" adj="10800" fillcolor="#4f81bd" strokecolor="#385d8a" strokeweight="2pt"/>
            </w:pict>
          </mc:Fallback>
        </mc:AlternateContent>
      </w:r>
      <w:r w:rsidR="00DD60D4" w:rsidRPr="00DD60D4">
        <w:rPr>
          <w:noProof/>
          <w:lang w:eastAsia="en-GB"/>
        </w:rPr>
        <mc:AlternateContent>
          <mc:Choice Requires="wps">
            <w:drawing>
              <wp:anchor distT="0" distB="0" distL="114300" distR="114300" simplePos="0" relativeHeight="251685888" behindDoc="0" locked="0" layoutInCell="1" allowOverlap="1" wp14:anchorId="372CE42A" wp14:editId="5039FC65">
                <wp:simplePos x="0" y="0"/>
                <wp:positionH relativeFrom="column">
                  <wp:posOffset>5143500</wp:posOffset>
                </wp:positionH>
                <wp:positionV relativeFrom="paragraph">
                  <wp:posOffset>1685290</wp:posOffset>
                </wp:positionV>
                <wp:extent cx="1371600" cy="1385570"/>
                <wp:effectExtent l="0" t="0" r="19050" b="24130"/>
                <wp:wrapNone/>
                <wp:docPr id="42" name="Rectangle 42"/>
                <wp:cNvGraphicFramePr/>
                <a:graphic xmlns:a="http://schemas.openxmlformats.org/drawingml/2006/main">
                  <a:graphicData uri="http://schemas.microsoft.com/office/word/2010/wordprocessingShape">
                    <wps:wsp>
                      <wps:cNvSpPr/>
                      <wps:spPr>
                        <a:xfrm>
                          <a:off x="0" y="0"/>
                          <a:ext cx="1371600" cy="1385570"/>
                        </a:xfrm>
                        <a:prstGeom prst="rect">
                          <a:avLst/>
                        </a:prstGeom>
                        <a:solidFill>
                          <a:srgbClr val="4F81BD"/>
                        </a:solidFill>
                        <a:ln w="25400" cap="flat" cmpd="sng" algn="ctr">
                          <a:solidFill>
                            <a:srgbClr val="4F81BD">
                              <a:shade val="50000"/>
                            </a:srgbClr>
                          </a:solidFill>
                          <a:prstDash val="solid"/>
                        </a:ln>
                        <a:effectLst/>
                      </wps:spPr>
                      <wps:txbx>
                        <w:txbxContent>
                          <w:p w14:paraId="36513752" w14:textId="77777777" w:rsidR="008A13D6" w:rsidRDefault="008A13D6" w:rsidP="00DD60D4">
                            <w:pPr>
                              <w:pStyle w:val="NoSpacing"/>
                              <w:jc w:val="center"/>
                              <w:rPr>
                                <w:rFonts w:ascii="Tahoma" w:hAnsi="Tahoma" w:cs="Tahoma"/>
                              </w:rPr>
                            </w:pPr>
                          </w:p>
                          <w:p w14:paraId="64C422D2" w14:textId="2393F58A" w:rsidR="008A13D6" w:rsidRPr="000C0DD1" w:rsidRDefault="008A13D6" w:rsidP="00DD60D4">
                            <w:pPr>
                              <w:pStyle w:val="NoSpacing"/>
                              <w:jc w:val="center"/>
                              <w:rPr>
                                <w:rFonts w:ascii="Tahoma" w:hAnsi="Tahoma" w:cs="Tahoma"/>
                                <w:color w:val="FFFF00"/>
                              </w:rPr>
                            </w:pPr>
                            <w:r w:rsidRPr="000C0DD1">
                              <w:rPr>
                                <w:rFonts w:ascii="Tahoma" w:hAnsi="Tahoma" w:cs="Tahoma"/>
                                <w:color w:val="FFFF00"/>
                              </w:rPr>
                              <w:t xml:space="preserve">Follow </w:t>
                            </w:r>
                            <w:r w:rsidR="008B0985">
                              <w:rPr>
                                <w:rFonts w:ascii="Tahoma" w:hAnsi="Tahoma" w:cs="Tahoma"/>
                                <w:color w:val="FFFF00"/>
                              </w:rPr>
                              <w:t>WTO GPA</w:t>
                            </w:r>
                            <w:r w:rsidRPr="000C0DD1">
                              <w:rPr>
                                <w:rFonts w:ascii="Tahoma" w:hAnsi="Tahoma" w:cs="Tahoma"/>
                                <w:color w:val="FFFF00"/>
                              </w:rPr>
                              <w:t xml:space="preserve"> regulations </w:t>
                            </w:r>
                          </w:p>
                          <w:p w14:paraId="5378D0EB" w14:textId="77777777" w:rsidR="008A13D6" w:rsidRPr="00F45ADA" w:rsidRDefault="008A13D6" w:rsidP="00DD60D4">
                            <w:pPr>
                              <w:pStyle w:val="NoSpacing"/>
                              <w:rPr>
                                <w:rFonts w:ascii="Tahoma" w:hAnsi="Tahoma" w:cs="Tahoma"/>
                                <w:color w:val="FFFF00"/>
                              </w:rPr>
                            </w:pPr>
                          </w:p>
                          <w:p w14:paraId="5CF3A029" w14:textId="77777777" w:rsidR="008A13D6" w:rsidRPr="00F45ADA" w:rsidRDefault="008A13D6" w:rsidP="00DD60D4">
                            <w:pPr>
                              <w:pStyle w:val="NoSpacing"/>
                              <w:rPr>
                                <w:rFonts w:ascii="Tahoma" w:hAnsi="Tahoma" w:cs="Tahoma"/>
                                <w:color w:val="FFFF00"/>
                                <w:sz w:val="20"/>
                                <w:szCs w:val="20"/>
                              </w:rPr>
                            </w:pPr>
                            <w:r w:rsidRPr="00F45ADA">
                              <w:rPr>
                                <w:rFonts w:ascii="Tahoma" w:hAnsi="Tahoma" w:cs="Tahoma"/>
                                <w:color w:val="FFFF00"/>
                                <w:sz w:val="20"/>
                                <w:szCs w:val="20"/>
                              </w:rPr>
                              <w:t>Consider community benefits (mandatory at over £4M)</w:t>
                            </w:r>
                          </w:p>
                          <w:p w14:paraId="0954281A" w14:textId="77777777" w:rsidR="008A13D6" w:rsidRPr="000C0DD1" w:rsidRDefault="008A13D6" w:rsidP="00DD60D4">
                            <w:pPr>
                              <w:pStyle w:val="NoSpacing"/>
                              <w:jc w:val="center"/>
                              <w:rPr>
                                <w:color w:val="FFFF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372CE42A" id="Rectangle 42" o:spid="_x0000_s1054" style="position:absolute;left:0;text-align:left;margin-left:405pt;margin-top:132.7pt;width:108pt;height:109.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" fillcolor="#4f81bd" strokecolor="#385d8a" strokeweight="2pt">
                <v:textbox>
                  <w:txbxContent>
                    <w:p w14:paraId="36513752" w14:textId="77777777" w:rsidR="008A13D6" w:rsidRDefault="008A13D6" w:rsidP="00DD60D4">
                      <w:pPr>
                        <w:pStyle w:val="NoSpacing"/>
                        <w:jc w:val="center"/>
                        <w:rPr>
                          <w:rFonts w:ascii="Tahoma" w:hAnsi="Tahoma" w:cs="Tahoma"/>
                        </w:rPr>
                      </w:pPr>
                    </w:p>
                    <w:p w14:paraId="64C422D2" w14:textId="2393F58A" w:rsidR="008A13D6" w:rsidRPr="000C0DD1" w:rsidRDefault="008A13D6" w:rsidP="00DD60D4">
                      <w:pPr>
                        <w:pStyle w:val="NoSpacing"/>
                        <w:jc w:val="center"/>
                        <w:rPr>
                          <w:rFonts w:ascii="Tahoma" w:hAnsi="Tahoma" w:cs="Tahoma"/>
                          <w:color w:val="FFFF00"/>
                        </w:rPr>
                      </w:pPr>
                      <w:r w:rsidRPr="000C0DD1">
                        <w:rPr>
                          <w:rFonts w:ascii="Tahoma" w:hAnsi="Tahoma" w:cs="Tahoma"/>
                          <w:color w:val="FFFF00"/>
                        </w:rPr>
                        <w:t xml:space="preserve">Follow </w:t>
                      </w:r>
                      <w:r w:rsidR="008B0985">
                        <w:rPr>
                          <w:rFonts w:ascii="Tahoma" w:hAnsi="Tahoma" w:cs="Tahoma"/>
                          <w:color w:val="FFFF00"/>
                        </w:rPr>
                        <w:t>WTO GPA</w:t>
                      </w:r>
                      <w:r w:rsidRPr="000C0DD1">
                        <w:rPr>
                          <w:rFonts w:ascii="Tahoma" w:hAnsi="Tahoma" w:cs="Tahoma"/>
                          <w:color w:val="FFFF00"/>
                        </w:rPr>
                        <w:t xml:space="preserve"> regulations </w:t>
                      </w:r>
                    </w:p>
                    <w:p w14:paraId="5378D0EB" w14:textId="77777777" w:rsidR="008A13D6" w:rsidRPr="00F45ADA" w:rsidRDefault="008A13D6" w:rsidP="00DD60D4">
                      <w:pPr>
                        <w:pStyle w:val="NoSpacing"/>
                        <w:rPr>
                          <w:rFonts w:ascii="Tahoma" w:hAnsi="Tahoma" w:cs="Tahoma"/>
                          <w:color w:val="FFFF00"/>
                        </w:rPr>
                      </w:pPr>
                    </w:p>
                    <w:p w14:paraId="5CF3A029" w14:textId="77777777" w:rsidR="008A13D6" w:rsidRPr="00F45ADA" w:rsidRDefault="008A13D6" w:rsidP="00DD60D4">
                      <w:pPr>
                        <w:pStyle w:val="NoSpacing"/>
                        <w:rPr>
                          <w:rFonts w:ascii="Tahoma" w:hAnsi="Tahoma" w:cs="Tahoma"/>
                          <w:color w:val="FFFF00"/>
                          <w:sz w:val="20"/>
                          <w:szCs w:val="20"/>
                        </w:rPr>
                      </w:pPr>
                      <w:r w:rsidRPr="00F45ADA">
                        <w:rPr>
                          <w:rFonts w:ascii="Tahoma" w:hAnsi="Tahoma" w:cs="Tahoma"/>
                          <w:color w:val="FFFF00"/>
                          <w:sz w:val="20"/>
                          <w:szCs w:val="20"/>
                        </w:rPr>
                        <w:t>Consider community benefits (mandatory at over £4M)</w:t>
                      </w:r>
                    </w:p>
                    <w:p w14:paraId="0954281A" w14:textId="77777777" w:rsidR="008A13D6" w:rsidRPr="000C0DD1" w:rsidRDefault="008A13D6" w:rsidP="00DD60D4">
                      <w:pPr>
                        <w:pStyle w:val="NoSpacing"/>
                        <w:jc w:val="center"/>
                        <w:rPr>
                          <w:color w:val="FFFF00"/>
                        </w:rPr>
                      </w:pPr>
                    </w:p>
                  </w:txbxContent>
                </v:textbox>
              </v:rect>
            </w:pict>
          </mc:Fallback>
        </mc:AlternateContent>
      </w:r>
      <w:r w:rsidR="00DD60D4" w:rsidRPr="00DD60D4">
        <w:rPr>
          <w:noProof/>
          <w:lang w:eastAsia="en-GB"/>
        </w:rPr>
        <mc:AlternateContent>
          <mc:Choice Requires="wps">
            <w:drawing>
              <wp:anchor distT="0" distB="0" distL="114300" distR="114300" simplePos="0" relativeHeight="251692032" behindDoc="0" locked="0" layoutInCell="1" allowOverlap="1" wp14:anchorId="5B948010" wp14:editId="6B01C9B1">
                <wp:simplePos x="0" y="0"/>
                <wp:positionH relativeFrom="column">
                  <wp:posOffset>1019175</wp:posOffset>
                </wp:positionH>
                <wp:positionV relativeFrom="paragraph">
                  <wp:posOffset>2042795</wp:posOffset>
                </wp:positionV>
                <wp:extent cx="1590675" cy="971550"/>
                <wp:effectExtent l="0" t="0" r="0" b="0"/>
                <wp:wrapNone/>
                <wp:docPr id="49" name="Rectangle 49"/>
                <wp:cNvGraphicFramePr/>
                <a:graphic xmlns:a="http://schemas.openxmlformats.org/drawingml/2006/main">
                  <a:graphicData uri="http://schemas.microsoft.com/office/word/2010/wordprocessingShape">
                    <wps:wsp>
                      <wps:cNvSpPr/>
                      <wps:spPr>
                        <a:xfrm>
                          <a:off x="0" y="0"/>
                          <a:ext cx="1590675" cy="971550"/>
                        </a:xfrm>
                        <a:prstGeom prst="rect">
                          <a:avLst/>
                        </a:prstGeom>
                        <a:noFill/>
                        <a:ln w="25400" cap="flat" cmpd="sng" algn="ctr">
                          <a:noFill/>
                          <a:prstDash val="solid"/>
                        </a:ln>
                        <a:effectLst/>
                      </wps:spPr>
                      <wps:txbx>
                        <w:txbxContent>
                          <w:p w14:paraId="36372ED1" w14:textId="6FB9C464" w:rsidR="008A13D6" w:rsidRPr="000C0DD1" w:rsidRDefault="008A13D6" w:rsidP="00DD60D4">
                            <w:pPr>
                              <w:pStyle w:val="NoSpacing"/>
                              <w:jc w:val="center"/>
                              <w:rPr>
                                <w:rFonts w:ascii="Tahoma" w:hAnsi="Tahoma" w:cs="Tahoma"/>
                                <w:color w:val="FFFF00"/>
                              </w:rPr>
                            </w:pPr>
                            <w:r w:rsidRPr="000C0DD1">
                              <w:rPr>
                                <w:rFonts w:ascii="Tahoma" w:hAnsi="Tahoma" w:cs="Tahoma"/>
                                <w:color w:val="FFFF00"/>
                              </w:rPr>
                              <w:t xml:space="preserve">Buying Goods or Services greater than </w:t>
                            </w:r>
                            <w:r w:rsidRPr="00BA7792">
                              <w:rPr>
                                <w:rFonts w:ascii="Tahoma" w:hAnsi="Tahoma" w:cs="Tahoma"/>
                                <w:b/>
                                <w:bCs/>
                                <w:color w:val="FFFF00"/>
                              </w:rPr>
                              <w:t>£</w:t>
                            </w:r>
                            <w:r w:rsidR="00AF0835" w:rsidRPr="00BA7792">
                              <w:rPr>
                                <w:rFonts w:ascii="Tahoma" w:hAnsi="Tahoma" w:cs="Tahoma"/>
                                <w:b/>
                                <w:bCs/>
                                <w:color w:val="FFFF00"/>
                              </w:rPr>
                              <w:t>213</w:t>
                            </w:r>
                            <w:r w:rsidR="00880BB2" w:rsidRPr="00BA7792">
                              <w:rPr>
                                <w:rFonts w:ascii="Tahoma" w:hAnsi="Tahoma" w:cs="Tahoma"/>
                                <w:b/>
                                <w:bCs/>
                                <w:color w:val="FFFF00"/>
                              </w:rPr>
                              <w:t>,447</w:t>
                            </w:r>
                            <w:r w:rsidR="008A4C49">
                              <w:rPr>
                                <w:rFonts w:ascii="Tahoma" w:hAnsi="Tahoma" w:cs="Tahoma"/>
                                <w:color w:val="FFFF00"/>
                              </w:rPr>
                              <w:t xml:space="preserve"> </w:t>
                            </w:r>
                            <w:r w:rsidR="00313F37">
                              <w:rPr>
                                <w:rFonts w:ascii="Tahoma" w:hAnsi="Tahoma" w:cs="Tahoma"/>
                                <w:color w:val="FFFF00"/>
                              </w:rPr>
                              <w:t>inc</w:t>
                            </w:r>
                            <w:r w:rsidR="008A4C49">
                              <w:rPr>
                                <w:rFonts w:ascii="Tahoma" w:hAnsi="Tahoma" w:cs="Tahoma"/>
                                <w:color w:val="FFFF00"/>
                              </w:rPr>
                              <w:t xml:space="preserve"> 20% vat</w:t>
                            </w:r>
                          </w:p>
                          <w:p w14:paraId="7E0BDEC4" w14:textId="77777777" w:rsidR="008A13D6" w:rsidRPr="001A4744" w:rsidRDefault="008A13D6" w:rsidP="00DD60D4">
                            <w:pPr>
                              <w:pStyle w:val="NoSpacing"/>
                              <w:jc w:val="center"/>
                              <w:rPr>
                                <w:rFonts w:ascii="Tahoma" w:hAnsi="Tahoma" w:cs="Tahoma"/>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948010" id="Rectangle 49" o:spid="_x0000_s1055" style="position:absolute;left:0;text-align:left;margin-left:80.25pt;margin-top:160.85pt;width:125.25pt;height:76.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" filled="f" stroked="f" strokeweight="2pt">
                <v:textbox>
                  <w:txbxContent>
                    <w:p w14:paraId="36372ED1" w14:textId="6FB9C464" w:rsidR="008A13D6" w:rsidRPr="000C0DD1" w:rsidRDefault="008A13D6" w:rsidP="00DD60D4">
                      <w:pPr>
                        <w:pStyle w:val="NoSpacing"/>
                        <w:jc w:val="center"/>
                        <w:rPr>
                          <w:rFonts w:ascii="Tahoma" w:hAnsi="Tahoma" w:cs="Tahoma"/>
                          <w:color w:val="FFFF00"/>
                        </w:rPr>
                      </w:pPr>
                      <w:r w:rsidRPr="000C0DD1">
                        <w:rPr>
                          <w:rFonts w:ascii="Tahoma" w:hAnsi="Tahoma" w:cs="Tahoma"/>
                          <w:color w:val="FFFF00"/>
                        </w:rPr>
                        <w:t xml:space="preserve">Buying Goods or Services greater than </w:t>
                      </w:r>
                      <w:r w:rsidRPr="00BA7792">
                        <w:rPr>
                          <w:rFonts w:ascii="Tahoma" w:hAnsi="Tahoma" w:cs="Tahoma"/>
                          <w:b/>
                          <w:bCs/>
                          <w:color w:val="FFFF00"/>
                        </w:rPr>
                        <w:t>£</w:t>
                      </w:r>
                      <w:r w:rsidR="00AF0835" w:rsidRPr="00BA7792">
                        <w:rPr>
                          <w:rFonts w:ascii="Tahoma" w:hAnsi="Tahoma" w:cs="Tahoma"/>
                          <w:b/>
                          <w:bCs/>
                          <w:color w:val="FFFF00"/>
                        </w:rPr>
                        <w:t>213</w:t>
                      </w:r>
                      <w:r w:rsidR="00880BB2" w:rsidRPr="00BA7792">
                        <w:rPr>
                          <w:rFonts w:ascii="Tahoma" w:hAnsi="Tahoma" w:cs="Tahoma"/>
                          <w:b/>
                          <w:bCs/>
                          <w:color w:val="FFFF00"/>
                        </w:rPr>
                        <w:t>,447</w:t>
                      </w:r>
                      <w:r w:rsidR="008A4C49">
                        <w:rPr>
                          <w:rFonts w:ascii="Tahoma" w:hAnsi="Tahoma" w:cs="Tahoma"/>
                          <w:color w:val="FFFF00"/>
                        </w:rPr>
                        <w:t xml:space="preserve"> </w:t>
                      </w:r>
                      <w:r w:rsidR="00313F37">
                        <w:rPr>
                          <w:rFonts w:ascii="Tahoma" w:hAnsi="Tahoma" w:cs="Tahoma"/>
                          <w:color w:val="FFFF00"/>
                        </w:rPr>
                        <w:t>inc</w:t>
                      </w:r>
                      <w:r w:rsidR="008A4C49">
                        <w:rPr>
                          <w:rFonts w:ascii="Tahoma" w:hAnsi="Tahoma" w:cs="Tahoma"/>
                          <w:color w:val="FFFF00"/>
                        </w:rPr>
                        <w:t xml:space="preserve"> 20% vat</w:t>
                      </w:r>
                    </w:p>
                    <w:p w14:paraId="7E0BDEC4" w14:textId="77777777" w:rsidR="008A13D6" w:rsidRPr="001A4744" w:rsidRDefault="008A13D6" w:rsidP="00DD60D4">
                      <w:pPr>
                        <w:pStyle w:val="NoSpacing"/>
                        <w:jc w:val="center"/>
                        <w:rPr>
                          <w:rFonts w:ascii="Tahoma" w:hAnsi="Tahoma" w:cs="Tahoma"/>
                          <w:b/>
                          <w:sz w:val="24"/>
                          <w:szCs w:val="24"/>
                        </w:rPr>
                      </w:pPr>
                    </w:p>
                  </w:txbxContent>
                </v:textbox>
              </v:rect>
            </w:pict>
          </mc:Fallback>
        </mc:AlternateContent>
      </w:r>
      <w:r w:rsidR="00DD60D4" w:rsidRPr="00DD60D4">
        <w:rPr>
          <w:noProof/>
          <w:lang w:eastAsia="en-GB"/>
        </w:rPr>
        <mc:AlternateContent>
          <mc:Choice Requires="wps">
            <w:drawing>
              <wp:anchor distT="0" distB="0" distL="114300" distR="114300" simplePos="0" relativeHeight="251695104" behindDoc="1" locked="0" layoutInCell="1" allowOverlap="1" wp14:anchorId="3EA36A03" wp14:editId="1E26BF59">
                <wp:simplePos x="0" y="0"/>
                <wp:positionH relativeFrom="column">
                  <wp:posOffset>542925</wp:posOffset>
                </wp:positionH>
                <wp:positionV relativeFrom="paragraph">
                  <wp:posOffset>2442845</wp:posOffset>
                </wp:positionV>
                <wp:extent cx="438150" cy="323850"/>
                <wp:effectExtent l="0" t="0" r="0" b="0"/>
                <wp:wrapNone/>
                <wp:docPr id="52" name="Rectangle 52"/>
                <wp:cNvGraphicFramePr/>
                <a:graphic xmlns:a="http://schemas.openxmlformats.org/drawingml/2006/main">
                  <a:graphicData uri="http://schemas.microsoft.com/office/word/2010/wordprocessingShape">
                    <wps:wsp>
                      <wps:cNvSpPr/>
                      <wps:spPr>
                        <a:xfrm>
                          <a:off x="0" y="0"/>
                          <a:ext cx="438150" cy="323850"/>
                        </a:xfrm>
                        <a:prstGeom prst="rect">
                          <a:avLst/>
                        </a:prstGeom>
                        <a:solidFill>
                          <a:sysClr val="window" lastClr="FFFFFF"/>
                        </a:solidFill>
                        <a:ln w="25400" cap="flat" cmpd="sng" algn="ctr">
                          <a:noFill/>
                          <a:prstDash val="solid"/>
                        </a:ln>
                        <a:effectLst/>
                      </wps:spPr>
                      <wps:txbx>
                        <w:txbxContent>
                          <w:p w14:paraId="1D11F84A" w14:textId="77777777" w:rsidR="008A13D6" w:rsidRPr="0022663D" w:rsidRDefault="008A13D6" w:rsidP="00DD60D4">
                            <w:pPr>
                              <w:jc w:val="center"/>
                              <w:rPr>
                                <w:rFonts w:ascii="Tahoma" w:hAnsi="Tahoma" w:cs="Tahoma"/>
                              </w:rPr>
                            </w:pPr>
                            <w:r w:rsidRPr="0022663D">
                              <w:rPr>
                                <w:rFonts w:ascii="Tahoma" w:hAnsi="Tahoma" w:cs="Tahoma"/>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36A03" id="Rectangle 52" o:spid="_x0000_s1056" style="position:absolute;left:0;text-align:left;margin-left:42.75pt;margin-top:192.35pt;width:34.5pt;height:25.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" fillcolor="window" stroked="f" strokeweight="2pt">
                <v:textbox>
                  <w:txbxContent>
                    <w:p w14:paraId="1D11F84A" w14:textId="77777777" w:rsidR="008A13D6" w:rsidRPr="0022663D" w:rsidRDefault="008A13D6" w:rsidP="00DD60D4">
                      <w:pPr>
                        <w:jc w:val="center"/>
                        <w:rPr>
                          <w:rFonts w:ascii="Tahoma" w:hAnsi="Tahoma" w:cs="Tahoma"/>
                        </w:rPr>
                      </w:pPr>
                      <w:r w:rsidRPr="0022663D">
                        <w:rPr>
                          <w:rFonts w:ascii="Tahoma" w:hAnsi="Tahoma" w:cs="Tahoma"/>
                        </w:rPr>
                        <w:t>Yes</w:t>
                      </w:r>
                    </w:p>
                  </w:txbxContent>
                </v:textbox>
              </v:rect>
            </w:pict>
          </mc:Fallback>
        </mc:AlternateContent>
      </w:r>
      <w:r w:rsidR="00DD60D4" w:rsidRPr="00DD60D4">
        <w:rPr>
          <w:noProof/>
          <w:lang w:eastAsia="en-GB"/>
        </w:rPr>
        <mc:AlternateContent>
          <mc:Choice Requires="wps">
            <w:drawing>
              <wp:anchor distT="0" distB="0" distL="114300" distR="114300" simplePos="0" relativeHeight="251703296" behindDoc="0" locked="0" layoutInCell="1" allowOverlap="1" wp14:anchorId="4F876D08" wp14:editId="196EB27C">
                <wp:simplePos x="0" y="0"/>
                <wp:positionH relativeFrom="column">
                  <wp:posOffset>628650</wp:posOffset>
                </wp:positionH>
                <wp:positionV relativeFrom="paragraph">
                  <wp:posOffset>2299970</wp:posOffset>
                </wp:positionV>
                <wp:extent cx="255270" cy="143510"/>
                <wp:effectExtent l="0" t="0" r="11430" b="27940"/>
                <wp:wrapNone/>
                <wp:docPr id="62" name="Left Arrow 62"/>
                <wp:cNvGraphicFramePr/>
                <a:graphic xmlns:a="http://schemas.openxmlformats.org/drawingml/2006/main">
                  <a:graphicData uri="http://schemas.microsoft.com/office/word/2010/wordprocessingShape">
                    <wps:wsp>
                      <wps:cNvSpPr/>
                      <wps:spPr>
                        <a:xfrm>
                          <a:off x="0" y="0"/>
                          <a:ext cx="255270" cy="14351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27EA7C" id="Left Arrow 62" o:spid="_x0000_s1026" type="#_x0000_t66" style="position:absolute;margin-left:49.5pt;margin-top:181.1pt;width:20.1pt;height:11.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" adj="6072" fillcolor="#4f81bd" strokecolor="#385d8a" strokeweight="2pt"/>
            </w:pict>
          </mc:Fallback>
        </mc:AlternateContent>
      </w:r>
      <w:r w:rsidR="00DD60D4" w:rsidRPr="00DD60D4">
        <w:rPr>
          <w:noProof/>
          <w:lang w:eastAsia="en-GB"/>
        </w:rPr>
        <mc:AlternateContent>
          <mc:Choice Requires="wps">
            <w:drawing>
              <wp:anchor distT="0" distB="0" distL="114300" distR="114300" simplePos="0" relativeHeight="251718656" behindDoc="1" locked="0" layoutInCell="1" allowOverlap="1" wp14:anchorId="46C20C13" wp14:editId="1D560441">
                <wp:simplePos x="0" y="0"/>
                <wp:positionH relativeFrom="column">
                  <wp:posOffset>1390650</wp:posOffset>
                </wp:positionH>
                <wp:positionV relativeFrom="paragraph">
                  <wp:posOffset>3042920</wp:posOffset>
                </wp:positionV>
                <wp:extent cx="409575" cy="323850"/>
                <wp:effectExtent l="0" t="0" r="9525" b="0"/>
                <wp:wrapNone/>
                <wp:docPr id="79" name="Rectangle 79"/>
                <wp:cNvGraphicFramePr/>
                <a:graphic xmlns:a="http://schemas.openxmlformats.org/drawingml/2006/main">
                  <a:graphicData uri="http://schemas.microsoft.com/office/word/2010/wordprocessingShape">
                    <wps:wsp>
                      <wps:cNvSpPr/>
                      <wps:spPr>
                        <a:xfrm>
                          <a:off x="0" y="0"/>
                          <a:ext cx="409575" cy="323850"/>
                        </a:xfrm>
                        <a:prstGeom prst="rect">
                          <a:avLst/>
                        </a:prstGeom>
                        <a:solidFill>
                          <a:sysClr val="window" lastClr="FFFFFF"/>
                        </a:solidFill>
                        <a:ln w="25400" cap="flat" cmpd="sng" algn="ctr">
                          <a:noFill/>
                          <a:prstDash val="solid"/>
                        </a:ln>
                        <a:effectLst/>
                      </wps:spPr>
                      <wps:txbx>
                        <w:txbxContent>
                          <w:p w14:paraId="1DC8A8BD" w14:textId="77777777" w:rsidR="008A13D6" w:rsidRPr="0022663D" w:rsidRDefault="008A13D6" w:rsidP="00DD60D4">
                            <w:pPr>
                              <w:jc w:val="center"/>
                              <w:rPr>
                                <w:rFonts w:ascii="Tahoma" w:hAnsi="Tahoma" w:cs="Tahoma"/>
                              </w:rPr>
                            </w:pPr>
                            <w:r>
                              <w:rPr>
                                <w:rFonts w:ascii="Tahoma" w:hAnsi="Tahoma" w:cs="Tahoma"/>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20C13" id="Rectangle 79" o:spid="_x0000_s1057" style="position:absolute;left:0;text-align:left;margin-left:109.5pt;margin-top:239.6pt;width:32.25pt;height:25.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" fillcolor="window" stroked="f" strokeweight="2pt">
                <v:textbox>
                  <w:txbxContent>
                    <w:p w14:paraId="1DC8A8BD" w14:textId="77777777" w:rsidR="008A13D6" w:rsidRPr="0022663D" w:rsidRDefault="008A13D6" w:rsidP="00DD60D4">
                      <w:pPr>
                        <w:jc w:val="center"/>
                        <w:rPr>
                          <w:rFonts w:ascii="Tahoma" w:hAnsi="Tahoma" w:cs="Tahoma"/>
                        </w:rPr>
                      </w:pPr>
                      <w:r>
                        <w:rPr>
                          <w:rFonts w:ascii="Tahoma" w:hAnsi="Tahoma" w:cs="Tahoma"/>
                        </w:rPr>
                        <w:t>No</w:t>
                      </w:r>
                    </w:p>
                  </w:txbxContent>
                </v:textbox>
              </v:rect>
            </w:pict>
          </mc:Fallback>
        </mc:AlternateContent>
      </w:r>
      <w:r w:rsidR="00DD60D4" w:rsidRPr="00DD60D4">
        <w:rPr>
          <w:noProof/>
          <w:lang w:eastAsia="en-GB"/>
        </w:rPr>
        <mc:AlternateContent>
          <mc:Choice Requires="wps">
            <w:drawing>
              <wp:anchor distT="0" distB="0" distL="114300" distR="114300" simplePos="0" relativeHeight="251691008" behindDoc="0" locked="0" layoutInCell="1" allowOverlap="1" wp14:anchorId="07EDF2CE" wp14:editId="4E887D5C">
                <wp:simplePos x="0" y="0"/>
                <wp:positionH relativeFrom="column">
                  <wp:posOffset>913130</wp:posOffset>
                </wp:positionH>
                <wp:positionV relativeFrom="paragraph">
                  <wp:posOffset>1661795</wp:posOffset>
                </wp:positionV>
                <wp:extent cx="1763395" cy="1385570"/>
                <wp:effectExtent l="0" t="0" r="27305" b="24130"/>
                <wp:wrapNone/>
                <wp:docPr id="48" name="Flowchart: Decision 48"/>
                <wp:cNvGraphicFramePr/>
                <a:graphic xmlns:a="http://schemas.openxmlformats.org/drawingml/2006/main">
                  <a:graphicData uri="http://schemas.microsoft.com/office/word/2010/wordprocessingShape">
                    <wps:wsp>
                      <wps:cNvSpPr/>
                      <wps:spPr>
                        <a:xfrm>
                          <a:off x="0" y="0"/>
                          <a:ext cx="1763395" cy="1385570"/>
                        </a:xfrm>
                        <a:prstGeom prst="flowChartDecision">
                          <a:avLst/>
                        </a:prstGeom>
                        <a:solidFill>
                          <a:srgbClr val="4F81BD"/>
                        </a:solidFill>
                        <a:ln w="25400" cap="flat" cmpd="sng" algn="ctr">
                          <a:solidFill>
                            <a:srgbClr val="4F81BD">
                              <a:shade val="50000"/>
                            </a:srgbClr>
                          </a:solidFill>
                          <a:prstDash val="solid"/>
                        </a:ln>
                        <a:effectLst/>
                      </wps:spPr>
                      <wps:txbx>
                        <w:txbxContent>
                          <w:p w14:paraId="6F42FCF1" w14:textId="77777777" w:rsidR="008A13D6" w:rsidRPr="00F54A6E" w:rsidRDefault="008A13D6" w:rsidP="00DD60D4">
                            <w:pPr>
                              <w:pStyle w:val="NoSpacing"/>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DF2CE" id="Flowchart: Decision 48" o:spid="_x0000_s1058" type="#_x0000_t110" style="position:absolute;left:0;text-align:left;margin-left:71.9pt;margin-top:130.85pt;width:138.85pt;height:10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" fillcolor="#4f81bd" strokecolor="#385d8a" strokeweight="2pt">
                <v:textbox>
                  <w:txbxContent>
                    <w:p w14:paraId="6F42FCF1" w14:textId="77777777" w:rsidR="008A13D6" w:rsidRPr="00F54A6E" w:rsidRDefault="008A13D6" w:rsidP="00DD60D4">
                      <w:pPr>
                        <w:pStyle w:val="NoSpacing"/>
                        <w:jc w:val="center"/>
                        <w:rPr>
                          <w:rFonts w:ascii="Calibri Light" w:hAnsi="Calibri Light"/>
                        </w:rPr>
                      </w:pPr>
                    </w:p>
                  </w:txbxContent>
                </v:textbox>
              </v:shape>
            </w:pict>
          </mc:Fallback>
        </mc:AlternateContent>
      </w:r>
      <w:r w:rsidR="00DD60D4" w:rsidRPr="00DD60D4">
        <w:rPr>
          <w:noProof/>
          <w:lang w:eastAsia="en-GB"/>
        </w:rPr>
        <mc:AlternateContent>
          <mc:Choice Requires="wps">
            <w:drawing>
              <wp:anchor distT="0" distB="0" distL="114300" distR="114300" simplePos="0" relativeHeight="251694080" behindDoc="0" locked="0" layoutInCell="1" allowOverlap="1" wp14:anchorId="653E18EC" wp14:editId="1A4F0229">
                <wp:simplePos x="0" y="0"/>
                <wp:positionH relativeFrom="column">
                  <wp:posOffset>-771525</wp:posOffset>
                </wp:positionH>
                <wp:positionV relativeFrom="paragraph">
                  <wp:posOffset>1685290</wp:posOffset>
                </wp:positionV>
                <wp:extent cx="1371600" cy="1385570"/>
                <wp:effectExtent l="0" t="0" r="19050" b="24130"/>
                <wp:wrapNone/>
                <wp:docPr id="51" name="Rectangle 51"/>
                <wp:cNvGraphicFramePr/>
                <a:graphic xmlns:a="http://schemas.openxmlformats.org/drawingml/2006/main">
                  <a:graphicData uri="http://schemas.microsoft.com/office/word/2010/wordprocessingShape">
                    <wps:wsp>
                      <wps:cNvSpPr/>
                      <wps:spPr>
                        <a:xfrm>
                          <a:off x="0" y="0"/>
                          <a:ext cx="1371600" cy="1385570"/>
                        </a:xfrm>
                        <a:prstGeom prst="rect">
                          <a:avLst/>
                        </a:prstGeom>
                        <a:solidFill>
                          <a:srgbClr val="4F81BD"/>
                        </a:solidFill>
                        <a:ln w="25400" cap="flat" cmpd="sng" algn="ctr">
                          <a:solidFill>
                            <a:srgbClr val="4F81BD">
                              <a:shade val="50000"/>
                            </a:srgbClr>
                          </a:solidFill>
                          <a:prstDash val="solid"/>
                        </a:ln>
                        <a:effectLst/>
                      </wps:spPr>
                      <wps:txbx>
                        <w:txbxContent>
                          <w:p w14:paraId="1ACAB93D" w14:textId="77777777" w:rsidR="008A13D6" w:rsidRDefault="008A13D6" w:rsidP="00DD60D4">
                            <w:pPr>
                              <w:pStyle w:val="NoSpacing"/>
                              <w:jc w:val="center"/>
                              <w:rPr>
                                <w:color w:val="000000" w:themeColor="text1"/>
                              </w:rPr>
                            </w:pPr>
                          </w:p>
                          <w:p w14:paraId="6E311806" w14:textId="797631F4" w:rsidR="008A13D6" w:rsidRPr="000C0DD1" w:rsidRDefault="008A13D6" w:rsidP="00DD60D4">
                            <w:pPr>
                              <w:pStyle w:val="NoSpacing"/>
                              <w:jc w:val="center"/>
                              <w:rPr>
                                <w:rFonts w:ascii="Tahoma" w:hAnsi="Tahoma" w:cs="Tahoma"/>
                                <w:color w:val="FFFF00"/>
                              </w:rPr>
                            </w:pPr>
                            <w:r w:rsidRPr="000C0DD1">
                              <w:rPr>
                                <w:rFonts w:ascii="Tahoma" w:hAnsi="Tahoma" w:cs="Tahoma"/>
                                <w:color w:val="FFFF00"/>
                              </w:rPr>
                              <w:t>Fol</w:t>
                            </w:r>
                            <w:r w:rsidR="00C54519">
                              <w:rPr>
                                <w:rFonts w:ascii="Tahoma" w:hAnsi="Tahoma" w:cs="Tahoma"/>
                                <w:color w:val="FFFF00"/>
                              </w:rPr>
                              <w:t>low WTO GPA</w:t>
                            </w:r>
                            <w:r w:rsidRPr="000C0DD1">
                              <w:rPr>
                                <w:rFonts w:ascii="Tahoma" w:hAnsi="Tahoma" w:cs="Tahoma"/>
                                <w:color w:val="FFFF00"/>
                              </w:rPr>
                              <w:t xml:space="preserve"> regulations </w:t>
                            </w:r>
                          </w:p>
                          <w:p w14:paraId="6C73873A" w14:textId="77777777" w:rsidR="008A13D6" w:rsidRPr="000C0DD1" w:rsidRDefault="008A13D6" w:rsidP="00DD60D4">
                            <w:pPr>
                              <w:pStyle w:val="NoSpacing"/>
                              <w:jc w:val="center"/>
                              <w:rPr>
                                <w:rFonts w:ascii="Tahoma" w:hAnsi="Tahoma" w:cs="Tahoma"/>
                                <w:color w:val="FFFF00"/>
                              </w:rPr>
                            </w:pPr>
                          </w:p>
                          <w:p w14:paraId="2717AF63" w14:textId="77777777" w:rsidR="008A13D6" w:rsidRPr="00F45ADA" w:rsidRDefault="008A13D6" w:rsidP="00DD60D4">
                            <w:pPr>
                              <w:pStyle w:val="NoSpacing"/>
                              <w:rPr>
                                <w:rFonts w:ascii="Tahoma" w:hAnsi="Tahoma" w:cs="Tahoma"/>
                                <w:color w:val="FFFF00"/>
                                <w:sz w:val="20"/>
                                <w:szCs w:val="20"/>
                              </w:rPr>
                            </w:pPr>
                            <w:r w:rsidRPr="00F45ADA">
                              <w:rPr>
                                <w:rFonts w:ascii="Tahoma" w:hAnsi="Tahoma" w:cs="Tahoma"/>
                                <w:color w:val="FFFF00"/>
                                <w:sz w:val="20"/>
                                <w:szCs w:val="20"/>
                              </w:rPr>
                              <w:t>Consider community benefits (mandatory at over £4M)</w:t>
                            </w:r>
                          </w:p>
                          <w:p w14:paraId="52B0316B" w14:textId="77777777" w:rsidR="008A13D6" w:rsidRPr="001326F4" w:rsidRDefault="008A13D6" w:rsidP="00DD60D4">
                            <w:pPr>
                              <w:pStyle w:val="NoSpacing"/>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53E18EC" id="Rectangle 51" o:spid="_x0000_s1059" style="position:absolute;left:0;text-align:left;margin-left:-60.75pt;margin-top:132.7pt;width:108pt;height:109.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" fillcolor="#4f81bd" strokecolor="#385d8a" strokeweight="2pt">
                <v:textbox>
                  <w:txbxContent>
                    <w:p w14:paraId="1ACAB93D" w14:textId="77777777" w:rsidR="008A13D6" w:rsidRDefault="008A13D6" w:rsidP="00DD60D4">
                      <w:pPr>
                        <w:pStyle w:val="NoSpacing"/>
                        <w:jc w:val="center"/>
                        <w:rPr>
                          <w:color w:val="000000" w:themeColor="text1"/>
                        </w:rPr>
                      </w:pPr>
                    </w:p>
                    <w:p w14:paraId="6E311806" w14:textId="797631F4" w:rsidR="008A13D6" w:rsidRPr="000C0DD1" w:rsidRDefault="008A13D6" w:rsidP="00DD60D4">
                      <w:pPr>
                        <w:pStyle w:val="NoSpacing"/>
                        <w:jc w:val="center"/>
                        <w:rPr>
                          <w:rFonts w:ascii="Tahoma" w:hAnsi="Tahoma" w:cs="Tahoma"/>
                          <w:color w:val="FFFF00"/>
                        </w:rPr>
                      </w:pPr>
                      <w:r w:rsidRPr="000C0DD1">
                        <w:rPr>
                          <w:rFonts w:ascii="Tahoma" w:hAnsi="Tahoma" w:cs="Tahoma"/>
                          <w:color w:val="FFFF00"/>
                        </w:rPr>
                        <w:t>Fol</w:t>
                      </w:r>
                      <w:r w:rsidR="00C54519">
                        <w:rPr>
                          <w:rFonts w:ascii="Tahoma" w:hAnsi="Tahoma" w:cs="Tahoma"/>
                          <w:color w:val="FFFF00"/>
                        </w:rPr>
                        <w:t>low WTO GPA</w:t>
                      </w:r>
                      <w:r w:rsidRPr="000C0DD1">
                        <w:rPr>
                          <w:rFonts w:ascii="Tahoma" w:hAnsi="Tahoma" w:cs="Tahoma"/>
                          <w:color w:val="FFFF00"/>
                        </w:rPr>
                        <w:t xml:space="preserve"> regulations </w:t>
                      </w:r>
                    </w:p>
                    <w:p w14:paraId="6C73873A" w14:textId="77777777" w:rsidR="008A13D6" w:rsidRPr="000C0DD1" w:rsidRDefault="008A13D6" w:rsidP="00DD60D4">
                      <w:pPr>
                        <w:pStyle w:val="NoSpacing"/>
                        <w:jc w:val="center"/>
                        <w:rPr>
                          <w:rFonts w:ascii="Tahoma" w:hAnsi="Tahoma" w:cs="Tahoma"/>
                          <w:color w:val="FFFF00"/>
                        </w:rPr>
                      </w:pPr>
                    </w:p>
                    <w:p w14:paraId="2717AF63" w14:textId="77777777" w:rsidR="008A13D6" w:rsidRPr="00F45ADA" w:rsidRDefault="008A13D6" w:rsidP="00DD60D4">
                      <w:pPr>
                        <w:pStyle w:val="NoSpacing"/>
                        <w:rPr>
                          <w:rFonts w:ascii="Tahoma" w:hAnsi="Tahoma" w:cs="Tahoma"/>
                          <w:color w:val="FFFF00"/>
                          <w:sz w:val="20"/>
                          <w:szCs w:val="20"/>
                        </w:rPr>
                      </w:pPr>
                      <w:r w:rsidRPr="00F45ADA">
                        <w:rPr>
                          <w:rFonts w:ascii="Tahoma" w:hAnsi="Tahoma" w:cs="Tahoma"/>
                          <w:color w:val="FFFF00"/>
                          <w:sz w:val="20"/>
                          <w:szCs w:val="20"/>
                        </w:rPr>
                        <w:t>Consider community benefits (mandatory at over £4M)</w:t>
                      </w:r>
                    </w:p>
                    <w:p w14:paraId="52B0316B" w14:textId="77777777" w:rsidR="008A13D6" w:rsidRPr="001326F4" w:rsidRDefault="008A13D6" w:rsidP="00DD60D4">
                      <w:pPr>
                        <w:pStyle w:val="NoSpacing"/>
                        <w:jc w:val="center"/>
                        <w:rPr>
                          <w:color w:val="000000" w:themeColor="text1"/>
                        </w:rPr>
                      </w:pPr>
                    </w:p>
                  </w:txbxContent>
                </v:textbox>
              </v:rect>
            </w:pict>
          </mc:Fallback>
        </mc:AlternateContent>
      </w:r>
      <w:r w:rsidR="00DD60D4" w:rsidRPr="00DD60D4">
        <w:rPr>
          <w:noProof/>
          <w:lang w:eastAsia="en-GB"/>
        </w:rPr>
        <mc:AlternateContent>
          <mc:Choice Requires="wps">
            <w:drawing>
              <wp:anchor distT="0" distB="0" distL="114300" distR="114300" simplePos="0" relativeHeight="251702272" behindDoc="0" locked="0" layoutInCell="1" allowOverlap="1" wp14:anchorId="64128C00" wp14:editId="3691C32D">
                <wp:simplePos x="0" y="0"/>
                <wp:positionH relativeFrom="column">
                  <wp:posOffset>4860290</wp:posOffset>
                </wp:positionH>
                <wp:positionV relativeFrom="paragraph">
                  <wp:posOffset>2299970</wp:posOffset>
                </wp:positionV>
                <wp:extent cx="255270" cy="143510"/>
                <wp:effectExtent l="0" t="19050" r="30480" b="46990"/>
                <wp:wrapNone/>
                <wp:docPr id="60" name="Right Arrow 60"/>
                <wp:cNvGraphicFramePr/>
                <a:graphic xmlns:a="http://schemas.openxmlformats.org/drawingml/2006/main">
                  <a:graphicData uri="http://schemas.microsoft.com/office/word/2010/wordprocessingShape">
                    <wps:wsp>
                      <wps:cNvSpPr/>
                      <wps:spPr>
                        <a:xfrm>
                          <a:off x="0" y="0"/>
                          <a:ext cx="255270" cy="1435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D786451" id="Right Arrow 60" o:spid="_x0000_s1026" type="#_x0000_t13" style="position:absolute;margin-left:382.7pt;margin-top:181.1pt;width:20.1pt;height:1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" adj="15528" fillcolor="#4f81bd" strokecolor="#385d8a" strokeweight="2pt"/>
            </w:pict>
          </mc:Fallback>
        </mc:AlternateContent>
      </w:r>
      <w:r w:rsidR="00DD60D4" w:rsidRPr="00DD60D4">
        <w:rPr>
          <w:noProof/>
          <w:lang w:eastAsia="en-GB"/>
        </w:rPr>
        <mc:AlternateContent>
          <mc:Choice Requires="wps">
            <w:drawing>
              <wp:anchor distT="0" distB="0" distL="114300" distR="114300" simplePos="0" relativeHeight="251684864" behindDoc="1" locked="0" layoutInCell="1" allowOverlap="1" wp14:anchorId="10F973C3" wp14:editId="4CDAAE38">
                <wp:simplePos x="0" y="0"/>
                <wp:positionH relativeFrom="column">
                  <wp:posOffset>4705350</wp:posOffset>
                </wp:positionH>
                <wp:positionV relativeFrom="paragraph">
                  <wp:posOffset>2433320</wp:posOffset>
                </wp:positionV>
                <wp:extent cx="504825" cy="323850"/>
                <wp:effectExtent l="0" t="0" r="9525" b="0"/>
                <wp:wrapNone/>
                <wp:docPr id="41" name="Rectangle 41"/>
                <wp:cNvGraphicFramePr/>
                <a:graphic xmlns:a="http://schemas.openxmlformats.org/drawingml/2006/main">
                  <a:graphicData uri="http://schemas.microsoft.com/office/word/2010/wordprocessingShape">
                    <wps:wsp>
                      <wps:cNvSpPr/>
                      <wps:spPr>
                        <a:xfrm>
                          <a:off x="0" y="0"/>
                          <a:ext cx="504825" cy="323850"/>
                        </a:xfrm>
                        <a:prstGeom prst="rect">
                          <a:avLst/>
                        </a:prstGeom>
                        <a:solidFill>
                          <a:sysClr val="window" lastClr="FFFFFF"/>
                        </a:solidFill>
                        <a:ln w="25400" cap="flat" cmpd="sng" algn="ctr">
                          <a:noFill/>
                          <a:prstDash val="solid"/>
                        </a:ln>
                        <a:effectLst/>
                      </wps:spPr>
                      <wps:txbx>
                        <w:txbxContent>
                          <w:p w14:paraId="516D1FFB" w14:textId="77777777" w:rsidR="008A13D6" w:rsidRPr="0022663D" w:rsidRDefault="008A13D6" w:rsidP="00DD60D4">
                            <w:pPr>
                              <w:jc w:val="center"/>
                              <w:rPr>
                                <w:rFonts w:ascii="Tahoma" w:hAnsi="Tahoma" w:cs="Tahoma"/>
                              </w:rPr>
                            </w:pPr>
                            <w:r w:rsidRPr="0022663D">
                              <w:rPr>
                                <w:rFonts w:ascii="Tahoma" w:hAnsi="Tahoma" w:cs="Tahoma"/>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973C3" id="Rectangle 41" o:spid="_x0000_s1060" style="position:absolute;left:0;text-align:left;margin-left:370.5pt;margin-top:191.6pt;width:39.75pt;height:2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" fillcolor="window" stroked="f" strokeweight="2pt">
                <v:textbox>
                  <w:txbxContent>
                    <w:p w14:paraId="516D1FFB" w14:textId="77777777" w:rsidR="008A13D6" w:rsidRPr="0022663D" w:rsidRDefault="008A13D6" w:rsidP="00DD60D4">
                      <w:pPr>
                        <w:jc w:val="center"/>
                        <w:rPr>
                          <w:rFonts w:ascii="Tahoma" w:hAnsi="Tahoma" w:cs="Tahoma"/>
                        </w:rPr>
                      </w:pPr>
                      <w:r w:rsidRPr="0022663D">
                        <w:rPr>
                          <w:rFonts w:ascii="Tahoma" w:hAnsi="Tahoma" w:cs="Tahoma"/>
                        </w:rPr>
                        <w:t>Yes</w:t>
                      </w:r>
                    </w:p>
                  </w:txbxContent>
                </v:textbox>
              </v:rect>
            </w:pict>
          </mc:Fallback>
        </mc:AlternateContent>
      </w:r>
      <w:r w:rsidR="00DD60D4" w:rsidRPr="00DD60D4">
        <w:rPr>
          <w:noProof/>
          <w:lang w:eastAsia="en-GB"/>
        </w:rPr>
        <mc:AlternateContent>
          <mc:Choice Requires="wps">
            <w:drawing>
              <wp:anchor distT="0" distB="0" distL="114300" distR="114300" simplePos="0" relativeHeight="251729920" behindDoc="1" locked="0" layoutInCell="1" allowOverlap="1" wp14:anchorId="7C5A84E3" wp14:editId="37A903E8">
                <wp:simplePos x="0" y="0"/>
                <wp:positionH relativeFrom="column">
                  <wp:posOffset>3562350</wp:posOffset>
                </wp:positionH>
                <wp:positionV relativeFrom="paragraph">
                  <wp:posOffset>3042920</wp:posOffset>
                </wp:positionV>
                <wp:extent cx="409575" cy="323850"/>
                <wp:effectExtent l="0" t="0" r="9525" b="0"/>
                <wp:wrapNone/>
                <wp:docPr id="81" name="Rectangle 81"/>
                <wp:cNvGraphicFramePr/>
                <a:graphic xmlns:a="http://schemas.openxmlformats.org/drawingml/2006/main">
                  <a:graphicData uri="http://schemas.microsoft.com/office/word/2010/wordprocessingShape">
                    <wps:wsp>
                      <wps:cNvSpPr/>
                      <wps:spPr>
                        <a:xfrm>
                          <a:off x="0" y="0"/>
                          <a:ext cx="409575" cy="323850"/>
                        </a:xfrm>
                        <a:prstGeom prst="rect">
                          <a:avLst/>
                        </a:prstGeom>
                        <a:solidFill>
                          <a:sysClr val="window" lastClr="FFFFFF"/>
                        </a:solidFill>
                        <a:ln w="25400" cap="flat" cmpd="sng" algn="ctr">
                          <a:noFill/>
                          <a:prstDash val="solid"/>
                        </a:ln>
                        <a:effectLst/>
                      </wps:spPr>
                      <wps:txbx>
                        <w:txbxContent>
                          <w:p w14:paraId="1C188D46" w14:textId="77777777" w:rsidR="008A13D6" w:rsidRPr="0022663D" w:rsidRDefault="008A13D6" w:rsidP="00DD60D4">
                            <w:pPr>
                              <w:jc w:val="center"/>
                              <w:rPr>
                                <w:rFonts w:ascii="Tahoma" w:hAnsi="Tahoma" w:cs="Tahoma"/>
                              </w:rPr>
                            </w:pPr>
                            <w:r>
                              <w:rPr>
                                <w:rFonts w:ascii="Tahoma" w:hAnsi="Tahoma" w:cs="Tahoma"/>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A84E3" id="Rectangle 81" o:spid="_x0000_s1061" style="position:absolute;left:0;text-align:left;margin-left:280.5pt;margin-top:239.6pt;width:32.25pt;height:25.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" fillcolor="window" stroked="f" strokeweight="2pt">
                <v:textbox>
                  <w:txbxContent>
                    <w:p w14:paraId="1C188D46" w14:textId="77777777" w:rsidR="008A13D6" w:rsidRPr="0022663D" w:rsidRDefault="008A13D6" w:rsidP="00DD60D4">
                      <w:pPr>
                        <w:jc w:val="center"/>
                        <w:rPr>
                          <w:rFonts w:ascii="Tahoma" w:hAnsi="Tahoma" w:cs="Tahoma"/>
                        </w:rPr>
                      </w:pPr>
                      <w:r>
                        <w:rPr>
                          <w:rFonts w:ascii="Tahoma" w:hAnsi="Tahoma" w:cs="Tahoma"/>
                        </w:rPr>
                        <w:t>No</w:t>
                      </w:r>
                    </w:p>
                  </w:txbxContent>
                </v:textbox>
              </v:rect>
            </w:pict>
          </mc:Fallback>
        </mc:AlternateContent>
      </w:r>
      <w:r w:rsidR="00DD60D4" w:rsidRPr="00DD60D4">
        <w:rPr>
          <w:noProof/>
          <w:lang w:eastAsia="en-GB"/>
        </w:rPr>
        <mc:AlternateContent>
          <mc:Choice Requires="wps">
            <w:drawing>
              <wp:anchor distT="0" distB="0" distL="114300" distR="114300" simplePos="0" relativeHeight="251716608" behindDoc="0" locked="0" layoutInCell="1" allowOverlap="1" wp14:anchorId="6A07B677" wp14:editId="44EFF59B">
                <wp:simplePos x="0" y="0"/>
                <wp:positionH relativeFrom="column">
                  <wp:posOffset>695325</wp:posOffset>
                </wp:positionH>
                <wp:positionV relativeFrom="paragraph">
                  <wp:posOffset>6900545</wp:posOffset>
                </wp:positionV>
                <wp:extent cx="1249045" cy="143510"/>
                <wp:effectExtent l="0" t="0" r="27305" b="27940"/>
                <wp:wrapNone/>
                <wp:docPr id="77" name="Left Arrow 77"/>
                <wp:cNvGraphicFramePr/>
                <a:graphic xmlns:a="http://schemas.openxmlformats.org/drawingml/2006/main">
                  <a:graphicData uri="http://schemas.microsoft.com/office/word/2010/wordprocessingShape">
                    <wps:wsp>
                      <wps:cNvSpPr/>
                      <wps:spPr>
                        <a:xfrm>
                          <a:off x="0" y="0"/>
                          <a:ext cx="1249045" cy="14351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38A6FA" id="Left Arrow 77" o:spid="_x0000_s1026" type="#_x0000_t66" style="position:absolute;margin-left:54.75pt;margin-top:543.35pt;width:98.35pt;height:11.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" adj="1241" fillcolor="#4f81bd" strokecolor="#385d8a" strokeweight="2pt"/>
            </w:pict>
          </mc:Fallback>
        </mc:AlternateContent>
      </w:r>
      <w:r w:rsidR="00DD60D4" w:rsidRPr="00DD60D4">
        <w:rPr>
          <w:noProof/>
          <w:lang w:eastAsia="en-GB"/>
        </w:rPr>
        <mc:AlternateContent>
          <mc:Choice Requires="wps">
            <w:drawing>
              <wp:anchor distT="0" distB="0" distL="114300" distR="114300" simplePos="0" relativeHeight="251699200" behindDoc="0" locked="0" layoutInCell="1" allowOverlap="1" wp14:anchorId="44AE173F" wp14:editId="65BEA0DA">
                <wp:simplePos x="0" y="0"/>
                <wp:positionH relativeFrom="column">
                  <wp:posOffset>1988185</wp:posOffset>
                </wp:positionH>
                <wp:positionV relativeFrom="paragraph">
                  <wp:posOffset>4719320</wp:posOffset>
                </wp:positionV>
                <wp:extent cx="1763395" cy="1385570"/>
                <wp:effectExtent l="0" t="0" r="27305" b="24130"/>
                <wp:wrapNone/>
                <wp:docPr id="56" name="Flowchart: Decision 56"/>
                <wp:cNvGraphicFramePr/>
                <a:graphic xmlns:a="http://schemas.openxmlformats.org/drawingml/2006/main">
                  <a:graphicData uri="http://schemas.microsoft.com/office/word/2010/wordprocessingShape">
                    <wps:wsp>
                      <wps:cNvSpPr/>
                      <wps:spPr>
                        <a:xfrm>
                          <a:off x="0" y="0"/>
                          <a:ext cx="1763395" cy="1385570"/>
                        </a:xfrm>
                        <a:prstGeom prst="flowChartDecision">
                          <a:avLst/>
                        </a:prstGeom>
                        <a:solidFill>
                          <a:srgbClr val="4F81BD"/>
                        </a:solidFill>
                        <a:ln w="25400" cap="flat" cmpd="sng" algn="ctr">
                          <a:solidFill>
                            <a:srgbClr val="4F81BD">
                              <a:shade val="50000"/>
                            </a:srgbClr>
                          </a:solidFill>
                          <a:prstDash val="solid"/>
                        </a:ln>
                        <a:effectLst/>
                      </wps:spPr>
                      <wps:txbx>
                        <w:txbxContent>
                          <w:p w14:paraId="4788CA87" w14:textId="77777777" w:rsidR="008A13D6" w:rsidRPr="00F54A6E" w:rsidRDefault="008A13D6" w:rsidP="00DD60D4">
                            <w:pPr>
                              <w:pStyle w:val="NoSpacing"/>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E173F" id="Flowchart: Decision 56" o:spid="_x0000_s1062" type="#_x0000_t110" style="position:absolute;left:0;text-align:left;margin-left:156.55pt;margin-top:371.6pt;width:138.85pt;height:10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" fillcolor="#4f81bd" strokecolor="#385d8a" strokeweight="2pt">
                <v:textbox>
                  <w:txbxContent>
                    <w:p w14:paraId="4788CA87" w14:textId="77777777" w:rsidR="008A13D6" w:rsidRPr="00F54A6E" w:rsidRDefault="008A13D6" w:rsidP="00DD60D4">
                      <w:pPr>
                        <w:pStyle w:val="NoSpacing"/>
                        <w:jc w:val="center"/>
                        <w:rPr>
                          <w:rFonts w:ascii="Calibri Light" w:hAnsi="Calibri Light"/>
                        </w:rPr>
                      </w:pPr>
                    </w:p>
                  </w:txbxContent>
                </v:textbox>
              </v:shape>
            </w:pict>
          </mc:Fallback>
        </mc:AlternateContent>
      </w:r>
      <w:r w:rsidR="00DD60D4" w:rsidRPr="00DD60D4">
        <w:rPr>
          <w:noProof/>
          <w:lang w:eastAsia="en-GB"/>
        </w:rPr>
        <mc:AlternateContent>
          <mc:Choice Requires="wps">
            <w:drawing>
              <wp:anchor distT="0" distB="0" distL="114300" distR="114300" simplePos="0" relativeHeight="251715584" behindDoc="0" locked="0" layoutInCell="1" allowOverlap="1" wp14:anchorId="5D2DCAA6" wp14:editId="40C41B05">
                <wp:simplePos x="0" y="0"/>
                <wp:positionH relativeFrom="column">
                  <wp:posOffset>-800100</wp:posOffset>
                </wp:positionH>
                <wp:positionV relativeFrom="paragraph">
                  <wp:posOffset>6261735</wp:posOffset>
                </wp:positionV>
                <wp:extent cx="1371600" cy="1386000"/>
                <wp:effectExtent l="0" t="0" r="19050" b="24130"/>
                <wp:wrapNone/>
                <wp:docPr id="76" name="Rectangle 76"/>
                <wp:cNvGraphicFramePr/>
                <a:graphic xmlns:a="http://schemas.openxmlformats.org/drawingml/2006/main">
                  <a:graphicData uri="http://schemas.microsoft.com/office/word/2010/wordprocessingShape">
                    <wps:wsp>
                      <wps:cNvSpPr/>
                      <wps:spPr>
                        <a:xfrm>
                          <a:off x="0" y="0"/>
                          <a:ext cx="1371600" cy="1386000"/>
                        </a:xfrm>
                        <a:prstGeom prst="rect">
                          <a:avLst/>
                        </a:prstGeom>
                        <a:solidFill>
                          <a:srgbClr val="4F81BD"/>
                        </a:solidFill>
                        <a:ln w="25400" cap="flat" cmpd="sng" algn="ctr">
                          <a:solidFill>
                            <a:srgbClr val="4F81BD">
                              <a:shade val="50000"/>
                            </a:srgbClr>
                          </a:solidFill>
                          <a:prstDash val="solid"/>
                        </a:ln>
                        <a:effectLst/>
                      </wps:spPr>
                      <wps:txbx>
                        <w:txbxContent>
                          <w:p w14:paraId="3EB336C1" w14:textId="77777777" w:rsidR="008A13D6" w:rsidRDefault="008A13D6" w:rsidP="00DD60D4">
                            <w:pPr>
                              <w:pStyle w:val="NoSpacing"/>
                              <w:jc w:val="center"/>
                              <w:rPr>
                                <w:rFonts w:ascii="Tahoma" w:hAnsi="Tahoma" w:cs="Tahoma"/>
                              </w:rPr>
                            </w:pPr>
                          </w:p>
                          <w:p w14:paraId="7C485EDB" w14:textId="77777777" w:rsidR="008A13D6" w:rsidRPr="000C0DD1" w:rsidRDefault="008A13D6" w:rsidP="00DD60D4">
                            <w:pPr>
                              <w:pStyle w:val="NoSpacing"/>
                              <w:rPr>
                                <w:rFonts w:ascii="Tahoma" w:hAnsi="Tahoma" w:cs="Tahoma"/>
                                <w:color w:val="FFFF00"/>
                              </w:rPr>
                            </w:pPr>
                            <w:r w:rsidRPr="000C0DD1">
                              <w:rPr>
                                <w:rFonts w:ascii="Tahoma" w:hAnsi="Tahoma" w:cs="Tahoma"/>
                                <w:color w:val="FFFF00"/>
                              </w:rPr>
                              <w:t>Full PRA applies other than for: Health and Social care, Reserved Contracts and DPS</w:t>
                            </w:r>
                          </w:p>
                          <w:p w14:paraId="7F6BE21A" w14:textId="77777777" w:rsidR="008A13D6" w:rsidRPr="001326F4" w:rsidRDefault="008A13D6" w:rsidP="00DD60D4">
                            <w:pPr>
                              <w:pStyle w:val="NoSpacing"/>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DCAA6" id="Rectangle 76" o:spid="_x0000_s1063" style="position:absolute;left:0;text-align:left;margin-left:-63pt;margin-top:493.05pt;width:108pt;height:109.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" fillcolor="#4f81bd" strokecolor="#385d8a" strokeweight="2pt">
                <v:textbox>
                  <w:txbxContent>
                    <w:p w14:paraId="3EB336C1" w14:textId="77777777" w:rsidR="008A13D6" w:rsidRDefault="008A13D6" w:rsidP="00DD60D4">
                      <w:pPr>
                        <w:pStyle w:val="NoSpacing"/>
                        <w:jc w:val="center"/>
                        <w:rPr>
                          <w:rFonts w:ascii="Tahoma" w:hAnsi="Tahoma" w:cs="Tahoma"/>
                        </w:rPr>
                      </w:pPr>
                    </w:p>
                    <w:p w14:paraId="7C485EDB" w14:textId="77777777" w:rsidR="008A13D6" w:rsidRPr="000C0DD1" w:rsidRDefault="008A13D6" w:rsidP="00DD60D4">
                      <w:pPr>
                        <w:pStyle w:val="NoSpacing"/>
                        <w:rPr>
                          <w:rFonts w:ascii="Tahoma" w:hAnsi="Tahoma" w:cs="Tahoma"/>
                          <w:color w:val="FFFF00"/>
                        </w:rPr>
                      </w:pPr>
                      <w:r w:rsidRPr="000C0DD1">
                        <w:rPr>
                          <w:rFonts w:ascii="Tahoma" w:hAnsi="Tahoma" w:cs="Tahoma"/>
                          <w:color w:val="FFFF00"/>
                        </w:rPr>
                        <w:t>Full PRA applies other than for: Health and Social care, Reserved Contracts and DPS</w:t>
                      </w:r>
                    </w:p>
                    <w:p w14:paraId="7F6BE21A" w14:textId="77777777" w:rsidR="008A13D6" w:rsidRPr="001326F4" w:rsidRDefault="008A13D6" w:rsidP="00DD60D4">
                      <w:pPr>
                        <w:pStyle w:val="NoSpacing"/>
                        <w:jc w:val="center"/>
                        <w:rPr>
                          <w:color w:val="000000" w:themeColor="text1"/>
                        </w:rPr>
                      </w:pPr>
                    </w:p>
                  </w:txbxContent>
                </v:textbox>
              </v:rect>
            </w:pict>
          </mc:Fallback>
        </mc:AlternateContent>
      </w:r>
      <w:r w:rsidR="00DD60D4" w:rsidRPr="00DD60D4">
        <w:rPr>
          <w:noProof/>
          <w:lang w:eastAsia="en-GB"/>
        </w:rPr>
        <mc:AlternateContent>
          <mc:Choice Requires="wps">
            <w:drawing>
              <wp:anchor distT="0" distB="0" distL="114300" distR="114300" simplePos="0" relativeHeight="251720704" behindDoc="1" locked="0" layoutInCell="1" allowOverlap="1" wp14:anchorId="3E4D6B0E" wp14:editId="3B10C291">
                <wp:simplePos x="0" y="0"/>
                <wp:positionH relativeFrom="column">
                  <wp:posOffset>2439670</wp:posOffset>
                </wp:positionH>
                <wp:positionV relativeFrom="paragraph">
                  <wp:posOffset>4028440</wp:posOffset>
                </wp:positionV>
                <wp:extent cx="438150" cy="323850"/>
                <wp:effectExtent l="0" t="0" r="0" b="0"/>
                <wp:wrapNone/>
                <wp:docPr id="82" name="Rectangle 82"/>
                <wp:cNvGraphicFramePr/>
                <a:graphic xmlns:a="http://schemas.openxmlformats.org/drawingml/2006/main">
                  <a:graphicData uri="http://schemas.microsoft.com/office/word/2010/wordprocessingShape">
                    <wps:wsp>
                      <wps:cNvSpPr/>
                      <wps:spPr>
                        <a:xfrm>
                          <a:off x="0" y="0"/>
                          <a:ext cx="438150" cy="323850"/>
                        </a:xfrm>
                        <a:prstGeom prst="rect">
                          <a:avLst/>
                        </a:prstGeom>
                        <a:solidFill>
                          <a:sysClr val="window" lastClr="FFFFFF"/>
                        </a:solidFill>
                        <a:ln w="25400" cap="flat" cmpd="sng" algn="ctr">
                          <a:noFill/>
                          <a:prstDash val="solid"/>
                        </a:ln>
                        <a:effectLst/>
                      </wps:spPr>
                      <wps:txbx>
                        <w:txbxContent>
                          <w:p w14:paraId="438A4165" w14:textId="77777777" w:rsidR="008A13D6" w:rsidRPr="0022663D" w:rsidRDefault="008A13D6" w:rsidP="00DD60D4">
                            <w:pPr>
                              <w:jc w:val="center"/>
                              <w:rPr>
                                <w:rFonts w:ascii="Tahoma" w:hAnsi="Tahoma" w:cs="Tahoma"/>
                              </w:rPr>
                            </w:pPr>
                            <w:r w:rsidRPr="0022663D">
                              <w:rPr>
                                <w:rFonts w:ascii="Tahoma" w:hAnsi="Tahoma" w:cs="Tahoma"/>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D6B0E" id="Rectangle 82" o:spid="_x0000_s1064" style="position:absolute;left:0;text-align:left;margin-left:192.1pt;margin-top:317.2pt;width:34.5pt;height:25.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" fillcolor="window" stroked="f" strokeweight="2pt">
                <v:textbox>
                  <w:txbxContent>
                    <w:p w14:paraId="438A4165" w14:textId="77777777" w:rsidR="008A13D6" w:rsidRPr="0022663D" w:rsidRDefault="008A13D6" w:rsidP="00DD60D4">
                      <w:pPr>
                        <w:jc w:val="center"/>
                        <w:rPr>
                          <w:rFonts w:ascii="Tahoma" w:hAnsi="Tahoma" w:cs="Tahoma"/>
                        </w:rPr>
                      </w:pPr>
                      <w:r w:rsidRPr="0022663D">
                        <w:rPr>
                          <w:rFonts w:ascii="Tahoma" w:hAnsi="Tahoma" w:cs="Tahoma"/>
                        </w:rPr>
                        <w:t>Yes</w:t>
                      </w:r>
                    </w:p>
                  </w:txbxContent>
                </v:textbox>
              </v:rect>
            </w:pict>
          </mc:Fallback>
        </mc:AlternateContent>
      </w:r>
      <w:r w:rsidR="00DD60D4" w:rsidRPr="00DD60D4">
        <w:rPr>
          <w:noProof/>
          <w:lang w:eastAsia="en-GB"/>
        </w:rPr>
        <mc:AlternateContent>
          <mc:Choice Requires="wps">
            <w:drawing>
              <wp:anchor distT="0" distB="0" distL="114300" distR="114300" simplePos="0" relativeHeight="251689984" behindDoc="1" locked="0" layoutInCell="1" allowOverlap="1" wp14:anchorId="0D04FD49" wp14:editId="13758D5F">
                <wp:simplePos x="0" y="0"/>
                <wp:positionH relativeFrom="column">
                  <wp:posOffset>4714875</wp:posOffset>
                </wp:positionH>
                <wp:positionV relativeFrom="paragraph">
                  <wp:posOffset>4043045</wp:posOffset>
                </wp:positionV>
                <wp:extent cx="438150" cy="323850"/>
                <wp:effectExtent l="0" t="0" r="0" b="0"/>
                <wp:wrapNone/>
                <wp:docPr id="47" name="Rectangle 47"/>
                <wp:cNvGraphicFramePr/>
                <a:graphic xmlns:a="http://schemas.openxmlformats.org/drawingml/2006/main">
                  <a:graphicData uri="http://schemas.microsoft.com/office/word/2010/wordprocessingShape">
                    <wps:wsp>
                      <wps:cNvSpPr/>
                      <wps:spPr>
                        <a:xfrm>
                          <a:off x="0" y="0"/>
                          <a:ext cx="438150" cy="323850"/>
                        </a:xfrm>
                        <a:prstGeom prst="rect">
                          <a:avLst/>
                        </a:prstGeom>
                        <a:solidFill>
                          <a:sysClr val="window" lastClr="FFFFFF"/>
                        </a:solidFill>
                        <a:ln w="25400" cap="flat" cmpd="sng" algn="ctr">
                          <a:noFill/>
                          <a:prstDash val="solid"/>
                        </a:ln>
                        <a:effectLst/>
                      </wps:spPr>
                      <wps:txbx>
                        <w:txbxContent>
                          <w:p w14:paraId="3354F28E" w14:textId="77777777" w:rsidR="008A13D6" w:rsidRPr="0022663D" w:rsidRDefault="008A13D6" w:rsidP="00DD60D4">
                            <w:pPr>
                              <w:jc w:val="center"/>
                              <w:rPr>
                                <w:rFonts w:ascii="Tahoma" w:hAnsi="Tahoma" w:cs="Tahoma"/>
                              </w:rPr>
                            </w:pPr>
                            <w:r>
                              <w:rPr>
                                <w:rFonts w:ascii="Tahoma" w:hAnsi="Tahoma" w:cs="Tahoma"/>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4FD49" id="Rectangle 47" o:spid="_x0000_s1065" style="position:absolute;left:0;text-align:left;margin-left:371.25pt;margin-top:318.35pt;width:34.5pt;height:2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" fillcolor="window" stroked="f" strokeweight="2pt">
                <v:textbox>
                  <w:txbxContent>
                    <w:p w14:paraId="3354F28E" w14:textId="77777777" w:rsidR="008A13D6" w:rsidRPr="0022663D" w:rsidRDefault="008A13D6" w:rsidP="00DD60D4">
                      <w:pPr>
                        <w:jc w:val="center"/>
                        <w:rPr>
                          <w:rFonts w:ascii="Tahoma" w:hAnsi="Tahoma" w:cs="Tahoma"/>
                        </w:rPr>
                      </w:pPr>
                      <w:r>
                        <w:rPr>
                          <w:rFonts w:ascii="Tahoma" w:hAnsi="Tahoma" w:cs="Tahoma"/>
                        </w:rPr>
                        <w:t>Yes</w:t>
                      </w:r>
                    </w:p>
                  </w:txbxContent>
                </v:textbox>
              </v:rect>
            </w:pict>
          </mc:Fallback>
        </mc:AlternateContent>
      </w:r>
      <w:r w:rsidR="00DD60D4" w:rsidRPr="00DD60D4">
        <w:rPr>
          <w:noProof/>
          <w:lang w:eastAsia="en-GB"/>
        </w:rPr>
        <mc:AlternateContent>
          <mc:Choice Requires="wps">
            <w:drawing>
              <wp:anchor distT="0" distB="0" distL="114300" distR="114300" simplePos="0" relativeHeight="251722752" behindDoc="1" locked="0" layoutInCell="1" allowOverlap="1" wp14:anchorId="1FBD43AA" wp14:editId="3AD9958B">
                <wp:simplePos x="0" y="0"/>
                <wp:positionH relativeFrom="column">
                  <wp:posOffset>2933700</wp:posOffset>
                </wp:positionH>
                <wp:positionV relativeFrom="paragraph">
                  <wp:posOffset>4052570</wp:posOffset>
                </wp:positionV>
                <wp:extent cx="409575" cy="323850"/>
                <wp:effectExtent l="0" t="0" r="9525" b="0"/>
                <wp:wrapNone/>
                <wp:docPr id="90" name="Rectangle 90"/>
                <wp:cNvGraphicFramePr/>
                <a:graphic xmlns:a="http://schemas.openxmlformats.org/drawingml/2006/main">
                  <a:graphicData uri="http://schemas.microsoft.com/office/word/2010/wordprocessingShape">
                    <wps:wsp>
                      <wps:cNvSpPr/>
                      <wps:spPr>
                        <a:xfrm>
                          <a:off x="0" y="0"/>
                          <a:ext cx="409575" cy="323850"/>
                        </a:xfrm>
                        <a:prstGeom prst="rect">
                          <a:avLst/>
                        </a:prstGeom>
                        <a:solidFill>
                          <a:sysClr val="window" lastClr="FFFFFF"/>
                        </a:solidFill>
                        <a:ln w="25400" cap="flat" cmpd="sng" algn="ctr">
                          <a:noFill/>
                          <a:prstDash val="solid"/>
                        </a:ln>
                        <a:effectLst/>
                      </wps:spPr>
                      <wps:txbx>
                        <w:txbxContent>
                          <w:p w14:paraId="17FC1AD6" w14:textId="77777777" w:rsidR="008A13D6" w:rsidRPr="0022663D" w:rsidRDefault="008A13D6" w:rsidP="00DD60D4">
                            <w:pPr>
                              <w:jc w:val="center"/>
                              <w:rPr>
                                <w:rFonts w:ascii="Tahoma" w:hAnsi="Tahoma" w:cs="Tahoma"/>
                              </w:rPr>
                            </w:pPr>
                            <w:r>
                              <w:rPr>
                                <w:rFonts w:ascii="Tahoma" w:hAnsi="Tahoma" w:cs="Tahoma"/>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D43AA" id="Rectangle 90" o:spid="_x0000_s1066" style="position:absolute;left:0;text-align:left;margin-left:231pt;margin-top:319.1pt;width:32.25pt;height:25.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" fillcolor="window" stroked="f" strokeweight="2pt">
                <v:textbox>
                  <w:txbxContent>
                    <w:p w14:paraId="17FC1AD6" w14:textId="77777777" w:rsidR="008A13D6" w:rsidRPr="0022663D" w:rsidRDefault="008A13D6" w:rsidP="00DD60D4">
                      <w:pPr>
                        <w:jc w:val="center"/>
                        <w:rPr>
                          <w:rFonts w:ascii="Tahoma" w:hAnsi="Tahoma" w:cs="Tahoma"/>
                        </w:rPr>
                      </w:pPr>
                      <w:r>
                        <w:rPr>
                          <w:rFonts w:ascii="Tahoma" w:hAnsi="Tahoma" w:cs="Tahoma"/>
                        </w:rPr>
                        <w:t>No</w:t>
                      </w:r>
                    </w:p>
                  </w:txbxContent>
                </v:textbox>
              </v:rect>
            </w:pict>
          </mc:Fallback>
        </mc:AlternateContent>
      </w:r>
      <w:r w:rsidR="00DD60D4" w:rsidRPr="00DD60D4">
        <w:rPr>
          <w:noProof/>
          <w:lang w:eastAsia="en-GB"/>
        </w:rPr>
        <mc:AlternateContent>
          <mc:Choice Requires="wps">
            <w:drawing>
              <wp:anchor distT="0" distB="0" distL="114300" distR="114300" simplePos="0" relativeHeight="251693056" behindDoc="0" locked="0" layoutInCell="1" allowOverlap="1" wp14:anchorId="484AC598" wp14:editId="778B38B9">
                <wp:simplePos x="0" y="0"/>
                <wp:positionH relativeFrom="column">
                  <wp:posOffset>5135245</wp:posOffset>
                </wp:positionH>
                <wp:positionV relativeFrom="paragraph">
                  <wp:posOffset>4728210</wp:posOffset>
                </wp:positionV>
                <wp:extent cx="1371600" cy="1386000"/>
                <wp:effectExtent l="0" t="0" r="19050" b="24130"/>
                <wp:wrapNone/>
                <wp:docPr id="50" name="Rectangle 50"/>
                <wp:cNvGraphicFramePr/>
                <a:graphic xmlns:a="http://schemas.openxmlformats.org/drawingml/2006/main">
                  <a:graphicData uri="http://schemas.microsoft.com/office/word/2010/wordprocessingShape">
                    <wps:wsp>
                      <wps:cNvSpPr/>
                      <wps:spPr>
                        <a:xfrm>
                          <a:off x="0" y="0"/>
                          <a:ext cx="1371600" cy="1386000"/>
                        </a:xfrm>
                        <a:prstGeom prst="rect">
                          <a:avLst/>
                        </a:prstGeom>
                        <a:solidFill>
                          <a:srgbClr val="4F81BD"/>
                        </a:solidFill>
                        <a:ln w="25400" cap="flat" cmpd="sng" algn="ctr">
                          <a:solidFill>
                            <a:srgbClr val="4F81BD">
                              <a:shade val="50000"/>
                            </a:srgbClr>
                          </a:solidFill>
                          <a:prstDash val="solid"/>
                        </a:ln>
                        <a:effectLst/>
                      </wps:spPr>
                      <wps:txbx>
                        <w:txbxContent>
                          <w:p w14:paraId="7A1DCC7C" w14:textId="77777777" w:rsidR="008A13D6" w:rsidRDefault="008A13D6" w:rsidP="00DD60D4">
                            <w:pPr>
                              <w:pStyle w:val="NoSpacing"/>
                              <w:jc w:val="center"/>
                              <w:rPr>
                                <w:color w:val="000000" w:themeColor="text1"/>
                              </w:rPr>
                            </w:pPr>
                          </w:p>
                          <w:p w14:paraId="643ABA04" w14:textId="77777777" w:rsidR="008A13D6" w:rsidRDefault="008A13D6" w:rsidP="00DD60D4">
                            <w:pPr>
                              <w:pStyle w:val="NoSpacing"/>
                              <w:jc w:val="center"/>
                              <w:rPr>
                                <w:rFonts w:ascii="Tahoma" w:hAnsi="Tahoma" w:cs="Tahoma"/>
                              </w:rPr>
                            </w:pPr>
                          </w:p>
                          <w:p w14:paraId="3BFF06CB" w14:textId="77777777" w:rsidR="008A13D6" w:rsidRPr="000C0DD1" w:rsidRDefault="008A13D6" w:rsidP="00DD60D4">
                            <w:pPr>
                              <w:pStyle w:val="NoSpacing"/>
                              <w:jc w:val="center"/>
                              <w:rPr>
                                <w:color w:val="FFFF00"/>
                              </w:rPr>
                            </w:pPr>
                            <w:r w:rsidRPr="000C0DD1">
                              <w:rPr>
                                <w:rFonts w:ascii="Tahoma" w:hAnsi="Tahoma" w:cs="Tahoma"/>
                                <w:color w:val="FFFF00"/>
                              </w:rPr>
                              <w:t xml:space="preserve">Treaty of Rome principles apply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AC598" id="Rectangle 50" o:spid="_x0000_s1067" style="position:absolute;left:0;text-align:left;margin-left:404.35pt;margin-top:372.3pt;width:108pt;height:109.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" fillcolor="#4f81bd" strokecolor="#385d8a" strokeweight="2pt">
                <v:textbox>
                  <w:txbxContent>
                    <w:p w14:paraId="7A1DCC7C" w14:textId="77777777" w:rsidR="008A13D6" w:rsidRDefault="008A13D6" w:rsidP="00DD60D4">
                      <w:pPr>
                        <w:pStyle w:val="NoSpacing"/>
                        <w:jc w:val="center"/>
                        <w:rPr>
                          <w:color w:val="000000" w:themeColor="text1"/>
                        </w:rPr>
                      </w:pPr>
                    </w:p>
                    <w:p w14:paraId="643ABA04" w14:textId="77777777" w:rsidR="008A13D6" w:rsidRDefault="008A13D6" w:rsidP="00DD60D4">
                      <w:pPr>
                        <w:pStyle w:val="NoSpacing"/>
                        <w:jc w:val="center"/>
                        <w:rPr>
                          <w:rFonts w:ascii="Tahoma" w:hAnsi="Tahoma" w:cs="Tahoma"/>
                        </w:rPr>
                      </w:pPr>
                    </w:p>
                    <w:p w14:paraId="3BFF06CB" w14:textId="77777777" w:rsidR="008A13D6" w:rsidRPr="000C0DD1" w:rsidRDefault="008A13D6" w:rsidP="00DD60D4">
                      <w:pPr>
                        <w:pStyle w:val="NoSpacing"/>
                        <w:jc w:val="center"/>
                        <w:rPr>
                          <w:color w:val="FFFF00"/>
                        </w:rPr>
                      </w:pPr>
                      <w:r w:rsidRPr="000C0DD1">
                        <w:rPr>
                          <w:rFonts w:ascii="Tahoma" w:hAnsi="Tahoma" w:cs="Tahoma"/>
                          <w:color w:val="FFFF00"/>
                        </w:rPr>
                        <w:t xml:space="preserve">Treaty of Rome principles apply </w:t>
                      </w:r>
                    </w:p>
                  </w:txbxContent>
                </v:textbox>
              </v:rect>
            </w:pict>
          </mc:Fallback>
        </mc:AlternateContent>
      </w:r>
      <w:r w:rsidR="00DD60D4" w:rsidRPr="00DD60D4">
        <w:rPr>
          <w:noProof/>
          <w:lang w:eastAsia="en-GB"/>
        </w:rPr>
        <mc:AlternateContent>
          <mc:Choice Requires="wps">
            <w:drawing>
              <wp:anchor distT="0" distB="0" distL="114300" distR="114300" simplePos="0" relativeHeight="251706368" behindDoc="0" locked="0" layoutInCell="1" allowOverlap="1" wp14:anchorId="330C0F9D" wp14:editId="70BFBDFE">
                <wp:simplePos x="0" y="0"/>
                <wp:positionH relativeFrom="column">
                  <wp:posOffset>3838575</wp:posOffset>
                </wp:positionH>
                <wp:positionV relativeFrom="paragraph">
                  <wp:posOffset>5346065</wp:posOffset>
                </wp:positionV>
                <wp:extent cx="1249200" cy="144000"/>
                <wp:effectExtent l="0" t="19050" r="46355" b="46990"/>
                <wp:wrapNone/>
                <wp:docPr id="67" name="Right Arrow 67"/>
                <wp:cNvGraphicFramePr/>
                <a:graphic xmlns:a="http://schemas.openxmlformats.org/drawingml/2006/main">
                  <a:graphicData uri="http://schemas.microsoft.com/office/word/2010/wordprocessingShape">
                    <wps:wsp>
                      <wps:cNvSpPr/>
                      <wps:spPr>
                        <a:xfrm>
                          <a:off x="0" y="0"/>
                          <a:ext cx="1249200" cy="1440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E23902" id="Right Arrow 67" o:spid="_x0000_s1026" type="#_x0000_t13" style="position:absolute;margin-left:302.25pt;margin-top:420.95pt;width:98.35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" adj="20355" fillcolor="#4f81bd" strokecolor="#385d8a" strokeweight="2pt"/>
            </w:pict>
          </mc:Fallback>
        </mc:AlternateContent>
      </w:r>
      <w:r w:rsidR="00DD60D4" w:rsidRPr="00DD60D4">
        <w:rPr>
          <w:noProof/>
          <w:lang w:eastAsia="en-GB"/>
        </w:rPr>
        <mc:AlternateContent>
          <mc:Choice Requires="wps">
            <w:drawing>
              <wp:anchor distT="0" distB="0" distL="114300" distR="114300" simplePos="0" relativeHeight="251701248" behindDoc="1" locked="0" layoutInCell="1" allowOverlap="1" wp14:anchorId="06E8AFD0" wp14:editId="27AD7FD4">
                <wp:simplePos x="0" y="0"/>
                <wp:positionH relativeFrom="column">
                  <wp:posOffset>4629150</wp:posOffset>
                </wp:positionH>
                <wp:positionV relativeFrom="paragraph">
                  <wp:posOffset>5557520</wp:posOffset>
                </wp:positionV>
                <wp:extent cx="504825" cy="323850"/>
                <wp:effectExtent l="0" t="0" r="9525" b="0"/>
                <wp:wrapNone/>
                <wp:docPr id="59" name="Rectangle 59"/>
                <wp:cNvGraphicFramePr/>
                <a:graphic xmlns:a="http://schemas.openxmlformats.org/drawingml/2006/main">
                  <a:graphicData uri="http://schemas.microsoft.com/office/word/2010/wordprocessingShape">
                    <wps:wsp>
                      <wps:cNvSpPr/>
                      <wps:spPr>
                        <a:xfrm>
                          <a:off x="0" y="0"/>
                          <a:ext cx="504825" cy="323850"/>
                        </a:xfrm>
                        <a:prstGeom prst="rect">
                          <a:avLst/>
                        </a:prstGeom>
                        <a:solidFill>
                          <a:sysClr val="window" lastClr="FFFFFF"/>
                        </a:solidFill>
                        <a:ln w="25400" cap="flat" cmpd="sng" algn="ctr">
                          <a:noFill/>
                          <a:prstDash val="solid"/>
                        </a:ln>
                        <a:effectLst/>
                      </wps:spPr>
                      <wps:txbx>
                        <w:txbxContent>
                          <w:p w14:paraId="3F6D5993" w14:textId="77777777" w:rsidR="008A13D6" w:rsidRPr="0022663D" w:rsidRDefault="008A13D6" w:rsidP="00DD60D4">
                            <w:pPr>
                              <w:jc w:val="center"/>
                              <w:rPr>
                                <w:rFonts w:ascii="Tahoma" w:hAnsi="Tahoma" w:cs="Tahoma"/>
                              </w:rPr>
                            </w:pPr>
                            <w:r w:rsidRPr="0022663D">
                              <w:rPr>
                                <w:rFonts w:ascii="Tahoma" w:hAnsi="Tahoma" w:cs="Tahoma"/>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8AFD0" id="Rectangle 59" o:spid="_x0000_s1068" style="position:absolute;left:0;text-align:left;margin-left:364.5pt;margin-top:437.6pt;width:39.75pt;height:25.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" fillcolor="window" stroked="f" strokeweight="2pt">
                <v:textbox>
                  <w:txbxContent>
                    <w:p w14:paraId="3F6D5993" w14:textId="77777777" w:rsidR="008A13D6" w:rsidRPr="0022663D" w:rsidRDefault="008A13D6" w:rsidP="00DD60D4">
                      <w:pPr>
                        <w:jc w:val="center"/>
                        <w:rPr>
                          <w:rFonts w:ascii="Tahoma" w:hAnsi="Tahoma" w:cs="Tahoma"/>
                        </w:rPr>
                      </w:pPr>
                      <w:r w:rsidRPr="0022663D">
                        <w:rPr>
                          <w:rFonts w:ascii="Tahoma" w:hAnsi="Tahoma" w:cs="Tahoma"/>
                        </w:rPr>
                        <w:t>Yes</w:t>
                      </w:r>
                    </w:p>
                  </w:txbxContent>
                </v:textbox>
              </v:rect>
            </w:pict>
          </mc:Fallback>
        </mc:AlternateContent>
      </w:r>
      <w:r w:rsidR="00DD60D4" w:rsidRPr="00DD60D4">
        <w:rPr>
          <w:noProof/>
          <w:lang w:eastAsia="en-GB"/>
        </w:rPr>
        <mc:AlternateContent>
          <mc:Choice Requires="wps">
            <w:drawing>
              <wp:anchor distT="0" distB="0" distL="114300" distR="114300" simplePos="0" relativeHeight="251700224" behindDoc="0" locked="0" layoutInCell="1" allowOverlap="1" wp14:anchorId="460DA382" wp14:editId="1446949C">
                <wp:simplePos x="0" y="0"/>
                <wp:positionH relativeFrom="column">
                  <wp:posOffset>2094230</wp:posOffset>
                </wp:positionH>
                <wp:positionV relativeFrom="paragraph">
                  <wp:posOffset>5043170</wp:posOffset>
                </wp:positionV>
                <wp:extent cx="1590675" cy="971550"/>
                <wp:effectExtent l="0" t="0" r="0" b="0"/>
                <wp:wrapNone/>
                <wp:docPr id="57" name="Rectangle 57"/>
                <wp:cNvGraphicFramePr/>
                <a:graphic xmlns:a="http://schemas.openxmlformats.org/drawingml/2006/main">
                  <a:graphicData uri="http://schemas.microsoft.com/office/word/2010/wordprocessingShape">
                    <wps:wsp>
                      <wps:cNvSpPr/>
                      <wps:spPr>
                        <a:xfrm>
                          <a:off x="0" y="0"/>
                          <a:ext cx="1590675" cy="971550"/>
                        </a:xfrm>
                        <a:prstGeom prst="rect">
                          <a:avLst/>
                        </a:prstGeom>
                        <a:noFill/>
                        <a:ln w="25400" cap="flat" cmpd="sng" algn="ctr">
                          <a:noFill/>
                          <a:prstDash val="solid"/>
                        </a:ln>
                        <a:effectLst/>
                      </wps:spPr>
                      <wps:txbx>
                        <w:txbxContent>
                          <w:p w14:paraId="1219A150" w14:textId="77777777" w:rsidR="008A13D6" w:rsidRPr="000C0DD1" w:rsidRDefault="008A13D6" w:rsidP="00DD60D4">
                            <w:pPr>
                              <w:pStyle w:val="NoSpacing"/>
                              <w:jc w:val="center"/>
                              <w:rPr>
                                <w:rFonts w:ascii="Tahoma" w:hAnsi="Tahoma" w:cs="Tahoma"/>
                                <w:color w:val="FFFF00"/>
                              </w:rPr>
                            </w:pPr>
                            <w:r w:rsidRPr="000C0DD1">
                              <w:rPr>
                                <w:rFonts w:ascii="Tahoma" w:hAnsi="Tahoma" w:cs="Tahoma"/>
                                <w:color w:val="FFFF00"/>
                              </w:rPr>
                              <w:t>Do exclusions apply?</w:t>
                            </w:r>
                          </w:p>
                          <w:p w14:paraId="7C4E2990" w14:textId="77777777" w:rsidR="008A13D6" w:rsidRPr="001A4744" w:rsidRDefault="008A13D6" w:rsidP="00DD60D4">
                            <w:pPr>
                              <w:pStyle w:val="NoSpacing"/>
                              <w:jc w:val="center"/>
                              <w:rPr>
                                <w:rFonts w:ascii="Tahoma" w:hAnsi="Tahoma" w:cs="Tahoma"/>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0DA382" id="Rectangle 57" o:spid="_x0000_s1069" style="position:absolute;left:0;text-align:left;margin-left:164.9pt;margin-top:397.1pt;width:125.25pt;height:76.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" filled="f" stroked="f" strokeweight="2pt">
                <v:textbox>
                  <w:txbxContent>
                    <w:p w14:paraId="1219A150" w14:textId="77777777" w:rsidR="008A13D6" w:rsidRPr="000C0DD1" w:rsidRDefault="008A13D6" w:rsidP="00DD60D4">
                      <w:pPr>
                        <w:pStyle w:val="NoSpacing"/>
                        <w:jc w:val="center"/>
                        <w:rPr>
                          <w:rFonts w:ascii="Tahoma" w:hAnsi="Tahoma" w:cs="Tahoma"/>
                          <w:color w:val="FFFF00"/>
                        </w:rPr>
                      </w:pPr>
                      <w:r w:rsidRPr="000C0DD1">
                        <w:rPr>
                          <w:rFonts w:ascii="Tahoma" w:hAnsi="Tahoma" w:cs="Tahoma"/>
                          <w:color w:val="FFFF00"/>
                        </w:rPr>
                        <w:t>Do exclusions apply?</w:t>
                      </w:r>
                    </w:p>
                    <w:p w14:paraId="7C4E2990" w14:textId="77777777" w:rsidR="008A13D6" w:rsidRPr="001A4744" w:rsidRDefault="008A13D6" w:rsidP="00DD60D4">
                      <w:pPr>
                        <w:pStyle w:val="NoSpacing"/>
                        <w:jc w:val="center"/>
                        <w:rPr>
                          <w:rFonts w:ascii="Tahoma" w:hAnsi="Tahoma" w:cs="Tahoma"/>
                          <w:b/>
                          <w:sz w:val="24"/>
                          <w:szCs w:val="24"/>
                        </w:rPr>
                      </w:pPr>
                    </w:p>
                  </w:txbxContent>
                </v:textbox>
              </v:rect>
            </w:pict>
          </mc:Fallback>
        </mc:AlternateContent>
      </w:r>
      <w:r w:rsidR="00DD60D4" w:rsidRPr="00DD60D4">
        <w:rPr>
          <w:noProof/>
          <w:lang w:eastAsia="en-GB"/>
        </w:rPr>
        <mc:AlternateContent>
          <mc:Choice Requires="wps">
            <w:drawing>
              <wp:anchor distT="0" distB="0" distL="114300" distR="114300" simplePos="0" relativeHeight="251711488" behindDoc="0" locked="0" layoutInCell="1" allowOverlap="1" wp14:anchorId="72BFEB1A" wp14:editId="47AB3AC2">
                <wp:simplePos x="0" y="0"/>
                <wp:positionH relativeFrom="column">
                  <wp:posOffset>2819400</wp:posOffset>
                </wp:positionH>
                <wp:positionV relativeFrom="paragraph">
                  <wp:posOffset>6138545</wp:posOffset>
                </wp:positionV>
                <wp:extent cx="114935" cy="118745"/>
                <wp:effectExtent l="19050" t="0" r="37465" b="33655"/>
                <wp:wrapNone/>
                <wp:docPr id="72" name="Down Arrow 72"/>
                <wp:cNvGraphicFramePr/>
                <a:graphic xmlns:a="http://schemas.openxmlformats.org/drawingml/2006/main">
                  <a:graphicData uri="http://schemas.microsoft.com/office/word/2010/wordprocessingShape">
                    <wps:wsp>
                      <wps:cNvSpPr/>
                      <wps:spPr>
                        <a:xfrm>
                          <a:off x="0" y="0"/>
                          <a:ext cx="114935" cy="11874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84F5ED" id="Down Arrow 72" o:spid="_x0000_s1026" type="#_x0000_t67" style="position:absolute;margin-left:222pt;margin-top:483.35pt;width:9.05pt;height:9.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" adj="11147" fillcolor="#4f81bd" strokecolor="#385d8a" strokeweight="2pt"/>
            </w:pict>
          </mc:Fallback>
        </mc:AlternateContent>
      </w:r>
      <w:r w:rsidR="00DD60D4" w:rsidRPr="00DD60D4">
        <w:rPr>
          <w:noProof/>
          <w:lang w:eastAsia="en-GB"/>
        </w:rPr>
        <mc:AlternateContent>
          <mc:Choice Requires="wps">
            <w:drawing>
              <wp:anchor distT="0" distB="0" distL="114300" distR="114300" simplePos="0" relativeHeight="251710464" behindDoc="1" locked="0" layoutInCell="1" allowOverlap="1" wp14:anchorId="0EF9F720" wp14:editId="268A4784">
                <wp:simplePos x="0" y="0"/>
                <wp:positionH relativeFrom="column">
                  <wp:posOffset>2495550</wp:posOffset>
                </wp:positionH>
                <wp:positionV relativeFrom="paragraph">
                  <wp:posOffset>6109970</wp:posOffset>
                </wp:positionV>
                <wp:extent cx="409575" cy="323850"/>
                <wp:effectExtent l="0" t="0" r="9525" b="0"/>
                <wp:wrapNone/>
                <wp:docPr id="71" name="Rectangle 71"/>
                <wp:cNvGraphicFramePr/>
                <a:graphic xmlns:a="http://schemas.openxmlformats.org/drawingml/2006/main">
                  <a:graphicData uri="http://schemas.microsoft.com/office/word/2010/wordprocessingShape">
                    <wps:wsp>
                      <wps:cNvSpPr/>
                      <wps:spPr>
                        <a:xfrm>
                          <a:off x="0" y="0"/>
                          <a:ext cx="409575" cy="323850"/>
                        </a:xfrm>
                        <a:prstGeom prst="rect">
                          <a:avLst/>
                        </a:prstGeom>
                        <a:solidFill>
                          <a:sysClr val="window" lastClr="FFFFFF"/>
                        </a:solidFill>
                        <a:ln w="25400" cap="flat" cmpd="sng" algn="ctr">
                          <a:noFill/>
                          <a:prstDash val="solid"/>
                        </a:ln>
                        <a:effectLst/>
                      </wps:spPr>
                      <wps:txbx>
                        <w:txbxContent>
                          <w:p w14:paraId="7E374417" w14:textId="77777777" w:rsidR="008A13D6" w:rsidRPr="0022663D" w:rsidRDefault="008A13D6" w:rsidP="00DD60D4">
                            <w:pPr>
                              <w:jc w:val="center"/>
                              <w:rPr>
                                <w:rFonts w:ascii="Tahoma" w:hAnsi="Tahoma" w:cs="Tahoma"/>
                              </w:rPr>
                            </w:pPr>
                            <w:r>
                              <w:rPr>
                                <w:rFonts w:ascii="Tahoma" w:hAnsi="Tahoma" w:cs="Tahoma"/>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9F720" id="Rectangle 71" o:spid="_x0000_s1070" style="position:absolute;left:0;text-align:left;margin-left:196.5pt;margin-top:481.1pt;width:32.25pt;height:2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" fillcolor="window" stroked="f" strokeweight="2pt">
                <v:textbox>
                  <w:txbxContent>
                    <w:p w14:paraId="7E374417" w14:textId="77777777" w:rsidR="008A13D6" w:rsidRPr="0022663D" w:rsidRDefault="008A13D6" w:rsidP="00DD60D4">
                      <w:pPr>
                        <w:jc w:val="center"/>
                        <w:rPr>
                          <w:rFonts w:ascii="Tahoma" w:hAnsi="Tahoma" w:cs="Tahoma"/>
                        </w:rPr>
                      </w:pPr>
                      <w:r>
                        <w:rPr>
                          <w:rFonts w:ascii="Tahoma" w:hAnsi="Tahoma" w:cs="Tahoma"/>
                        </w:rPr>
                        <w:t>No</w:t>
                      </w:r>
                    </w:p>
                  </w:txbxContent>
                </v:textbox>
              </v:rect>
            </w:pict>
          </mc:Fallback>
        </mc:AlternateContent>
      </w:r>
      <w:r w:rsidR="00DD60D4" w:rsidRPr="00DD60D4">
        <w:rPr>
          <w:noProof/>
          <w:lang w:eastAsia="en-GB"/>
        </w:rPr>
        <mc:AlternateContent>
          <mc:Choice Requires="wps">
            <w:drawing>
              <wp:anchor distT="0" distB="0" distL="114300" distR="114300" simplePos="0" relativeHeight="251708416" behindDoc="0" locked="0" layoutInCell="1" allowOverlap="1" wp14:anchorId="21E651F8" wp14:editId="1BE367B8">
                <wp:simplePos x="0" y="0"/>
                <wp:positionH relativeFrom="column">
                  <wp:posOffset>2066925</wp:posOffset>
                </wp:positionH>
                <wp:positionV relativeFrom="paragraph">
                  <wp:posOffset>6477000</wp:posOffset>
                </wp:positionV>
                <wp:extent cx="1590675" cy="971550"/>
                <wp:effectExtent l="0" t="0" r="0" b="0"/>
                <wp:wrapNone/>
                <wp:docPr id="69" name="Rectangle 69"/>
                <wp:cNvGraphicFramePr/>
                <a:graphic xmlns:a="http://schemas.openxmlformats.org/drawingml/2006/main">
                  <a:graphicData uri="http://schemas.microsoft.com/office/word/2010/wordprocessingShape">
                    <wps:wsp>
                      <wps:cNvSpPr/>
                      <wps:spPr>
                        <a:xfrm>
                          <a:off x="0" y="0"/>
                          <a:ext cx="1590675" cy="971550"/>
                        </a:xfrm>
                        <a:prstGeom prst="rect">
                          <a:avLst/>
                        </a:prstGeom>
                        <a:noFill/>
                        <a:ln w="25400" cap="flat" cmpd="sng" algn="ctr">
                          <a:noFill/>
                          <a:prstDash val="solid"/>
                        </a:ln>
                        <a:effectLst/>
                      </wps:spPr>
                      <wps:txbx>
                        <w:txbxContent>
                          <w:p w14:paraId="05B3D5B3" w14:textId="77777777" w:rsidR="008A13D6" w:rsidRPr="000C0DD1" w:rsidRDefault="008A13D6" w:rsidP="00DD60D4">
                            <w:pPr>
                              <w:pStyle w:val="NoSpacing"/>
                              <w:jc w:val="center"/>
                              <w:rPr>
                                <w:rFonts w:ascii="Tahoma" w:hAnsi="Tahoma" w:cs="Tahoma"/>
                                <w:color w:val="FFFF00"/>
                                <w:sz w:val="24"/>
                                <w:szCs w:val="24"/>
                              </w:rPr>
                            </w:pPr>
                            <w:r w:rsidRPr="000C0DD1">
                              <w:rPr>
                                <w:rFonts w:ascii="Tahoma" w:hAnsi="Tahoma" w:cs="Tahoma"/>
                                <w:color w:val="FFFF00"/>
                              </w:rPr>
                              <w:t>Is it a call off contract</w:t>
                            </w:r>
                            <w:r w:rsidRPr="000C0DD1">
                              <w:rPr>
                                <w:rFonts w:ascii="Tahoma" w:hAnsi="Tahoma" w:cs="Tahoma"/>
                                <w:color w:val="FFFF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E651F8" id="Rectangle 69" o:spid="_x0000_s1071" style="position:absolute;left:0;text-align:left;margin-left:162.75pt;margin-top:510pt;width:125.25pt;height:76.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" filled="f" stroked="f" strokeweight="2pt">
                <v:textbox>
                  <w:txbxContent>
                    <w:p w14:paraId="05B3D5B3" w14:textId="77777777" w:rsidR="008A13D6" w:rsidRPr="000C0DD1" w:rsidRDefault="008A13D6" w:rsidP="00DD60D4">
                      <w:pPr>
                        <w:pStyle w:val="NoSpacing"/>
                        <w:jc w:val="center"/>
                        <w:rPr>
                          <w:rFonts w:ascii="Tahoma" w:hAnsi="Tahoma" w:cs="Tahoma"/>
                          <w:color w:val="FFFF00"/>
                          <w:sz w:val="24"/>
                          <w:szCs w:val="24"/>
                        </w:rPr>
                      </w:pPr>
                      <w:r w:rsidRPr="000C0DD1">
                        <w:rPr>
                          <w:rFonts w:ascii="Tahoma" w:hAnsi="Tahoma" w:cs="Tahoma"/>
                          <w:color w:val="FFFF00"/>
                        </w:rPr>
                        <w:t>Is it a call off contract</w:t>
                      </w:r>
                      <w:r w:rsidRPr="000C0DD1">
                        <w:rPr>
                          <w:rFonts w:ascii="Tahoma" w:hAnsi="Tahoma" w:cs="Tahoma"/>
                          <w:color w:val="FFFF00"/>
                          <w:sz w:val="24"/>
                          <w:szCs w:val="24"/>
                        </w:rPr>
                        <w:t>?</w:t>
                      </w:r>
                    </w:p>
                  </w:txbxContent>
                </v:textbox>
              </v:rect>
            </w:pict>
          </mc:Fallback>
        </mc:AlternateContent>
      </w:r>
      <w:r w:rsidR="00DD60D4" w:rsidRPr="00DD60D4">
        <w:rPr>
          <w:noProof/>
          <w:lang w:eastAsia="en-GB"/>
        </w:rPr>
        <mc:AlternateContent>
          <mc:Choice Requires="wps">
            <w:drawing>
              <wp:anchor distT="0" distB="0" distL="114300" distR="114300" simplePos="0" relativeHeight="251717632" behindDoc="1" locked="0" layoutInCell="1" allowOverlap="1" wp14:anchorId="7E0EC266" wp14:editId="1744CAFA">
                <wp:simplePos x="0" y="0"/>
                <wp:positionH relativeFrom="column">
                  <wp:posOffset>733425</wp:posOffset>
                </wp:positionH>
                <wp:positionV relativeFrom="paragraph">
                  <wp:posOffset>7014845</wp:posOffset>
                </wp:positionV>
                <wp:extent cx="504825" cy="323850"/>
                <wp:effectExtent l="0" t="0" r="9525" b="0"/>
                <wp:wrapNone/>
                <wp:docPr id="78" name="Rectangle 78"/>
                <wp:cNvGraphicFramePr/>
                <a:graphic xmlns:a="http://schemas.openxmlformats.org/drawingml/2006/main">
                  <a:graphicData uri="http://schemas.microsoft.com/office/word/2010/wordprocessingShape">
                    <wps:wsp>
                      <wps:cNvSpPr/>
                      <wps:spPr>
                        <a:xfrm>
                          <a:off x="0" y="0"/>
                          <a:ext cx="504825" cy="323850"/>
                        </a:xfrm>
                        <a:prstGeom prst="rect">
                          <a:avLst/>
                        </a:prstGeom>
                        <a:solidFill>
                          <a:sysClr val="window" lastClr="FFFFFF"/>
                        </a:solidFill>
                        <a:ln w="25400" cap="flat" cmpd="sng" algn="ctr">
                          <a:noFill/>
                          <a:prstDash val="solid"/>
                        </a:ln>
                        <a:effectLst/>
                      </wps:spPr>
                      <wps:txbx>
                        <w:txbxContent>
                          <w:p w14:paraId="007CA9E9" w14:textId="77777777" w:rsidR="008A13D6" w:rsidRPr="0022663D" w:rsidRDefault="008A13D6" w:rsidP="00DD60D4">
                            <w:pPr>
                              <w:jc w:val="center"/>
                              <w:rPr>
                                <w:rFonts w:ascii="Tahoma" w:hAnsi="Tahoma" w:cs="Tahoma"/>
                              </w:rPr>
                            </w:pPr>
                            <w:r>
                              <w:rPr>
                                <w:rFonts w:ascii="Tahoma" w:hAnsi="Tahoma" w:cs="Tahoma"/>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EC266" id="Rectangle 78" o:spid="_x0000_s1072" style="position:absolute;left:0;text-align:left;margin-left:57.75pt;margin-top:552.35pt;width:39.75pt;height:25.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" fillcolor="window" stroked="f" strokeweight="2pt">
                <v:textbox>
                  <w:txbxContent>
                    <w:p w14:paraId="007CA9E9" w14:textId="77777777" w:rsidR="008A13D6" w:rsidRPr="0022663D" w:rsidRDefault="008A13D6" w:rsidP="00DD60D4">
                      <w:pPr>
                        <w:jc w:val="center"/>
                        <w:rPr>
                          <w:rFonts w:ascii="Tahoma" w:hAnsi="Tahoma" w:cs="Tahoma"/>
                        </w:rPr>
                      </w:pPr>
                      <w:r>
                        <w:rPr>
                          <w:rFonts w:ascii="Tahoma" w:hAnsi="Tahoma" w:cs="Tahoma"/>
                        </w:rPr>
                        <w:t>No</w:t>
                      </w:r>
                    </w:p>
                  </w:txbxContent>
                </v:textbox>
              </v:rect>
            </w:pict>
          </mc:Fallback>
        </mc:AlternateContent>
      </w:r>
      <w:r w:rsidR="00DD60D4" w:rsidRPr="00DD60D4">
        <w:rPr>
          <w:noProof/>
          <w:lang w:eastAsia="en-GB"/>
        </w:rPr>
        <mc:AlternateContent>
          <mc:Choice Requires="wps">
            <w:drawing>
              <wp:anchor distT="0" distB="0" distL="114300" distR="114300" simplePos="0" relativeHeight="251712512" behindDoc="1" locked="0" layoutInCell="1" allowOverlap="1" wp14:anchorId="452B9F7A" wp14:editId="3591F02D">
                <wp:simplePos x="0" y="0"/>
                <wp:positionH relativeFrom="column">
                  <wp:posOffset>4572000</wp:posOffset>
                </wp:positionH>
                <wp:positionV relativeFrom="paragraph">
                  <wp:posOffset>7005320</wp:posOffset>
                </wp:positionV>
                <wp:extent cx="504825" cy="323850"/>
                <wp:effectExtent l="0" t="0" r="9525" b="0"/>
                <wp:wrapNone/>
                <wp:docPr id="73" name="Rectangle 73"/>
                <wp:cNvGraphicFramePr/>
                <a:graphic xmlns:a="http://schemas.openxmlformats.org/drawingml/2006/main">
                  <a:graphicData uri="http://schemas.microsoft.com/office/word/2010/wordprocessingShape">
                    <wps:wsp>
                      <wps:cNvSpPr/>
                      <wps:spPr>
                        <a:xfrm>
                          <a:off x="0" y="0"/>
                          <a:ext cx="504825" cy="323850"/>
                        </a:xfrm>
                        <a:prstGeom prst="rect">
                          <a:avLst/>
                        </a:prstGeom>
                        <a:solidFill>
                          <a:sysClr val="window" lastClr="FFFFFF"/>
                        </a:solidFill>
                        <a:ln w="25400" cap="flat" cmpd="sng" algn="ctr">
                          <a:noFill/>
                          <a:prstDash val="solid"/>
                        </a:ln>
                        <a:effectLst/>
                      </wps:spPr>
                      <wps:txbx>
                        <w:txbxContent>
                          <w:p w14:paraId="0C750516" w14:textId="77777777" w:rsidR="008A13D6" w:rsidRPr="0022663D" w:rsidRDefault="008A13D6" w:rsidP="00DD60D4">
                            <w:pPr>
                              <w:jc w:val="center"/>
                              <w:rPr>
                                <w:rFonts w:ascii="Tahoma" w:hAnsi="Tahoma" w:cs="Tahoma"/>
                              </w:rPr>
                            </w:pPr>
                            <w:r w:rsidRPr="0022663D">
                              <w:rPr>
                                <w:rFonts w:ascii="Tahoma" w:hAnsi="Tahoma" w:cs="Tahoma"/>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B9F7A" id="Rectangle 73" o:spid="_x0000_s1073" style="position:absolute;left:0;text-align:left;margin-left:5in;margin-top:551.6pt;width:39.75pt;height:25.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" fillcolor="window" stroked="f" strokeweight="2pt">
                <v:textbox>
                  <w:txbxContent>
                    <w:p w14:paraId="0C750516" w14:textId="77777777" w:rsidR="008A13D6" w:rsidRPr="0022663D" w:rsidRDefault="008A13D6" w:rsidP="00DD60D4">
                      <w:pPr>
                        <w:jc w:val="center"/>
                        <w:rPr>
                          <w:rFonts w:ascii="Tahoma" w:hAnsi="Tahoma" w:cs="Tahoma"/>
                        </w:rPr>
                      </w:pPr>
                      <w:r w:rsidRPr="0022663D">
                        <w:rPr>
                          <w:rFonts w:ascii="Tahoma" w:hAnsi="Tahoma" w:cs="Tahoma"/>
                        </w:rPr>
                        <w:t>Yes</w:t>
                      </w:r>
                    </w:p>
                  </w:txbxContent>
                </v:textbox>
              </v:rect>
            </w:pict>
          </mc:Fallback>
        </mc:AlternateContent>
      </w:r>
      <w:r w:rsidR="00DD60D4" w:rsidRPr="00DD60D4">
        <w:rPr>
          <w:noProof/>
          <w:lang w:eastAsia="en-GB"/>
        </w:rPr>
        <mc:AlternateContent>
          <mc:Choice Requires="wps">
            <w:drawing>
              <wp:anchor distT="0" distB="0" distL="114300" distR="114300" simplePos="0" relativeHeight="251714560" behindDoc="0" locked="0" layoutInCell="1" allowOverlap="1" wp14:anchorId="3AB7B48E" wp14:editId="34968CFE">
                <wp:simplePos x="0" y="0"/>
                <wp:positionH relativeFrom="column">
                  <wp:posOffset>5135245</wp:posOffset>
                </wp:positionH>
                <wp:positionV relativeFrom="paragraph">
                  <wp:posOffset>6261100</wp:posOffset>
                </wp:positionV>
                <wp:extent cx="1371600" cy="1385570"/>
                <wp:effectExtent l="0" t="0" r="19050" b="24130"/>
                <wp:wrapNone/>
                <wp:docPr id="75" name="Rectangle 75"/>
                <wp:cNvGraphicFramePr/>
                <a:graphic xmlns:a="http://schemas.openxmlformats.org/drawingml/2006/main">
                  <a:graphicData uri="http://schemas.microsoft.com/office/word/2010/wordprocessingShape">
                    <wps:wsp>
                      <wps:cNvSpPr/>
                      <wps:spPr>
                        <a:xfrm>
                          <a:off x="0" y="0"/>
                          <a:ext cx="1371600" cy="1385570"/>
                        </a:xfrm>
                        <a:prstGeom prst="rect">
                          <a:avLst/>
                        </a:prstGeom>
                        <a:solidFill>
                          <a:srgbClr val="4F81BD"/>
                        </a:solidFill>
                        <a:ln w="25400" cap="flat" cmpd="sng" algn="ctr">
                          <a:solidFill>
                            <a:srgbClr val="4F81BD">
                              <a:shade val="50000"/>
                            </a:srgbClr>
                          </a:solidFill>
                          <a:prstDash val="solid"/>
                        </a:ln>
                        <a:effectLst/>
                      </wps:spPr>
                      <wps:txbx>
                        <w:txbxContent>
                          <w:p w14:paraId="3A513B20" w14:textId="77777777" w:rsidR="008A13D6" w:rsidRDefault="008A13D6" w:rsidP="00DD60D4">
                            <w:pPr>
                              <w:pStyle w:val="NoSpacing"/>
                              <w:jc w:val="center"/>
                              <w:rPr>
                                <w:color w:val="000000" w:themeColor="text1"/>
                              </w:rPr>
                            </w:pPr>
                          </w:p>
                          <w:p w14:paraId="5956063A" w14:textId="77777777" w:rsidR="008A13D6" w:rsidRPr="000C0DD1" w:rsidRDefault="008A13D6" w:rsidP="00DD60D4">
                            <w:pPr>
                              <w:pStyle w:val="NoSpacing"/>
                              <w:rPr>
                                <w:rFonts w:ascii="Tahoma" w:hAnsi="Tahoma" w:cs="Tahoma"/>
                                <w:color w:val="FFFF00"/>
                              </w:rPr>
                            </w:pPr>
                            <w:r w:rsidRPr="000C0DD1">
                              <w:rPr>
                                <w:rFonts w:ascii="Tahoma" w:hAnsi="Tahoma" w:cs="Tahoma"/>
                                <w:color w:val="FFFF00"/>
                              </w:rPr>
                              <w:t>Lighter Touch PRA (award notice, selection criteria, debriefing and remedies apply)</w:t>
                            </w:r>
                          </w:p>
                          <w:p w14:paraId="5439D1DC" w14:textId="77777777" w:rsidR="008A13D6" w:rsidRPr="000C0DD1" w:rsidRDefault="008A13D6" w:rsidP="00DD60D4">
                            <w:pPr>
                              <w:pStyle w:val="NoSpacing"/>
                              <w:jc w:val="center"/>
                              <w:rPr>
                                <w:color w:val="FFFF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3AB7B48E" id="Rectangle 75" o:spid="_x0000_s1074" style="position:absolute;left:0;text-align:left;margin-left:404.35pt;margin-top:493pt;width:108pt;height:109.1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" fillcolor="#4f81bd" strokecolor="#385d8a" strokeweight="2pt">
                <v:textbox>
                  <w:txbxContent>
                    <w:p w14:paraId="3A513B20" w14:textId="77777777" w:rsidR="008A13D6" w:rsidRDefault="008A13D6" w:rsidP="00DD60D4">
                      <w:pPr>
                        <w:pStyle w:val="NoSpacing"/>
                        <w:jc w:val="center"/>
                        <w:rPr>
                          <w:color w:val="000000" w:themeColor="text1"/>
                        </w:rPr>
                      </w:pPr>
                    </w:p>
                    <w:p w14:paraId="5956063A" w14:textId="77777777" w:rsidR="008A13D6" w:rsidRPr="000C0DD1" w:rsidRDefault="008A13D6" w:rsidP="00DD60D4">
                      <w:pPr>
                        <w:pStyle w:val="NoSpacing"/>
                        <w:rPr>
                          <w:rFonts w:ascii="Tahoma" w:hAnsi="Tahoma" w:cs="Tahoma"/>
                          <w:color w:val="FFFF00"/>
                        </w:rPr>
                      </w:pPr>
                      <w:r w:rsidRPr="000C0DD1">
                        <w:rPr>
                          <w:rFonts w:ascii="Tahoma" w:hAnsi="Tahoma" w:cs="Tahoma"/>
                          <w:color w:val="FFFF00"/>
                        </w:rPr>
                        <w:t>Lighter Touch PRA (award notice, selection criteria, debriefing and remedies apply)</w:t>
                      </w:r>
                    </w:p>
                    <w:p w14:paraId="5439D1DC" w14:textId="77777777" w:rsidR="008A13D6" w:rsidRPr="000C0DD1" w:rsidRDefault="008A13D6" w:rsidP="00DD60D4">
                      <w:pPr>
                        <w:pStyle w:val="NoSpacing"/>
                        <w:jc w:val="center"/>
                        <w:rPr>
                          <w:color w:val="FFFF00"/>
                        </w:rPr>
                      </w:pPr>
                    </w:p>
                  </w:txbxContent>
                </v:textbox>
              </v:rect>
            </w:pict>
          </mc:Fallback>
        </mc:AlternateContent>
      </w:r>
      <w:r w:rsidR="00DD60D4" w:rsidRPr="00DD60D4">
        <w:rPr>
          <w:noProof/>
          <w:lang w:eastAsia="en-GB"/>
        </w:rPr>
        <mc:AlternateContent>
          <mc:Choice Requires="wps">
            <w:drawing>
              <wp:anchor distT="0" distB="0" distL="114300" distR="114300" simplePos="0" relativeHeight="251707392" behindDoc="0" locked="0" layoutInCell="1" allowOverlap="1" wp14:anchorId="0EABCB36" wp14:editId="6F9F8F69">
                <wp:simplePos x="0" y="0"/>
                <wp:positionH relativeFrom="column">
                  <wp:posOffset>1989455</wp:posOffset>
                </wp:positionH>
                <wp:positionV relativeFrom="paragraph">
                  <wp:posOffset>6276975</wp:posOffset>
                </wp:positionV>
                <wp:extent cx="1763395" cy="1385570"/>
                <wp:effectExtent l="0" t="0" r="27305" b="24130"/>
                <wp:wrapNone/>
                <wp:docPr id="68" name="Flowchart: Decision 68"/>
                <wp:cNvGraphicFramePr/>
                <a:graphic xmlns:a="http://schemas.openxmlformats.org/drawingml/2006/main">
                  <a:graphicData uri="http://schemas.microsoft.com/office/word/2010/wordprocessingShape">
                    <wps:wsp>
                      <wps:cNvSpPr/>
                      <wps:spPr>
                        <a:xfrm>
                          <a:off x="0" y="0"/>
                          <a:ext cx="1763395" cy="1385570"/>
                        </a:xfrm>
                        <a:prstGeom prst="flowChartDecision">
                          <a:avLst/>
                        </a:prstGeom>
                        <a:solidFill>
                          <a:srgbClr val="4F81BD"/>
                        </a:solidFill>
                        <a:ln w="25400" cap="flat" cmpd="sng" algn="ctr">
                          <a:solidFill>
                            <a:srgbClr val="4F81BD">
                              <a:shade val="50000"/>
                            </a:srgbClr>
                          </a:solidFill>
                          <a:prstDash val="solid"/>
                        </a:ln>
                        <a:effectLst/>
                      </wps:spPr>
                      <wps:txbx>
                        <w:txbxContent>
                          <w:p w14:paraId="09197E69" w14:textId="77777777" w:rsidR="008A13D6" w:rsidRPr="00F54A6E" w:rsidRDefault="008A13D6" w:rsidP="00DD60D4">
                            <w:pPr>
                              <w:pStyle w:val="NoSpacing"/>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BCB36" id="Flowchart: Decision 68" o:spid="_x0000_s1075" type="#_x0000_t110" style="position:absolute;left:0;text-align:left;margin-left:156.65pt;margin-top:494.25pt;width:138.85pt;height:109.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" fillcolor="#4f81bd" strokecolor="#385d8a" strokeweight="2pt">
                <v:textbox>
                  <w:txbxContent>
                    <w:p w14:paraId="09197E69" w14:textId="77777777" w:rsidR="008A13D6" w:rsidRPr="00F54A6E" w:rsidRDefault="008A13D6" w:rsidP="00DD60D4">
                      <w:pPr>
                        <w:pStyle w:val="NoSpacing"/>
                        <w:jc w:val="center"/>
                        <w:rPr>
                          <w:rFonts w:ascii="Calibri Light" w:hAnsi="Calibri Light"/>
                        </w:rPr>
                      </w:pPr>
                    </w:p>
                  </w:txbxContent>
                </v:textbox>
              </v:shape>
            </w:pict>
          </mc:Fallback>
        </mc:AlternateContent>
      </w:r>
    </w:p>
    <w:p w14:paraId="550FCBC9" w14:textId="77777777" w:rsidR="008520C7" w:rsidRDefault="008520C7" w:rsidP="009A6D12">
      <w:pPr>
        <w:spacing w:after="0" w:line="240" w:lineRule="auto"/>
        <w:rPr>
          <w:rFonts w:ascii="Arial" w:hAnsi="Arial" w:cs="Arial"/>
          <w:sz w:val="24"/>
          <w:szCs w:val="24"/>
        </w:rPr>
      </w:pPr>
    </w:p>
    <w:p w14:paraId="5A09C412" w14:textId="77777777" w:rsidR="00DD60D4" w:rsidRDefault="00DD60D4" w:rsidP="009A6D1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p w14:paraId="43B3CF84" w14:textId="23821726" w:rsidR="00DD60D4" w:rsidRDefault="0044799D" w:rsidP="009A6D12">
      <w:pPr>
        <w:spacing w:after="0" w:line="240" w:lineRule="auto"/>
        <w:rPr>
          <w:rFonts w:ascii="Arial" w:hAnsi="Arial" w:cs="Arial"/>
          <w:sz w:val="24"/>
          <w:szCs w:val="24"/>
        </w:rPr>
      </w:pPr>
      <w:r w:rsidRPr="00DD60D4">
        <w:rPr>
          <w:noProof/>
          <w:lang w:eastAsia="en-GB"/>
        </w:rPr>
        <mc:AlternateContent>
          <mc:Choice Requires="wps">
            <w:drawing>
              <wp:anchor distT="0" distB="0" distL="114300" distR="114300" simplePos="0" relativeHeight="251743232" behindDoc="0" locked="0" layoutInCell="1" allowOverlap="1" wp14:anchorId="574DA335" wp14:editId="64C466B7">
                <wp:simplePos x="0" y="0"/>
                <wp:positionH relativeFrom="column">
                  <wp:posOffset>3857625</wp:posOffset>
                </wp:positionH>
                <wp:positionV relativeFrom="paragraph">
                  <wp:posOffset>1005205</wp:posOffset>
                </wp:positionV>
                <wp:extent cx="2648585" cy="0"/>
                <wp:effectExtent l="0" t="19050" r="18415" b="38100"/>
                <wp:wrapNone/>
                <wp:docPr id="45" name="Straight Connector 45"/>
                <wp:cNvGraphicFramePr/>
                <a:graphic xmlns:a="http://schemas.openxmlformats.org/drawingml/2006/main">
                  <a:graphicData uri="http://schemas.microsoft.com/office/word/2010/wordprocessingShape">
                    <wps:wsp>
                      <wps:cNvCnPr/>
                      <wps:spPr>
                        <a:xfrm>
                          <a:off x="0" y="0"/>
                          <a:ext cx="2648585" cy="0"/>
                        </a:xfrm>
                        <a:prstGeom prst="line">
                          <a:avLst/>
                        </a:prstGeom>
                        <a:noFill/>
                        <a:ln w="50800"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36AB391" id="Straight Connector 45"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75pt,79.15pt" to="512.3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" strokecolor="#77933c" strokeweight="4pt"/>
            </w:pict>
          </mc:Fallback>
        </mc:AlternateContent>
      </w:r>
      <w:r w:rsidR="00C24396" w:rsidRPr="00DD60D4">
        <w:rPr>
          <w:noProof/>
          <w:lang w:eastAsia="en-GB"/>
        </w:rPr>
        <mc:AlternateContent>
          <mc:Choice Requires="wps">
            <w:drawing>
              <wp:anchor distT="0" distB="0" distL="114300" distR="114300" simplePos="0" relativeHeight="251739136" behindDoc="0" locked="0" layoutInCell="1" allowOverlap="1" wp14:anchorId="55A09C21" wp14:editId="029340C1">
                <wp:simplePos x="0" y="0"/>
                <wp:positionH relativeFrom="column">
                  <wp:posOffset>1867535</wp:posOffset>
                </wp:positionH>
                <wp:positionV relativeFrom="paragraph">
                  <wp:posOffset>1038225</wp:posOffset>
                </wp:positionV>
                <wp:extent cx="1086485" cy="0"/>
                <wp:effectExtent l="0" t="19050" r="18415" b="38100"/>
                <wp:wrapNone/>
                <wp:docPr id="26" name="Straight Connector 26"/>
                <wp:cNvGraphicFramePr/>
                <a:graphic xmlns:a="http://schemas.openxmlformats.org/drawingml/2006/main">
                  <a:graphicData uri="http://schemas.microsoft.com/office/word/2010/wordprocessingShape">
                    <wps:wsp>
                      <wps:cNvCnPr/>
                      <wps:spPr>
                        <a:xfrm>
                          <a:off x="0" y="0"/>
                          <a:ext cx="1086485" cy="0"/>
                        </a:xfrm>
                        <a:prstGeom prst="line">
                          <a:avLst/>
                        </a:prstGeom>
                        <a:noFill/>
                        <a:ln w="508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3892083" id="Straight Connector 2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05pt,81.75pt" to="232.6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" strokecolor="#4a7ebb" strokeweight="4pt"/>
            </w:pict>
          </mc:Fallback>
        </mc:AlternateContent>
      </w:r>
      <w:r w:rsidR="00C24396" w:rsidRPr="00DD60D4">
        <w:rPr>
          <w:noProof/>
          <w:lang w:eastAsia="en-GB"/>
        </w:rPr>
        <mc:AlternateContent>
          <mc:Choice Requires="wps">
            <w:drawing>
              <wp:anchor distT="0" distB="0" distL="114300" distR="114300" simplePos="0" relativeHeight="251742208" behindDoc="0" locked="0" layoutInCell="1" allowOverlap="1" wp14:anchorId="69714BC8" wp14:editId="4F826A9E">
                <wp:simplePos x="0" y="0"/>
                <wp:positionH relativeFrom="column">
                  <wp:posOffset>-680720</wp:posOffset>
                </wp:positionH>
                <wp:positionV relativeFrom="paragraph">
                  <wp:posOffset>1082040</wp:posOffset>
                </wp:positionV>
                <wp:extent cx="2743835" cy="0"/>
                <wp:effectExtent l="0" t="19050" r="18415" b="38100"/>
                <wp:wrapNone/>
                <wp:docPr id="37" name="Straight Connector 37"/>
                <wp:cNvGraphicFramePr/>
                <a:graphic xmlns:a="http://schemas.openxmlformats.org/drawingml/2006/main">
                  <a:graphicData uri="http://schemas.microsoft.com/office/word/2010/wordprocessingShape">
                    <wps:wsp>
                      <wps:cNvCnPr/>
                      <wps:spPr>
                        <a:xfrm>
                          <a:off x="0" y="0"/>
                          <a:ext cx="2743835" cy="0"/>
                        </a:xfrm>
                        <a:prstGeom prst="line">
                          <a:avLst/>
                        </a:prstGeom>
                        <a:noFill/>
                        <a:ln w="50800"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16558CE" id="Straight Connector 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pt,85.2pt" to="162.4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" strokecolor="#77933c" strokeweight="4pt"/>
            </w:pict>
          </mc:Fallback>
        </mc:AlternateContent>
      </w:r>
      <w:r w:rsidR="00DC75DD" w:rsidRPr="00DD60D4">
        <w:rPr>
          <w:noProof/>
          <w:lang w:eastAsia="en-GB"/>
        </w:rPr>
        <mc:AlternateContent>
          <mc:Choice Requires="wps">
            <w:drawing>
              <wp:anchor distT="0" distB="0" distL="114300" distR="114300" simplePos="0" relativeHeight="251735040" behindDoc="0" locked="0" layoutInCell="1" allowOverlap="1" wp14:anchorId="0422CC57" wp14:editId="5A6ABE50">
                <wp:simplePos x="0" y="0"/>
                <wp:positionH relativeFrom="column">
                  <wp:posOffset>1989326</wp:posOffset>
                </wp:positionH>
                <wp:positionV relativeFrom="paragraph">
                  <wp:posOffset>216535</wp:posOffset>
                </wp:positionV>
                <wp:extent cx="1590675" cy="971550"/>
                <wp:effectExtent l="0" t="0" r="0" b="0"/>
                <wp:wrapNone/>
                <wp:docPr id="8" name="Rectangle 8"/>
                <wp:cNvGraphicFramePr/>
                <a:graphic xmlns:a="http://schemas.openxmlformats.org/drawingml/2006/main">
                  <a:graphicData uri="http://schemas.microsoft.com/office/word/2010/wordprocessingShape">
                    <wps:wsp>
                      <wps:cNvSpPr/>
                      <wps:spPr>
                        <a:xfrm>
                          <a:off x="0" y="0"/>
                          <a:ext cx="1590675" cy="971550"/>
                        </a:xfrm>
                        <a:prstGeom prst="rect">
                          <a:avLst/>
                        </a:prstGeom>
                        <a:noFill/>
                        <a:ln w="25400" cap="flat" cmpd="sng" algn="ctr">
                          <a:noFill/>
                          <a:prstDash val="solid"/>
                        </a:ln>
                        <a:effectLst/>
                      </wps:spPr>
                      <wps:txbx>
                        <w:txbxContent>
                          <w:p w14:paraId="25B229CC" w14:textId="77777777" w:rsidR="008A13D6" w:rsidRPr="00B762D4" w:rsidRDefault="008A13D6" w:rsidP="00DD60D4">
                            <w:pPr>
                              <w:pStyle w:val="NoSpacing"/>
                              <w:jc w:val="center"/>
                              <w:rPr>
                                <w:rFonts w:ascii="Tahoma" w:hAnsi="Tahoma" w:cs="Tahoma"/>
                                <w:b/>
                                <w:color w:val="FFFF00"/>
                              </w:rPr>
                            </w:pPr>
                            <w:r>
                              <w:rPr>
                                <w:rFonts w:ascii="Tahoma" w:hAnsi="Tahoma" w:cs="Tahoma"/>
                                <w:b/>
                                <w:color w:val="FFFF00"/>
                              </w:rPr>
                              <w:t xml:space="preserve">Operational </w:t>
                            </w:r>
                            <w:r w:rsidRPr="00B762D4">
                              <w:rPr>
                                <w:rFonts w:ascii="Tahoma" w:hAnsi="Tahoma" w:cs="Tahoma"/>
                                <w:b/>
                                <w:color w:val="FFFF00"/>
                              </w:rPr>
                              <w:t>Requirements</w:t>
                            </w:r>
                          </w:p>
                          <w:p w14:paraId="3EFA488F" w14:textId="77777777" w:rsidR="008A13D6" w:rsidRPr="00B762D4" w:rsidRDefault="008A13D6" w:rsidP="00DD60D4">
                            <w:pPr>
                              <w:pStyle w:val="NoSpacing"/>
                              <w:jc w:val="center"/>
                              <w:rPr>
                                <w:rFonts w:ascii="Tahoma" w:hAnsi="Tahoma" w:cs="Tahoma"/>
                                <w:b/>
                                <w:color w:val="FFFF00"/>
                              </w:rPr>
                            </w:pPr>
                            <w:r>
                              <w:rPr>
                                <w:rFonts w:ascii="Tahoma" w:hAnsi="Tahoma" w:cs="Tahoma"/>
                                <w:b/>
                                <w:color w:val="FFFF00"/>
                              </w:rPr>
                              <w:t xml:space="preserve">All </w:t>
                            </w:r>
                            <w:r w:rsidRPr="00B762D4">
                              <w:rPr>
                                <w:rFonts w:ascii="Tahoma" w:hAnsi="Tahoma" w:cs="Tahoma"/>
                                <w:b/>
                                <w:color w:val="FFFF00"/>
                              </w:rPr>
                              <w:t>Start Here</w:t>
                            </w:r>
                          </w:p>
                          <w:p w14:paraId="22BE5A70" w14:textId="77777777" w:rsidR="008A13D6" w:rsidRPr="001A4744" w:rsidRDefault="008A13D6" w:rsidP="00DD60D4">
                            <w:pPr>
                              <w:pStyle w:val="NoSpacing"/>
                              <w:jc w:val="center"/>
                              <w:rPr>
                                <w:rFonts w:ascii="Tahoma" w:hAnsi="Tahoma" w:cs="Tahoma"/>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2CC57" id="Rectangle 8" o:spid="_x0000_s1076" style="position:absolute;left:0;text-align:left;margin-left:156.65pt;margin-top:17.05pt;width:125.25pt;height:76.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" filled="f" stroked="f" strokeweight="2pt">
                <v:textbox>
                  <w:txbxContent>
                    <w:p w14:paraId="25B229CC" w14:textId="77777777" w:rsidR="008A13D6" w:rsidRPr="00B762D4" w:rsidRDefault="008A13D6" w:rsidP="00DD60D4">
                      <w:pPr>
                        <w:pStyle w:val="NoSpacing"/>
                        <w:jc w:val="center"/>
                        <w:rPr>
                          <w:rFonts w:ascii="Tahoma" w:hAnsi="Tahoma" w:cs="Tahoma"/>
                          <w:b/>
                          <w:color w:val="FFFF00"/>
                        </w:rPr>
                      </w:pPr>
                      <w:r>
                        <w:rPr>
                          <w:rFonts w:ascii="Tahoma" w:hAnsi="Tahoma" w:cs="Tahoma"/>
                          <w:b/>
                          <w:color w:val="FFFF00"/>
                        </w:rPr>
                        <w:t xml:space="preserve">Operational </w:t>
                      </w:r>
                      <w:r w:rsidRPr="00B762D4">
                        <w:rPr>
                          <w:rFonts w:ascii="Tahoma" w:hAnsi="Tahoma" w:cs="Tahoma"/>
                          <w:b/>
                          <w:color w:val="FFFF00"/>
                        </w:rPr>
                        <w:t>Requirements</w:t>
                      </w:r>
                    </w:p>
                    <w:p w14:paraId="3EFA488F" w14:textId="77777777" w:rsidR="008A13D6" w:rsidRPr="00B762D4" w:rsidRDefault="008A13D6" w:rsidP="00DD60D4">
                      <w:pPr>
                        <w:pStyle w:val="NoSpacing"/>
                        <w:jc w:val="center"/>
                        <w:rPr>
                          <w:rFonts w:ascii="Tahoma" w:hAnsi="Tahoma" w:cs="Tahoma"/>
                          <w:b/>
                          <w:color w:val="FFFF00"/>
                        </w:rPr>
                      </w:pPr>
                      <w:r>
                        <w:rPr>
                          <w:rFonts w:ascii="Tahoma" w:hAnsi="Tahoma" w:cs="Tahoma"/>
                          <w:b/>
                          <w:color w:val="FFFF00"/>
                        </w:rPr>
                        <w:t xml:space="preserve">All </w:t>
                      </w:r>
                      <w:r w:rsidRPr="00B762D4">
                        <w:rPr>
                          <w:rFonts w:ascii="Tahoma" w:hAnsi="Tahoma" w:cs="Tahoma"/>
                          <w:b/>
                          <w:color w:val="FFFF00"/>
                        </w:rPr>
                        <w:t>Start Here</w:t>
                      </w:r>
                    </w:p>
                    <w:p w14:paraId="22BE5A70" w14:textId="77777777" w:rsidR="008A13D6" w:rsidRPr="001A4744" w:rsidRDefault="008A13D6" w:rsidP="00DD60D4">
                      <w:pPr>
                        <w:pStyle w:val="NoSpacing"/>
                        <w:jc w:val="center"/>
                        <w:rPr>
                          <w:rFonts w:ascii="Tahoma" w:hAnsi="Tahoma" w:cs="Tahoma"/>
                          <w:b/>
                          <w:sz w:val="24"/>
                          <w:szCs w:val="24"/>
                        </w:rPr>
                      </w:pPr>
                    </w:p>
                  </w:txbxContent>
                </v:textbox>
              </v:rect>
            </w:pict>
          </mc:Fallback>
        </mc:AlternateContent>
      </w:r>
      <w:r w:rsidR="00DD60D4">
        <w:rPr>
          <w:rFonts w:ascii="Arial" w:hAnsi="Arial" w:cs="Arial"/>
          <w:sz w:val="24"/>
          <w:szCs w:val="24"/>
        </w:rPr>
        <w:tab/>
      </w:r>
      <w:r w:rsidR="00DD60D4">
        <w:rPr>
          <w:rFonts w:ascii="Arial" w:hAnsi="Arial" w:cs="Arial"/>
          <w:sz w:val="24"/>
          <w:szCs w:val="24"/>
        </w:rPr>
        <w:tab/>
      </w:r>
      <w:r w:rsidR="00DD60D4">
        <w:rPr>
          <w:rFonts w:ascii="Arial" w:hAnsi="Arial" w:cs="Arial"/>
          <w:sz w:val="24"/>
          <w:szCs w:val="24"/>
        </w:rPr>
        <w:tab/>
      </w:r>
      <w:r w:rsidR="00DD60D4">
        <w:rPr>
          <w:rFonts w:ascii="Arial" w:hAnsi="Arial" w:cs="Arial"/>
          <w:sz w:val="24"/>
          <w:szCs w:val="24"/>
        </w:rPr>
        <w:tab/>
      </w:r>
    </w:p>
    <w:sectPr w:rsidR="00DD60D4" w:rsidSect="00DD60D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E32E7" w14:textId="77777777" w:rsidR="00E83BC3" w:rsidRDefault="00E83BC3" w:rsidP="007D4034">
      <w:pPr>
        <w:spacing w:after="0" w:line="240" w:lineRule="auto"/>
      </w:pPr>
      <w:r>
        <w:separator/>
      </w:r>
    </w:p>
  </w:endnote>
  <w:endnote w:type="continuationSeparator" w:id="0">
    <w:p w14:paraId="1FCAD256" w14:textId="77777777" w:rsidR="00E83BC3" w:rsidRDefault="00E83BC3" w:rsidP="007D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06439"/>
      <w:docPartObj>
        <w:docPartGallery w:val="Page Numbers (Bottom of Page)"/>
        <w:docPartUnique/>
      </w:docPartObj>
    </w:sdtPr>
    <w:sdtEndPr>
      <w:rPr>
        <w:noProof/>
      </w:rPr>
    </w:sdtEndPr>
    <w:sdtContent>
      <w:p w14:paraId="01374E5D" w14:textId="6525F7EC" w:rsidR="001B6663" w:rsidRDefault="001B6663">
        <w:pPr>
          <w:pStyle w:val="Footer"/>
        </w:pPr>
        <w:r>
          <w:fldChar w:fldCharType="begin"/>
        </w:r>
        <w:r>
          <w:instrText xml:space="preserve"> PAGE   \* MERGEFORMAT </w:instrText>
        </w:r>
        <w:r>
          <w:fldChar w:fldCharType="separate"/>
        </w:r>
        <w:r>
          <w:rPr>
            <w:noProof/>
          </w:rPr>
          <w:t>2</w:t>
        </w:r>
        <w:r>
          <w:rPr>
            <w:noProof/>
          </w:rPr>
          <w:fldChar w:fldCharType="end"/>
        </w:r>
      </w:p>
    </w:sdtContent>
  </w:sdt>
  <w:p w14:paraId="57DC5E13" w14:textId="77777777" w:rsidR="001B6663" w:rsidRDefault="001B6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2136" w14:textId="77777777" w:rsidR="00E83BC3" w:rsidRDefault="00E83BC3" w:rsidP="007D4034">
      <w:pPr>
        <w:spacing w:after="0" w:line="240" w:lineRule="auto"/>
      </w:pPr>
      <w:r>
        <w:separator/>
      </w:r>
    </w:p>
  </w:footnote>
  <w:footnote w:type="continuationSeparator" w:id="0">
    <w:p w14:paraId="6A40A8CD" w14:textId="77777777" w:rsidR="00E83BC3" w:rsidRDefault="00E83BC3" w:rsidP="007D4034">
      <w:pPr>
        <w:spacing w:after="0" w:line="240" w:lineRule="auto"/>
      </w:pPr>
      <w:r>
        <w:continuationSeparator/>
      </w:r>
    </w:p>
  </w:footnote>
  <w:footnote w:id="1">
    <w:p w14:paraId="366EB797" w14:textId="77777777" w:rsidR="008A13D6" w:rsidRPr="00245DD5" w:rsidRDefault="008A13D6">
      <w:pPr>
        <w:pStyle w:val="FootnoteText"/>
        <w:rPr>
          <w:rFonts w:cstheme="minorHAnsi"/>
        </w:rPr>
      </w:pPr>
      <w:r w:rsidRPr="00245DD5">
        <w:rPr>
          <w:rStyle w:val="FootnoteReference"/>
          <w:rFonts w:cstheme="minorHAnsi"/>
        </w:rPr>
        <w:footnoteRef/>
      </w:r>
      <w:r w:rsidRPr="00245DD5">
        <w:rPr>
          <w:rFonts w:cstheme="minorHAnsi"/>
        </w:rPr>
        <w:t xml:space="preserve"> </w:t>
      </w:r>
      <w:hyperlink r:id="rId1" w:history="1">
        <w:r w:rsidRPr="00245DD5">
          <w:rPr>
            <w:rStyle w:val="Hyperlink"/>
            <w:rFonts w:cstheme="minorHAnsi"/>
            <w:bCs/>
            <w:color w:val="auto"/>
          </w:rPr>
          <w:t>Procurement Reform (Scotland) Act 2014</w:t>
        </w:r>
      </w:hyperlink>
    </w:p>
  </w:footnote>
  <w:footnote w:id="2">
    <w:p w14:paraId="5085F099" w14:textId="77777777" w:rsidR="008A13D6" w:rsidRPr="003C7B95" w:rsidRDefault="008A13D6">
      <w:pPr>
        <w:pStyle w:val="FootnoteText"/>
        <w:rPr>
          <w:rStyle w:val="Hyperlink"/>
          <w:rFonts w:cstheme="minorHAnsi"/>
          <w:bCs/>
          <w:color w:val="auto"/>
        </w:rPr>
      </w:pPr>
      <w:r w:rsidRPr="003C7B95">
        <w:rPr>
          <w:rStyle w:val="FootnoteReference"/>
          <w:rFonts w:cstheme="minorHAnsi"/>
          <w:bCs/>
        </w:rPr>
        <w:footnoteRef/>
      </w:r>
      <w:r w:rsidRPr="003C7B95">
        <w:rPr>
          <w:rStyle w:val="Hyperlink"/>
          <w:rFonts w:cstheme="minorHAnsi"/>
          <w:bCs/>
          <w:color w:val="auto"/>
        </w:rPr>
        <w:t xml:space="preserve"> </w:t>
      </w:r>
      <w:hyperlink r:id="rId2" w:history="1">
        <w:r w:rsidRPr="003C7B95">
          <w:rPr>
            <w:rStyle w:val="Hyperlink"/>
            <w:rFonts w:cstheme="minorHAnsi"/>
            <w:bCs/>
            <w:color w:val="auto"/>
          </w:rPr>
          <w:t>Glasgow Colleges - Regional Outcome Agreement</w:t>
        </w:r>
      </w:hyperlink>
    </w:p>
  </w:footnote>
  <w:footnote w:id="3">
    <w:p w14:paraId="3D6C0821" w14:textId="77777777" w:rsidR="008A13D6" w:rsidRPr="00245DD5" w:rsidRDefault="008A13D6">
      <w:pPr>
        <w:pStyle w:val="FootnoteText"/>
        <w:rPr>
          <w:rFonts w:cstheme="minorHAnsi"/>
        </w:rPr>
      </w:pPr>
      <w:r w:rsidRPr="00245DD5">
        <w:rPr>
          <w:rStyle w:val="Hyperlink"/>
          <w:rFonts w:cstheme="minorHAnsi"/>
          <w:bCs/>
          <w:color w:val="auto"/>
        </w:rPr>
        <w:footnoteRef/>
      </w:r>
      <w:r w:rsidRPr="00245DD5">
        <w:rPr>
          <w:rStyle w:val="Hyperlink"/>
          <w:rFonts w:cstheme="minorHAnsi"/>
          <w:bCs/>
          <w:color w:val="auto"/>
        </w:rPr>
        <w:t xml:space="preserve"> </w:t>
      </w:r>
      <w:hyperlink r:id="rId3" w:history="1">
        <w:r w:rsidRPr="00245DD5">
          <w:rPr>
            <w:rStyle w:val="Hyperlink"/>
            <w:rFonts w:cstheme="minorHAnsi"/>
            <w:bCs/>
            <w:color w:val="auto"/>
          </w:rPr>
          <w:t>Glasgow Kelvin College Strategic Plan</w:t>
        </w:r>
      </w:hyperlink>
      <w:r w:rsidRPr="00245DD5">
        <w:rPr>
          <w:rStyle w:val="Hyperlink"/>
          <w:rFonts w:cstheme="minorHAnsi"/>
          <w:bCs/>
          <w:color w:val="auto"/>
        </w:rPr>
        <w:t xml:space="preserve"> </w:t>
      </w:r>
    </w:p>
  </w:footnote>
  <w:footnote w:id="4">
    <w:p w14:paraId="7480BF10" w14:textId="77777777" w:rsidR="008A13D6" w:rsidRPr="00245DD5" w:rsidRDefault="008A13D6">
      <w:pPr>
        <w:pStyle w:val="FootnoteText"/>
        <w:rPr>
          <w:rFonts w:cstheme="minorHAnsi"/>
        </w:rPr>
      </w:pPr>
      <w:r w:rsidRPr="00245DD5">
        <w:rPr>
          <w:rStyle w:val="FootnoteReference"/>
          <w:rFonts w:cstheme="minorHAnsi"/>
        </w:rPr>
        <w:footnoteRef/>
      </w:r>
      <w:r w:rsidRPr="00245DD5">
        <w:rPr>
          <w:rFonts w:cstheme="minorHAnsi"/>
        </w:rPr>
        <w:t xml:space="preserve"> </w:t>
      </w:r>
      <w:hyperlink r:id="rId4" w:history="1">
        <w:r w:rsidRPr="00245DD5">
          <w:rPr>
            <w:rStyle w:val="Hyperlink"/>
            <w:rFonts w:cstheme="minorHAnsi"/>
            <w:color w:val="auto"/>
          </w:rPr>
          <w:t>Procurement Strategy</w:t>
        </w:r>
      </w:hyperlink>
    </w:p>
  </w:footnote>
  <w:footnote w:id="5">
    <w:p w14:paraId="0A2ECA4B" w14:textId="77777777" w:rsidR="008A13D6" w:rsidRPr="00245DD5" w:rsidRDefault="008A13D6">
      <w:pPr>
        <w:pStyle w:val="FootnoteText"/>
        <w:rPr>
          <w:rFonts w:cstheme="minorHAnsi"/>
        </w:rPr>
      </w:pPr>
      <w:r w:rsidRPr="00245DD5">
        <w:rPr>
          <w:rStyle w:val="FootnoteReference"/>
          <w:rFonts w:cstheme="minorHAnsi"/>
        </w:rPr>
        <w:footnoteRef/>
      </w:r>
      <w:r w:rsidRPr="00245DD5">
        <w:rPr>
          <w:rFonts w:cstheme="minorHAnsi"/>
        </w:rPr>
        <w:t xml:space="preserve"> </w:t>
      </w:r>
      <w:hyperlink r:id="rId5" w:history="1">
        <w:r w:rsidRPr="00245DD5">
          <w:rPr>
            <w:rStyle w:val="Hyperlink"/>
            <w:rFonts w:cstheme="minorHAnsi"/>
            <w:color w:val="auto"/>
          </w:rPr>
          <w:t>Contracts Register</w:t>
        </w:r>
      </w:hyperlink>
      <w:r w:rsidRPr="00245DD5">
        <w:rPr>
          <w:rFonts w:cstheme="minorHAnsi"/>
        </w:rPr>
        <w:t xml:space="preserve"> </w:t>
      </w:r>
    </w:p>
  </w:footnote>
  <w:footnote w:id="6">
    <w:p w14:paraId="40134DED" w14:textId="77777777" w:rsidR="008A13D6" w:rsidRPr="00245DD5" w:rsidRDefault="008A13D6">
      <w:pPr>
        <w:pStyle w:val="FootnoteText"/>
        <w:rPr>
          <w:rFonts w:cstheme="minorHAnsi"/>
        </w:rPr>
      </w:pPr>
      <w:r w:rsidRPr="00245DD5">
        <w:rPr>
          <w:rStyle w:val="FootnoteReference"/>
          <w:rFonts w:cstheme="minorHAnsi"/>
        </w:rPr>
        <w:footnoteRef/>
      </w:r>
      <w:r w:rsidRPr="00245DD5">
        <w:rPr>
          <w:rFonts w:cstheme="minorHAnsi"/>
        </w:rPr>
        <w:t xml:space="preserve"> </w:t>
      </w:r>
      <w:hyperlink r:id="rId6" w:history="1">
        <w:r w:rsidRPr="00245DD5">
          <w:rPr>
            <w:rStyle w:val="Hyperlink"/>
            <w:rFonts w:cstheme="minorHAnsi"/>
            <w:color w:val="auto"/>
          </w:rPr>
          <w:t>Regulated contracts</w:t>
        </w:r>
      </w:hyperlink>
      <w:r w:rsidRPr="00245DD5">
        <w:rPr>
          <w:rStyle w:val="Hyperlink"/>
          <w:rFonts w:cstheme="minorHAnsi"/>
          <w:color w:val="auto"/>
        </w:rPr>
        <w:t xml:space="preserve">  </w:t>
      </w:r>
    </w:p>
  </w:footnote>
  <w:footnote w:id="7">
    <w:p w14:paraId="3FA15D28" w14:textId="77777777" w:rsidR="008A13D6" w:rsidRPr="00245DD5" w:rsidRDefault="008A13D6">
      <w:pPr>
        <w:pStyle w:val="FootnoteText"/>
        <w:rPr>
          <w:rFonts w:cstheme="minorHAnsi"/>
        </w:rPr>
      </w:pPr>
      <w:r w:rsidRPr="00245DD5">
        <w:rPr>
          <w:rStyle w:val="FootnoteReference"/>
          <w:rFonts w:cstheme="minorHAnsi"/>
        </w:rPr>
        <w:footnoteRef/>
      </w:r>
      <w:r w:rsidRPr="00245DD5">
        <w:rPr>
          <w:rFonts w:cstheme="minorHAnsi"/>
        </w:rPr>
        <w:t xml:space="preserve"> </w:t>
      </w:r>
      <w:hyperlink r:id="rId7" w:history="1">
        <w:r w:rsidRPr="00245DD5">
          <w:rPr>
            <w:rStyle w:val="Hyperlink"/>
            <w:rFonts w:cstheme="minorHAnsi"/>
            <w:color w:val="auto"/>
          </w:rPr>
          <w:t>Annual Procurement Report</w:t>
        </w:r>
      </w:hyperlink>
      <w:r w:rsidRPr="00245DD5">
        <w:rPr>
          <w:rFonts w:cstheme="minorHAnsi"/>
        </w:rPr>
        <w:t xml:space="preserve"> </w:t>
      </w:r>
    </w:p>
  </w:footnote>
  <w:footnote w:id="8">
    <w:p w14:paraId="2C7F9C20" w14:textId="77777777" w:rsidR="008A13D6" w:rsidRPr="00245DD5" w:rsidRDefault="008A13D6">
      <w:pPr>
        <w:pStyle w:val="FootnoteText"/>
        <w:rPr>
          <w:rFonts w:cstheme="minorHAnsi"/>
        </w:rPr>
      </w:pPr>
      <w:r w:rsidRPr="00245DD5">
        <w:rPr>
          <w:rStyle w:val="FootnoteReference"/>
          <w:rFonts w:cstheme="minorHAnsi"/>
        </w:rPr>
        <w:footnoteRef/>
      </w:r>
      <w:r w:rsidRPr="00245DD5">
        <w:rPr>
          <w:rFonts w:cstheme="minorHAnsi"/>
        </w:rPr>
        <w:t xml:space="preserve"> </w:t>
      </w:r>
      <w:hyperlink r:id="rId8" w:history="1">
        <w:r w:rsidRPr="00245DD5">
          <w:rPr>
            <w:rStyle w:val="Hyperlink"/>
            <w:rFonts w:cstheme="minorHAnsi"/>
            <w:color w:val="auto"/>
          </w:rPr>
          <w:t>The sustainable procurement duty</w:t>
        </w:r>
      </w:hyperlink>
      <w:r w:rsidRPr="00245DD5">
        <w:rPr>
          <w:rFonts w:cstheme="minorHAnsi"/>
        </w:rPr>
        <w:t xml:space="preserve"> is a new requirement of the Procurement Reform (Scotland) Act 2014</w:t>
      </w:r>
    </w:p>
  </w:footnote>
  <w:footnote w:id="9">
    <w:p w14:paraId="3695543D" w14:textId="77777777" w:rsidR="008A13D6" w:rsidRPr="00245DD5" w:rsidRDefault="008A13D6" w:rsidP="001808D3">
      <w:pPr>
        <w:pStyle w:val="FootnoteText"/>
        <w:rPr>
          <w:rFonts w:cstheme="minorHAnsi"/>
        </w:rPr>
      </w:pPr>
      <w:r w:rsidRPr="00245DD5">
        <w:rPr>
          <w:rStyle w:val="FootnoteReference"/>
          <w:rFonts w:cstheme="minorHAnsi"/>
        </w:rPr>
        <w:footnoteRef/>
      </w:r>
      <w:r w:rsidRPr="00245DD5">
        <w:rPr>
          <w:rFonts w:cstheme="minorHAnsi"/>
        </w:rPr>
        <w:t xml:space="preserve"> </w:t>
      </w:r>
      <w:hyperlink r:id="rId9" w:history="1">
        <w:r w:rsidRPr="00245DD5">
          <w:rPr>
            <w:rStyle w:val="Hyperlink"/>
            <w:rFonts w:cstheme="minorHAnsi"/>
            <w:color w:val="auto"/>
          </w:rPr>
          <w:t>College Mission Statement</w:t>
        </w:r>
      </w:hyperlink>
    </w:p>
    <w:p w14:paraId="19CD6F1F" w14:textId="77777777" w:rsidR="008A13D6" w:rsidRPr="00245DD5" w:rsidRDefault="008A13D6">
      <w:pPr>
        <w:pStyle w:val="FootnoteText"/>
        <w:rPr>
          <w:rFonts w:cstheme="minorHAnsi"/>
        </w:rPr>
      </w:pPr>
    </w:p>
  </w:footnote>
  <w:footnote w:id="10">
    <w:p w14:paraId="792CAC42" w14:textId="77777777" w:rsidR="008A13D6" w:rsidRPr="008F7710" w:rsidRDefault="008A13D6" w:rsidP="008E1035">
      <w:pPr>
        <w:pStyle w:val="FootnoteText"/>
        <w:rPr>
          <w:color w:val="000000" w:themeColor="text1"/>
        </w:rPr>
      </w:pPr>
      <w:r>
        <w:rPr>
          <w:rStyle w:val="FootnoteReference"/>
        </w:rPr>
        <w:footnoteRef/>
      </w:r>
      <w:r>
        <w:t xml:space="preserve"> </w:t>
      </w:r>
      <w:hyperlink r:id="rId10" w:history="1">
        <w:r w:rsidRPr="008F7710">
          <w:rPr>
            <w:rStyle w:val="Hyperlink"/>
            <w:bCs/>
            <w:color w:val="000000" w:themeColor="text1"/>
          </w:rPr>
          <w:t>Statutory Guidance under the Procurement Reform (Scotland) Act 2014</w:t>
        </w:r>
      </w:hyperlink>
      <w:r w:rsidRPr="008F7710">
        <w:rPr>
          <w:color w:val="000000" w:themeColor="text1"/>
        </w:rPr>
        <w:t xml:space="preserve"> </w:t>
      </w:r>
    </w:p>
  </w:footnote>
  <w:footnote w:id="11">
    <w:p w14:paraId="41D9626D" w14:textId="77777777" w:rsidR="008A13D6" w:rsidRPr="008F7710" w:rsidRDefault="008A13D6">
      <w:pPr>
        <w:pStyle w:val="FootnoteText"/>
        <w:rPr>
          <w:color w:val="000000" w:themeColor="text1"/>
        </w:rPr>
      </w:pPr>
      <w:r w:rsidRPr="008F7710">
        <w:rPr>
          <w:rStyle w:val="FootnoteReference"/>
          <w:color w:val="000000" w:themeColor="text1"/>
        </w:rPr>
        <w:footnoteRef/>
      </w:r>
      <w:r w:rsidRPr="008F7710">
        <w:rPr>
          <w:color w:val="000000" w:themeColor="text1"/>
        </w:rPr>
        <w:t xml:space="preserve"> </w:t>
      </w:r>
      <w:hyperlink r:id="rId11" w:history="1">
        <w:r w:rsidRPr="008F7710">
          <w:rPr>
            <w:rStyle w:val="Hyperlink"/>
            <w:color w:val="000000" w:themeColor="text1"/>
          </w:rPr>
          <w:t xml:space="preserve">APUC </w:t>
        </w:r>
        <w:r w:rsidRPr="008F7710">
          <w:rPr>
            <w:rStyle w:val="Hyperlink"/>
            <w:rFonts w:cs="Arial"/>
            <w:bCs/>
            <w:color w:val="000000" w:themeColor="text1"/>
          </w:rPr>
          <w:t>(Advanced Procurement for Universities and Colleges)</w:t>
        </w:r>
      </w:hyperlink>
    </w:p>
  </w:footnote>
  <w:footnote w:id="12">
    <w:p w14:paraId="561A7D5B" w14:textId="77777777" w:rsidR="00591BC8" w:rsidRDefault="00591BC8" w:rsidP="00591BC8">
      <w:pPr>
        <w:pStyle w:val="FootnoteText"/>
      </w:pPr>
      <w:r>
        <w:rPr>
          <w:rStyle w:val="FootnoteReference"/>
        </w:rPr>
        <w:footnoteRef/>
      </w:r>
      <w:r>
        <w:t xml:space="preserve"> For example, spend on statutory requirements (tax etc.) and other expenditure not covered by procurement </w:t>
      </w:r>
      <w:proofErr w:type="gramStart"/>
      <w:r>
        <w:t>legislation</w:t>
      </w:r>
      <w:proofErr w:type="gramEnd"/>
    </w:p>
  </w:footnote>
  <w:footnote w:id="13">
    <w:p w14:paraId="31B1DC79" w14:textId="77777777" w:rsidR="008A13D6" w:rsidRPr="008F7710" w:rsidRDefault="008A13D6">
      <w:pPr>
        <w:pStyle w:val="FootnoteText"/>
        <w:rPr>
          <w:color w:val="000000" w:themeColor="text1"/>
        </w:rPr>
      </w:pPr>
      <w:r w:rsidRPr="008F7710">
        <w:rPr>
          <w:rStyle w:val="FootnoteReference"/>
          <w:color w:val="000000" w:themeColor="text1"/>
        </w:rPr>
        <w:footnoteRef/>
      </w:r>
      <w:r w:rsidRPr="008F7710">
        <w:rPr>
          <w:color w:val="000000" w:themeColor="text1"/>
        </w:rPr>
        <w:t xml:space="preserve"> </w:t>
      </w:r>
      <w:hyperlink r:id="rId12" w:history="1">
        <w:r w:rsidRPr="008F7710">
          <w:rPr>
            <w:rStyle w:val="Hyperlink"/>
            <w:color w:val="000000" w:themeColor="text1"/>
          </w:rPr>
          <w:t>The Scottish Model of Procurement</w:t>
        </w:r>
      </w:hyperlink>
    </w:p>
  </w:footnote>
  <w:footnote w:id="14">
    <w:p w14:paraId="0F63E387" w14:textId="77777777" w:rsidR="008A13D6" w:rsidRPr="008F7710" w:rsidRDefault="008A13D6">
      <w:pPr>
        <w:pStyle w:val="FootnoteText"/>
        <w:rPr>
          <w:color w:val="000000" w:themeColor="text1"/>
        </w:rPr>
      </w:pPr>
      <w:r w:rsidRPr="008F7710">
        <w:rPr>
          <w:rStyle w:val="FootnoteReference"/>
          <w:color w:val="000000" w:themeColor="text1"/>
        </w:rPr>
        <w:footnoteRef/>
      </w:r>
      <w:r w:rsidRPr="008F7710">
        <w:rPr>
          <w:color w:val="000000" w:themeColor="text1"/>
        </w:rPr>
        <w:t xml:space="preserve"> </w:t>
      </w:r>
      <w:hyperlink r:id="rId13" w:history="1">
        <w:r w:rsidRPr="008F7710">
          <w:rPr>
            <w:rStyle w:val="Hyperlink"/>
            <w:color w:val="000000" w:themeColor="text1"/>
          </w:rPr>
          <w:t>College Mission Statement</w:t>
        </w:r>
      </w:hyperlink>
    </w:p>
  </w:footnote>
  <w:footnote w:id="15">
    <w:p w14:paraId="061C7628" w14:textId="77777777" w:rsidR="008A13D6" w:rsidRPr="008F7710" w:rsidRDefault="008A13D6">
      <w:pPr>
        <w:pStyle w:val="FootnoteText"/>
      </w:pPr>
      <w:r>
        <w:rPr>
          <w:rStyle w:val="FootnoteReference"/>
        </w:rPr>
        <w:footnoteRef/>
      </w:r>
      <w:r>
        <w:t xml:space="preserve"> </w:t>
      </w:r>
      <w:hyperlink r:id="rId14" w:history="1">
        <w:r w:rsidRPr="008F7710">
          <w:rPr>
            <w:rStyle w:val="Hyperlink"/>
            <w:color w:val="auto"/>
          </w:rPr>
          <w:t>Scottish Government’s Procurement Journey</w:t>
        </w:r>
      </w:hyperlink>
    </w:p>
  </w:footnote>
  <w:footnote w:id="16">
    <w:p w14:paraId="7FC4F9D4" w14:textId="50C329F3" w:rsidR="001B3403" w:rsidRPr="00B04374" w:rsidRDefault="008A13D6" w:rsidP="001B3403">
      <w:pPr>
        <w:pStyle w:val="FootnoteText"/>
        <w:rPr>
          <w:lang w:val="en-US"/>
        </w:rPr>
      </w:pPr>
      <w:r w:rsidRPr="0083148D">
        <w:rPr>
          <w:rStyle w:val="FootnoteReference"/>
          <w:bCs/>
          <w:color w:val="000000" w:themeColor="text1"/>
        </w:rPr>
        <w:footnoteRef/>
      </w:r>
      <w:r w:rsidRPr="0083148D">
        <w:rPr>
          <w:bCs/>
          <w:color w:val="000000" w:themeColor="text1"/>
        </w:rPr>
        <w:t xml:space="preserve"> </w:t>
      </w:r>
      <w:hyperlink r:id="rId15" w:history="1">
        <w:r w:rsidR="00B76EB5" w:rsidRPr="00B76EB5">
          <w:rPr>
            <w:rFonts w:cs="Times New Roman"/>
            <w:color w:val="0000FF" w:themeColor="hyperlink"/>
            <w:sz w:val="22"/>
            <w:szCs w:val="22"/>
            <w:u w:val="single"/>
          </w:rPr>
          <w:t>Glasgow College</w:t>
        </w:r>
        <w:r w:rsidR="00B76EB5">
          <w:rPr>
            <w:rFonts w:cs="Times New Roman"/>
            <w:color w:val="0000FF" w:themeColor="hyperlink"/>
            <w:sz w:val="22"/>
            <w:szCs w:val="22"/>
            <w:u w:val="single"/>
          </w:rPr>
          <w:t>s</w:t>
        </w:r>
        <w:r w:rsidR="00B76EB5" w:rsidRPr="00B76EB5">
          <w:rPr>
            <w:rFonts w:cs="Times New Roman"/>
            <w:color w:val="0000FF" w:themeColor="hyperlink"/>
            <w:sz w:val="22"/>
            <w:szCs w:val="22"/>
            <w:u w:val="single"/>
          </w:rPr>
          <w:t xml:space="preserve"> - Regional Outcome Agreement</w:t>
        </w:r>
      </w:hyperlink>
    </w:p>
    <w:p w14:paraId="115E4708" w14:textId="77777777" w:rsidR="008A13D6" w:rsidRPr="008F7710" w:rsidRDefault="008A13D6" w:rsidP="002823CD">
      <w:pPr>
        <w:pStyle w:val="FootnoteText"/>
        <w:rPr>
          <w:b/>
          <w:color w:val="000000" w:themeColor="text1"/>
          <w:u w:val="single"/>
        </w:rPr>
      </w:pPr>
    </w:p>
  </w:footnote>
  <w:footnote w:id="17">
    <w:p w14:paraId="68D7AC36" w14:textId="77777777" w:rsidR="008A13D6" w:rsidRDefault="008A13D6" w:rsidP="00CF24BC">
      <w:pPr>
        <w:pStyle w:val="FootnoteText"/>
      </w:pPr>
      <w:r w:rsidRPr="008F7710">
        <w:rPr>
          <w:rStyle w:val="FootnoteReference"/>
          <w:color w:val="000000" w:themeColor="text1"/>
        </w:rPr>
        <w:footnoteRef/>
      </w:r>
      <w:r w:rsidRPr="008F7710">
        <w:rPr>
          <w:color w:val="000000" w:themeColor="text1"/>
        </w:rPr>
        <w:t xml:space="preserve"> </w:t>
      </w:r>
      <w:hyperlink r:id="rId16" w:history="1">
        <w:r w:rsidRPr="008F7710">
          <w:rPr>
            <w:rStyle w:val="Hyperlink"/>
            <w:color w:val="000000" w:themeColor="text1"/>
          </w:rPr>
          <w:t>PCIP</w:t>
        </w:r>
      </w:hyperlink>
      <w:r w:rsidRPr="009626CB">
        <w:t xml:space="preserve"> focuses on the policies and procedures driving procurement performance and more import</w:t>
      </w:r>
      <w:r>
        <w:t>antly, the results they deliver and replaces the previous Procurement Capability Assessment regime.</w:t>
      </w:r>
    </w:p>
  </w:footnote>
  <w:footnote w:id="18">
    <w:p w14:paraId="6E47A25C" w14:textId="77777777" w:rsidR="008A13D6" w:rsidRDefault="008A13D6" w:rsidP="002E2B19">
      <w:pPr>
        <w:pStyle w:val="FootnoteText"/>
      </w:pPr>
      <w:r>
        <w:rPr>
          <w:rStyle w:val="FootnoteReference"/>
        </w:rPr>
        <w:footnoteRef/>
      </w:r>
      <w:r>
        <w:t xml:space="preserve"> Scottish lower value regulated threshold subject to periodic review by the Scottish Government </w:t>
      </w:r>
    </w:p>
  </w:footnote>
  <w:footnote w:id="19">
    <w:p w14:paraId="4D2CA486" w14:textId="77777777" w:rsidR="008A13D6" w:rsidRPr="008F7710" w:rsidRDefault="008A13D6" w:rsidP="002E2B19">
      <w:pPr>
        <w:pStyle w:val="FootnoteText"/>
        <w:rPr>
          <w:color w:val="000000" w:themeColor="text1"/>
        </w:rPr>
      </w:pPr>
      <w:r w:rsidRPr="008F7710">
        <w:rPr>
          <w:rStyle w:val="FootnoteReference"/>
          <w:color w:val="000000" w:themeColor="text1"/>
        </w:rPr>
        <w:footnoteRef/>
      </w:r>
      <w:r w:rsidRPr="008F7710">
        <w:rPr>
          <w:color w:val="000000" w:themeColor="text1"/>
        </w:rPr>
        <w:t xml:space="preserve"> </w:t>
      </w:r>
      <w:hyperlink r:id="rId17" w:history="1">
        <w:r w:rsidRPr="008F7710">
          <w:rPr>
            <w:rStyle w:val="Hyperlink"/>
            <w:color w:val="000000" w:themeColor="text1"/>
          </w:rPr>
          <w:t>Section 8 Procurement Reform (Scotland) Act 2014</w:t>
        </w:r>
      </w:hyperlink>
    </w:p>
  </w:footnote>
  <w:footnote w:id="20">
    <w:p w14:paraId="17CF4AAE" w14:textId="063BCAC0" w:rsidR="00EE08CB" w:rsidRPr="008F7710" w:rsidRDefault="008A13D6">
      <w:pPr>
        <w:pStyle w:val="FootnoteText"/>
        <w:rPr>
          <w:color w:val="000000" w:themeColor="text1"/>
        </w:rPr>
      </w:pPr>
      <w:r w:rsidRPr="008F7710">
        <w:rPr>
          <w:rStyle w:val="FootnoteReference"/>
          <w:color w:val="000000" w:themeColor="text1"/>
        </w:rPr>
        <w:footnoteRef/>
      </w:r>
      <w:r w:rsidRPr="008F7710">
        <w:rPr>
          <w:color w:val="000000" w:themeColor="text1"/>
        </w:rPr>
        <w:t xml:space="preserve"> </w:t>
      </w:r>
      <w:hyperlink r:id="rId18" w:history="1">
        <w:r w:rsidRPr="008F7710">
          <w:rPr>
            <w:rStyle w:val="Hyperlink"/>
            <w:color w:val="000000" w:themeColor="text1"/>
          </w:rPr>
          <w:t>Principals deriving from the treaty on the function of the European Union</w:t>
        </w:r>
      </w:hyperlink>
    </w:p>
  </w:footnote>
  <w:footnote w:id="21">
    <w:p w14:paraId="425DFC0F" w14:textId="67E1CFA7" w:rsidR="008A13D6" w:rsidRPr="008F7710" w:rsidRDefault="008A13D6" w:rsidP="00EE08CB">
      <w:pPr>
        <w:pStyle w:val="FootnoteText"/>
        <w:ind w:left="839" w:hanging="839"/>
        <w:rPr>
          <w:color w:val="000000" w:themeColor="text1"/>
        </w:rPr>
      </w:pPr>
      <w:r w:rsidRPr="008F7710">
        <w:rPr>
          <w:rStyle w:val="FootnoteReference"/>
          <w:color w:val="000000" w:themeColor="text1"/>
        </w:rPr>
        <w:footnoteRef/>
      </w:r>
      <w:hyperlink r:id="rId19" w:history="1">
        <w:r w:rsidR="00FE6DB4" w:rsidRPr="008F7710">
          <w:rPr>
            <w:rStyle w:val="Hyperlink"/>
            <w:color w:val="000000" w:themeColor="text1"/>
          </w:rPr>
          <w:t>Public Contracts Scotland</w:t>
        </w:r>
      </w:hyperlink>
    </w:p>
  </w:footnote>
  <w:footnote w:id="22">
    <w:p w14:paraId="2A9B9A0D" w14:textId="3483D7C2" w:rsidR="008A13D6" w:rsidRPr="008F7710" w:rsidRDefault="008A13D6">
      <w:pPr>
        <w:pStyle w:val="FootnoteText"/>
        <w:rPr>
          <w:color w:val="000000" w:themeColor="text1"/>
        </w:rPr>
      </w:pPr>
      <w:r w:rsidRPr="008F7710">
        <w:rPr>
          <w:rStyle w:val="FootnoteReference"/>
          <w:color w:val="000000" w:themeColor="text1"/>
        </w:rPr>
        <w:footnoteRef/>
      </w:r>
      <w:r w:rsidRPr="008F7710">
        <w:rPr>
          <w:color w:val="000000" w:themeColor="text1"/>
        </w:rPr>
        <w:t xml:space="preserve"> </w:t>
      </w:r>
      <w:hyperlink r:id="rId20" w:history="1">
        <w:r w:rsidR="000F0E42" w:rsidRPr="000F0E42">
          <w:rPr>
            <w:color w:val="0000FF"/>
            <w:sz w:val="22"/>
            <w:szCs w:val="22"/>
            <w:u w:val="single"/>
          </w:rPr>
          <w:t>Public Contracts Scotland – Tenders</w:t>
        </w:r>
      </w:hyperlink>
    </w:p>
  </w:footnote>
  <w:footnote w:id="23">
    <w:p w14:paraId="2E71ACF4" w14:textId="77777777" w:rsidR="008A13D6" w:rsidRPr="008F7710" w:rsidRDefault="008A13D6">
      <w:pPr>
        <w:pStyle w:val="FootnoteText"/>
        <w:rPr>
          <w:color w:val="000000" w:themeColor="text1"/>
        </w:rPr>
      </w:pPr>
      <w:r w:rsidRPr="008F7710">
        <w:rPr>
          <w:rStyle w:val="FootnoteReference"/>
          <w:color w:val="000000" w:themeColor="text1"/>
        </w:rPr>
        <w:footnoteRef/>
      </w:r>
      <w:r w:rsidRPr="008F7710">
        <w:rPr>
          <w:color w:val="000000" w:themeColor="text1"/>
        </w:rPr>
        <w:t xml:space="preserve"> </w:t>
      </w:r>
      <w:hyperlink r:id="rId21" w:history="1">
        <w:r w:rsidRPr="008F7710">
          <w:rPr>
            <w:rStyle w:val="Hyperlink"/>
            <w:iCs/>
            <w:color w:val="000000" w:themeColor="text1"/>
          </w:rPr>
          <w:t>Supplier Development Programme</w:t>
        </w:r>
      </w:hyperlink>
    </w:p>
  </w:footnote>
  <w:footnote w:id="24">
    <w:p w14:paraId="5A04EA60" w14:textId="77777777" w:rsidR="008A13D6" w:rsidRPr="008F7710" w:rsidRDefault="008A13D6">
      <w:pPr>
        <w:pStyle w:val="FootnoteText"/>
        <w:rPr>
          <w:color w:val="000000" w:themeColor="text1"/>
        </w:rPr>
      </w:pPr>
      <w:r w:rsidRPr="008F7710">
        <w:rPr>
          <w:rStyle w:val="FootnoteReference"/>
          <w:color w:val="000000" w:themeColor="text1"/>
        </w:rPr>
        <w:footnoteRef/>
      </w:r>
      <w:r w:rsidRPr="008F7710">
        <w:rPr>
          <w:color w:val="000000" w:themeColor="text1"/>
        </w:rPr>
        <w:t xml:space="preserve"> </w:t>
      </w:r>
      <w:hyperlink r:id="rId22" w:history="1">
        <w:r w:rsidRPr="008F7710">
          <w:rPr>
            <w:rStyle w:val="Hyperlink"/>
            <w:color w:val="000000" w:themeColor="text1"/>
          </w:rPr>
          <w:t>Sustainable Procurement Processes (section 3.4.1 Statutory Guidance</w:t>
        </w:r>
      </w:hyperlink>
      <w:r w:rsidRPr="008F7710">
        <w:rPr>
          <w:color w:val="000000" w:themeColor="text1"/>
        </w:rPr>
        <w:t xml:space="preserve"> </w:t>
      </w:r>
    </w:p>
  </w:footnote>
  <w:footnote w:id="25">
    <w:p w14:paraId="275C0571" w14:textId="42C063E2" w:rsidR="00E05FE7" w:rsidRPr="00F14DBA" w:rsidRDefault="008A13D6" w:rsidP="00E05FE7">
      <w:pPr>
        <w:pStyle w:val="FootnoteText"/>
      </w:pPr>
      <w:r w:rsidRPr="00F14DBA">
        <w:rPr>
          <w:rStyle w:val="FootnoteReference"/>
        </w:rPr>
        <w:footnoteRef/>
      </w:r>
      <w:r w:rsidR="00E05FE7" w:rsidRPr="00F14DBA">
        <w:t xml:space="preserve"> </w:t>
      </w:r>
      <w:hyperlink r:id="rId23" w:anchor="!/susproc.php" w:history="1">
        <w:proofErr w:type="spellStart"/>
        <w:r w:rsidR="00A85E8B" w:rsidRPr="00F14DBA">
          <w:rPr>
            <w:rStyle w:val="Hyperlink"/>
            <w:color w:val="auto"/>
          </w:rPr>
          <w:t>susproc</w:t>
        </w:r>
        <w:proofErr w:type="spellEnd"/>
        <w:r w:rsidR="00A85E8B" w:rsidRPr="00F14DBA">
          <w:rPr>
            <w:rStyle w:val="Hyperlink"/>
            <w:color w:val="auto"/>
          </w:rPr>
          <w:t xml:space="preserve"> | APUC (apuc-scot.ac.uk)</w:t>
        </w:r>
      </w:hyperlink>
    </w:p>
    <w:p w14:paraId="09A047A2" w14:textId="10497B79" w:rsidR="008A13D6" w:rsidRPr="008F7710" w:rsidRDefault="008A13D6">
      <w:pPr>
        <w:pStyle w:val="FootnoteText"/>
        <w:rPr>
          <w:color w:val="000000" w:themeColor="text1"/>
        </w:rPr>
      </w:pPr>
    </w:p>
  </w:footnote>
  <w:footnote w:id="26">
    <w:p w14:paraId="64E8D4C3" w14:textId="77777777" w:rsidR="008A13D6" w:rsidRPr="008F7710" w:rsidRDefault="008A13D6" w:rsidP="00D419AA">
      <w:pPr>
        <w:pStyle w:val="FootnoteText"/>
        <w:rPr>
          <w:color w:val="000000" w:themeColor="text1"/>
        </w:rPr>
      </w:pPr>
      <w:r w:rsidRPr="008F7710">
        <w:rPr>
          <w:rStyle w:val="FootnoteReference"/>
          <w:color w:val="000000" w:themeColor="text1"/>
        </w:rPr>
        <w:footnoteRef/>
      </w:r>
      <w:r w:rsidRPr="008F7710">
        <w:rPr>
          <w:color w:val="000000" w:themeColor="text1"/>
        </w:rPr>
        <w:t xml:space="preserve"> </w:t>
      </w:r>
      <w:hyperlink r:id="rId24" w:history="1">
        <w:r w:rsidRPr="008F7710">
          <w:rPr>
            <w:rStyle w:val="Hyperlink"/>
            <w:color w:val="000000" w:themeColor="text1"/>
          </w:rPr>
          <w:t>Section 25(1) community benefit requirements in major contracts</w:t>
        </w:r>
      </w:hyperlink>
      <w:r w:rsidRPr="008F7710">
        <w:rPr>
          <w:color w:val="000000" w:themeColor="text1"/>
        </w:rPr>
        <w:t xml:space="preserve"> </w:t>
      </w:r>
    </w:p>
  </w:footnote>
  <w:footnote w:id="27">
    <w:p w14:paraId="53371E8C" w14:textId="77777777" w:rsidR="008A13D6" w:rsidRPr="008F7710" w:rsidRDefault="008A13D6">
      <w:pPr>
        <w:pStyle w:val="FootnoteText"/>
        <w:rPr>
          <w:color w:val="000000" w:themeColor="text1"/>
        </w:rPr>
      </w:pPr>
      <w:r w:rsidRPr="008F7710">
        <w:rPr>
          <w:rStyle w:val="FootnoteReference"/>
          <w:color w:val="000000" w:themeColor="text1"/>
        </w:rPr>
        <w:footnoteRef/>
      </w:r>
      <w:r w:rsidRPr="008F7710">
        <w:rPr>
          <w:color w:val="000000" w:themeColor="text1"/>
        </w:rPr>
        <w:t xml:space="preserve"> </w:t>
      </w:r>
      <w:hyperlink r:id="rId25" w:history="1">
        <w:r w:rsidRPr="008F7710">
          <w:rPr>
            <w:rStyle w:val="Hyperlink"/>
            <w:color w:val="000000" w:themeColor="text1"/>
          </w:rPr>
          <w:t>Community Benefit Clauses</w:t>
        </w:r>
      </w:hyperlink>
    </w:p>
  </w:footnote>
  <w:footnote w:id="28">
    <w:p w14:paraId="049BB54F" w14:textId="77777777" w:rsidR="008A13D6" w:rsidRPr="008F7710" w:rsidRDefault="008A13D6">
      <w:pPr>
        <w:pStyle w:val="FootnoteText"/>
        <w:rPr>
          <w:color w:val="000000" w:themeColor="text1"/>
        </w:rPr>
      </w:pPr>
      <w:r w:rsidRPr="008F7710">
        <w:rPr>
          <w:rStyle w:val="FootnoteReference"/>
          <w:color w:val="000000" w:themeColor="text1"/>
        </w:rPr>
        <w:footnoteRef/>
      </w:r>
      <w:r w:rsidRPr="008F7710">
        <w:rPr>
          <w:color w:val="000000" w:themeColor="text1"/>
        </w:rPr>
        <w:t xml:space="preserve"> </w:t>
      </w:r>
      <w:hyperlink r:id="rId26" w:history="1">
        <w:r w:rsidRPr="008F7710">
          <w:rPr>
            <w:rStyle w:val="Hyperlink"/>
            <w:color w:val="000000" w:themeColor="text1"/>
          </w:rPr>
          <w:t>National Outcomes</w:t>
        </w:r>
      </w:hyperlink>
    </w:p>
  </w:footnote>
  <w:footnote w:id="29">
    <w:p w14:paraId="64874002" w14:textId="77777777" w:rsidR="008A13D6" w:rsidRPr="00B37B06" w:rsidRDefault="008A13D6">
      <w:pPr>
        <w:pStyle w:val="FootnoteText"/>
        <w:rPr>
          <w:color w:val="000000" w:themeColor="text1"/>
        </w:rPr>
      </w:pPr>
      <w:r w:rsidRPr="00EE23E4">
        <w:rPr>
          <w:rStyle w:val="FootnoteReference"/>
          <w:color w:val="000000" w:themeColor="text1"/>
        </w:rPr>
        <w:footnoteRef/>
      </w:r>
      <w:r w:rsidRPr="00EE23E4">
        <w:rPr>
          <w:color w:val="000000" w:themeColor="text1"/>
        </w:rPr>
        <w:t xml:space="preserve"> </w:t>
      </w:r>
      <w:hyperlink r:id="rId27" w:history="1">
        <w:r w:rsidRPr="00B37B06">
          <w:rPr>
            <w:rStyle w:val="Hyperlink"/>
            <w:color w:val="000000" w:themeColor="text1"/>
          </w:rPr>
          <w:t>National Standards for Community Engagement</w:t>
        </w:r>
      </w:hyperlink>
    </w:p>
  </w:footnote>
  <w:footnote w:id="30">
    <w:p w14:paraId="33AF824A" w14:textId="1344A355" w:rsidR="008A13D6" w:rsidRPr="00204250" w:rsidRDefault="008A13D6" w:rsidP="007C7333">
      <w:pPr>
        <w:pStyle w:val="FootnoteText"/>
        <w:rPr>
          <w:color w:val="1D1B11" w:themeColor="background2" w:themeShade="1A"/>
          <w:u w:color="000000" w:themeColor="text1"/>
        </w:rPr>
      </w:pPr>
      <w:r w:rsidRPr="002F16EA">
        <w:rPr>
          <w:rStyle w:val="FootnoteReference"/>
          <w:color w:val="000000" w:themeColor="text1"/>
          <w:u w:color="000000" w:themeColor="text1"/>
        </w:rPr>
        <w:footnoteRef/>
      </w:r>
      <w:hyperlink r:id="rId28" w:history="1">
        <w:r w:rsidR="009E4DA7" w:rsidRPr="009E4DA7">
          <w:rPr>
            <w:color w:val="0000FF"/>
            <w:sz w:val="22"/>
            <w:szCs w:val="22"/>
            <w:u w:val="single"/>
          </w:rPr>
          <w:t>Fair work and procurement - Public sector procurement - gov.scot (www.gov.scot)</w:t>
        </w:r>
      </w:hyperlink>
    </w:p>
  </w:footnote>
  <w:footnote w:id="31">
    <w:p w14:paraId="6F262A7F" w14:textId="77777777" w:rsidR="008A13D6" w:rsidRPr="00B37B06" w:rsidRDefault="008A13D6" w:rsidP="007C7333">
      <w:pPr>
        <w:pStyle w:val="FootnoteText"/>
        <w:rPr>
          <w:color w:val="000000" w:themeColor="text1"/>
        </w:rPr>
      </w:pPr>
      <w:r w:rsidRPr="00B37B06">
        <w:rPr>
          <w:rStyle w:val="FootnoteReference"/>
          <w:color w:val="000000" w:themeColor="text1"/>
        </w:rPr>
        <w:footnoteRef/>
      </w:r>
      <w:r w:rsidRPr="00B37B06">
        <w:rPr>
          <w:color w:val="000000" w:themeColor="text1"/>
        </w:rPr>
        <w:t xml:space="preserve"> </w:t>
      </w:r>
      <w:hyperlink r:id="rId29" w:history="1">
        <w:r w:rsidRPr="00B37B06">
          <w:rPr>
            <w:rStyle w:val="Hyperlink"/>
            <w:color w:val="000000" w:themeColor="text1"/>
          </w:rPr>
          <w:t>Scottish Living Wage</w:t>
        </w:r>
      </w:hyperlink>
    </w:p>
  </w:footnote>
  <w:footnote w:id="32">
    <w:p w14:paraId="26392D45" w14:textId="77777777" w:rsidR="008A13D6" w:rsidRPr="00073949" w:rsidRDefault="008A13D6" w:rsidP="0005461D">
      <w:pPr>
        <w:pStyle w:val="FootnoteText"/>
        <w:rPr>
          <w:color w:val="000000" w:themeColor="text1"/>
        </w:rPr>
      </w:pPr>
      <w:r w:rsidRPr="00073949">
        <w:rPr>
          <w:rStyle w:val="FootnoteReference"/>
          <w:color w:val="000000" w:themeColor="text1"/>
        </w:rPr>
        <w:footnoteRef/>
      </w:r>
      <w:r w:rsidRPr="00073949">
        <w:rPr>
          <w:color w:val="000000" w:themeColor="text1"/>
        </w:rPr>
        <w:t xml:space="preserve">  </w:t>
      </w:r>
      <w:hyperlink r:id="rId30" w:history="1">
        <w:r w:rsidRPr="00073949">
          <w:rPr>
            <w:rStyle w:val="Hyperlink"/>
            <w:color w:val="000000" w:themeColor="text1"/>
          </w:rPr>
          <w:t>Catering for Change – Buying food sustainably in the public sector</w:t>
        </w:r>
      </w:hyperlink>
    </w:p>
  </w:footnote>
  <w:footnote w:id="33">
    <w:p w14:paraId="7A8A6F87" w14:textId="11725E67" w:rsidR="008A13D6" w:rsidRPr="0005461D" w:rsidRDefault="008A13D6" w:rsidP="0005461D">
      <w:pPr>
        <w:pStyle w:val="FootnoteText"/>
      </w:pPr>
      <w:r w:rsidRPr="00073949">
        <w:rPr>
          <w:rStyle w:val="FootnoteReference"/>
          <w:color w:val="000000" w:themeColor="text1"/>
        </w:rPr>
        <w:footnoteRef/>
      </w:r>
      <w:r w:rsidRPr="00073949">
        <w:rPr>
          <w:color w:val="000000" w:themeColor="text1"/>
        </w:rPr>
        <w:t xml:space="preserve"> </w:t>
      </w:r>
      <w:hyperlink r:id="rId31" w:history="1">
        <w:r w:rsidR="00B76EB5" w:rsidRPr="00B76EB5">
          <w:rPr>
            <w:rFonts w:cs="Times New Roman"/>
            <w:color w:val="0000FF" w:themeColor="hyperlink"/>
            <w:sz w:val="22"/>
            <w:szCs w:val="22"/>
            <w:u w:val="single"/>
          </w:rPr>
          <w:t>https://www.gov.scot/publications/prompt-payment-in-the-supply-chain-sppn-2-2022</w:t>
        </w:r>
      </w:hyperlink>
    </w:p>
    <w:p w14:paraId="2BE5887A" w14:textId="77777777" w:rsidR="008A13D6" w:rsidRDefault="008A13D6">
      <w:pPr>
        <w:pStyle w:val="FootnoteText"/>
        <w:rPr>
          <w:rStyle w:val="Hyperlink"/>
        </w:rPr>
      </w:pPr>
    </w:p>
    <w:p w14:paraId="1FB182AB" w14:textId="77777777" w:rsidR="008A13D6" w:rsidRDefault="008A13D6">
      <w:pPr>
        <w:pStyle w:val="FootnoteText"/>
        <w:rPr>
          <w:rStyle w:val="Hyperlink"/>
        </w:rPr>
      </w:pPr>
    </w:p>
    <w:p w14:paraId="77EEA57F" w14:textId="77777777" w:rsidR="008A13D6" w:rsidRDefault="008A13D6">
      <w:pPr>
        <w:pStyle w:val="FootnoteText"/>
      </w:pPr>
    </w:p>
    <w:p w14:paraId="194FEF00" w14:textId="77777777" w:rsidR="008A13D6" w:rsidRDefault="008A13D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50A"/>
    <w:multiLevelType w:val="hybridMultilevel"/>
    <w:tmpl w:val="34D2CA0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4E651C"/>
    <w:multiLevelType w:val="hybridMultilevel"/>
    <w:tmpl w:val="8D2C748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ABA301F"/>
    <w:multiLevelType w:val="hybridMultilevel"/>
    <w:tmpl w:val="95D6A22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E9B00FE"/>
    <w:multiLevelType w:val="hybridMultilevel"/>
    <w:tmpl w:val="76202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F30B1"/>
    <w:multiLevelType w:val="hybridMultilevel"/>
    <w:tmpl w:val="D6AE8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673D4"/>
    <w:multiLevelType w:val="hybridMultilevel"/>
    <w:tmpl w:val="C3D2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91A42"/>
    <w:multiLevelType w:val="hybridMultilevel"/>
    <w:tmpl w:val="08D2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90D348F"/>
    <w:multiLevelType w:val="hybridMultilevel"/>
    <w:tmpl w:val="3C90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D241C"/>
    <w:multiLevelType w:val="multilevel"/>
    <w:tmpl w:val="1772C3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3A2E10"/>
    <w:multiLevelType w:val="hybridMultilevel"/>
    <w:tmpl w:val="053878E0"/>
    <w:lvl w:ilvl="0" w:tplc="F894EFD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936060"/>
    <w:multiLevelType w:val="multilevel"/>
    <w:tmpl w:val="0BCA9BB0"/>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CB0FC3"/>
    <w:multiLevelType w:val="hybridMultilevel"/>
    <w:tmpl w:val="2104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D1635"/>
    <w:multiLevelType w:val="multilevel"/>
    <w:tmpl w:val="59BA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C95CE2"/>
    <w:multiLevelType w:val="hybridMultilevel"/>
    <w:tmpl w:val="19F667AA"/>
    <w:lvl w:ilvl="0" w:tplc="7FF6974E">
      <w:numFmt w:val="bullet"/>
      <w:lvlText w:val=""/>
      <w:lvlJc w:val="left"/>
      <w:pPr>
        <w:ind w:left="1123" w:hanging="284"/>
      </w:pPr>
      <w:rPr>
        <w:rFonts w:ascii="Symbol" w:eastAsia="Symbol" w:hAnsi="Symbol" w:cs="Symbol" w:hint="default"/>
        <w:b w:val="0"/>
        <w:bCs w:val="0"/>
        <w:i w:val="0"/>
        <w:iCs w:val="0"/>
        <w:spacing w:val="0"/>
        <w:w w:val="100"/>
        <w:sz w:val="24"/>
        <w:szCs w:val="24"/>
        <w:lang w:val="en-US" w:eastAsia="en-US" w:bidi="ar-SA"/>
      </w:rPr>
    </w:lvl>
    <w:lvl w:ilvl="1" w:tplc="30FC9ADE">
      <w:numFmt w:val="bullet"/>
      <w:lvlText w:val="•"/>
      <w:lvlJc w:val="left"/>
      <w:pPr>
        <w:ind w:left="1972" w:hanging="284"/>
      </w:pPr>
      <w:rPr>
        <w:rFonts w:hint="default"/>
        <w:lang w:val="en-US" w:eastAsia="en-US" w:bidi="ar-SA"/>
      </w:rPr>
    </w:lvl>
    <w:lvl w:ilvl="2" w:tplc="9C469ADA">
      <w:numFmt w:val="bullet"/>
      <w:lvlText w:val="•"/>
      <w:lvlJc w:val="left"/>
      <w:pPr>
        <w:ind w:left="2825" w:hanging="284"/>
      </w:pPr>
      <w:rPr>
        <w:rFonts w:hint="default"/>
        <w:lang w:val="en-US" w:eastAsia="en-US" w:bidi="ar-SA"/>
      </w:rPr>
    </w:lvl>
    <w:lvl w:ilvl="3" w:tplc="06FEAB6A">
      <w:numFmt w:val="bullet"/>
      <w:lvlText w:val="•"/>
      <w:lvlJc w:val="left"/>
      <w:pPr>
        <w:ind w:left="3677" w:hanging="284"/>
      </w:pPr>
      <w:rPr>
        <w:rFonts w:hint="default"/>
        <w:lang w:val="en-US" w:eastAsia="en-US" w:bidi="ar-SA"/>
      </w:rPr>
    </w:lvl>
    <w:lvl w:ilvl="4" w:tplc="77F203EC">
      <w:numFmt w:val="bullet"/>
      <w:lvlText w:val="•"/>
      <w:lvlJc w:val="left"/>
      <w:pPr>
        <w:ind w:left="4530" w:hanging="284"/>
      </w:pPr>
      <w:rPr>
        <w:rFonts w:hint="default"/>
        <w:lang w:val="en-US" w:eastAsia="en-US" w:bidi="ar-SA"/>
      </w:rPr>
    </w:lvl>
    <w:lvl w:ilvl="5" w:tplc="C8DA06B8">
      <w:numFmt w:val="bullet"/>
      <w:lvlText w:val="•"/>
      <w:lvlJc w:val="left"/>
      <w:pPr>
        <w:ind w:left="5383" w:hanging="284"/>
      </w:pPr>
      <w:rPr>
        <w:rFonts w:hint="default"/>
        <w:lang w:val="en-US" w:eastAsia="en-US" w:bidi="ar-SA"/>
      </w:rPr>
    </w:lvl>
    <w:lvl w:ilvl="6" w:tplc="150CE840">
      <w:numFmt w:val="bullet"/>
      <w:lvlText w:val="•"/>
      <w:lvlJc w:val="left"/>
      <w:pPr>
        <w:ind w:left="6235" w:hanging="284"/>
      </w:pPr>
      <w:rPr>
        <w:rFonts w:hint="default"/>
        <w:lang w:val="en-US" w:eastAsia="en-US" w:bidi="ar-SA"/>
      </w:rPr>
    </w:lvl>
    <w:lvl w:ilvl="7" w:tplc="6650A330">
      <w:numFmt w:val="bullet"/>
      <w:lvlText w:val="•"/>
      <w:lvlJc w:val="left"/>
      <w:pPr>
        <w:ind w:left="7088" w:hanging="284"/>
      </w:pPr>
      <w:rPr>
        <w:rFonts w:hint="default"/>
        <w:lang w:val="en-US" w:eastAsia="en-US" w:bidi="ar-SA"/>
      </w:rPr>
    </w:lvl>
    <w:lvl w:ilvl="8" w:tplc="E500D772">
      <w:numFmt w:val="bullet"/>
      <w:lvlText w:val="•"/>
      <w:lvlJc w:val="left"/>
      <w:pPr>
        <w:ind w:left="7941" w:hanging="284"/>
      </w:pPr>
      <w:rPr>
        <w:rFonts w:hint="default"/>
        <w:lang w:val="en-US" w:eastAsia="en-US" w:bidi="ar-SA"/>
      </w:rPr>
    </w:lvl>
  </w:abstractNum>
  <w:abstractNum w:abstractNumId="15" w15:restartNumberingAfterBreak="0">
    <w:nsid w:val="35EC5D83"/>
    <w:multiLevelType w:val="hybridMultilevel"/>
    <w:tmpl w:val="48100A4A"/>
    <w:lvl w:ilvl="0" w:tplc="0032F33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E6AFD"/>
    <w:multiLevelType w:val="hybridMultilevel"/>
    <w:tmpl w:val="7DD4B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134893"/>
    <w:multiLevelType w:val="multilevel"/>
    <w:tmpl w:val="E8FE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1A7CA8"/>
    <w:multiLevelType w:val="hybridMultilevel"/>
    <w:tmpl w:val="183AC870"/>
    <w:lvl w:ilvl="0" w:tplc="F894EFD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617C01"/>
    <w:multiLevelType w:val="hybridMultilevel"/>
    <w:tmpl w:val="3EFCD1E6"/>
    <w:lvl w:ilvl="0" w:tplc="0032F33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53BBA"/>
    <w:multiLevelType w:val="hybridMultilevel"/>
    <w:tmpl w:val="01B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C56D6"/>
    <w:multiLevelType w:val="hybridMultilevel"/>
    <w:tmpl w:val="F088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3818C3"/>
    <w:multiLevelType w:val="hybridMultilevel"/>
    <w:tmpl w:val="477A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AC7C2E"/>
    <w:multiLevelType w:val="hybridMultilevel"/>
    <w:tmpl w:val="8326E606"/>
    <w:lvl w:ilvl="0" w:tplc="F894EFD2">
      <w:start w:val="5"/>
      <w:numFmt w:val="decimal"/>
      <w:lvlText w:val="%1"/>
      <w:lvlJc w:val="left"/>
      <w:pPr>
        <w:ind w:left="786"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FB22E9"/>
    <w:multiLevelType w:val="hybridMultilevel"/>
    <w:tmpl w:val="67940A62"/>
    <w:lvl w:ilvl="0" w:tplc="F894EFD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D50561"/>
    <w:multiLevelType w:val="multilevel"/>
    <w:tmpl w:val="F14EFC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251B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564953"/>
    <w:multiLevelType w:val="hybridMultilevel"/>
    <w:tmpl w:val="C6D2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3674692">
    <w:abstractNumId w:val="4"/>
  </w:num>
  <w:num w:numId="2" w16cid:durableId="1075393285">
    <w:abstractNumId w:val="12"/>
  </w:num>
  <w:num w:numId="3" w16cid:durableId="1078871025">
    <w:abstractNumId w:val="0"/>
  </w:num>
  <w:num w:numId="4" w16cid:durableId="1662612557">
    <w:abstractNumId w:val="22"/>
  </w:num>
  <w:num w:numId="5" w16cid:durableId="1606185189">
    <w:abstractNumId w:val="25"/>
  </w:num>
  <w:num w:numId="6" w16cid:durableId="1676180181">
    <w:abstractNumId w:val="17"/>
  </w:num>
  <w:num w:numId="7" w16cid:durableId="236943534">
    <w:abstractNumId w:val="10"/>
  </w:num>
  <w:num w:numId="8" w16cid:durableId="514002889">
    <w:abstractNumId w:val="23"/>
  </w:num>
  <w:num w:numId="9" w16cid:durableId="1546479400">
    <w:abstractNumId w:val="26"/>
  </w:num>
  <w:num w:numId="10" w16cid:durableId="484014435">
    <w:abstractNumId w:val="11"/>
  </w:num>
  <w:num w:numId="11" w16cid:durableId="1646424797">
    <w:abstractNumId w:val="24"/>
  </w:num>
  <w:num w:numId="12" w16cid:durableId="637077600">
    <w:abstractNumId w:val="18"/>
  </w:num>
  <w:num w:numId="13" w16cid:durableId="1635058492">
    <w:abstractNumId w:val="2"/>
  </w:num>
  <w:num w:numId="14" w16cid:durableId="1507094364">
    <w:abstractNumId w:val="27"/>
  </w:num>
  <w:num w:numId="15" w16cid:durableId="1219786785">
    <w:abstractNumId w:val="1"/>
  </w:num>
  <w:num w:numId="16" w16cid:durableId="1226381681">
    <w:abstractNumId w:val="13"/>
  </w:num>
  <w:num w:numId="17" w16cid:durableId="924647701">
    <w:abstractNumId w:val="16"/>
  </w:num>
  <w:num w:numId="18" w16cid:durableId="1722090725">
    <w:abstractNumId w:val="3"/>
  </w:num>
  <w:num w:numId="19" w16cid:durableId="1497573845">
    <w:abstractNumId w:val="9"/>
  </w:num>
  <w:num w:numId="20" w16cid:durableId="721710508">
    <w:abstractNumId w:val="8"/>
  </w:num>
  <w:num w:numId="21" w16cid:durableId="1406493133">
    <w:abstractNumId w:val="21"/>
  </w:num>
  <w:num w:numId="22" w16cid:durableId="1377509732">
    <w:abstractNumId w:val="19"/>
  </w:num>
  <w:num w:numId="23" w16cid:durableId="1129279593">
    <w:abstractNumId w:val="15"/>
  </w:num>
  <w:num w:numId="24" w16cid:durableId="1241405708">
    <w:abstractNumId w:val="6"/>
  </w:num>
  <w:num w:numId="25" w16cid:durableId="1977837081">
    <w:abstractNumId w:val="20"/>
  </w:num>
  <w:num w:numId="26" w16cid:durableId="749346396">
    <w:abstractNumId w:val="5"/>
  </w:num>
  <w:num w:numId="27" w16cid:durableId="2110197318">
    <w:abstractNumId w:val="7"/>
  </w:num>
  <w:num w:numId="28" w16cid:durableId="1755085960">
    <w:abstractNumId w:val="7"/>
  </w:num>
  <w:num w:numId="29" w16cid:durableId="1828158811">
    <w:abstractNumId w:val="7"/>
  </w:num>
  <w:num w:numId="30" w16cid:durableId="265624376">
    <w:abstractNumId w:val="7"/>
  </w:num>
  <w:num w:numId="31" w16cid:durableId="1961566923">
    <w:abstractNumId w:val="7"/>
  </w:num>
  <w:num w:numId="32" w16cid:durableId="1550263276">
    <w:abstractNumId w:val="7"/>
  </w:num>
  <w:num w:numId="33" w16cid:durableId="820583634">
    <w:abstractNumId w:val="7"/>
  </w:num>
  <w:num w:numId="34" w16cid:durableId="277956865">
    <w:abstractNumId w:val="7"/>
  </w:num>
  <w:num w:numId="35" w16cid:durableId="613562424">
    <w:abstractNumId w:val="7"/>
  </w:num>
  <w:num w:numId="36" w16cid:durableId="644893618">
    <w:abstractNumId w:val="7"/>
  </w:num>
  <w:num w:numId="37" w16cid:durableId="1589385289">
    <w:abstractNumId w:val="7"/>
  </w:num>
  <w:num w:numId="38" w16cid:durableId="1133984485">
    <w:abstractNumId w:val="7"/>
  </w:num>
  <w:num w:numId="39" w16cid:durableId="1883592633">
    <w:abstractNumId w:val="7"/>
  </w:num>
  <w:num w:numId="40" w16cid:durableId="774440433">
    <w:abstractNumId w:val="7"/>
  </w:num>
  <w:num w:numId="41" w16cid:durableId="1257520283">
    <w:abstractNumId w:val="7"/>
  </w:num>
  <w:num w:numId="42" w16cid:durableId="240067191">
    <w:abstractNumId w:val="7"/>
  </w:num>
  <w:num w:numId="43" w16cid:durableId="1869948324">
    <w:abstractNumId w:val="7"/>
  </w:num>
  <w:num w:numId="44" w16cid:durableId="1035623496">
    <w:abstractNumId w:val="7"/>
  </w:num>
  <w:num w:numId="45" w16cid:durableId="1860848667">
    <w:abstractNumId w:val="7"/>
  </w:num>
  <w:num w:numId="46" w16cid:durableId="1996520374">
    <w:abstractNumId w:val="7"/>
  </w:num>
  <w:num w:numId="47" w16cid:durableId="81874273">
    <w:abstractNumId w:val="6"/>
  </w:num>
  <w:num w:numId="48" w16cid:durableId="1951820020">
    <w:abstractNumId w:val="20"/>
  </w:num>
  <w:num w:numId="49" w16cid:durableId="18429616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tDC0sDQ1NjG1NDawMDdQ0lEKTi0uzszPAykwsqwFAK3ZctAtAAAA"/>
  </w:docVars>
  <w:rsids>
    <w:rsidRoot w:val="00110274"/>
    <w:rsid w:val="00000570"/>
    <w:rsid w:val="00002445"/>
    <w:rsid w:val="00002A54"/>
    <w:rsid w:val="000040C2"/>
    <w:rsid w:val="00005BEE"/>
    <w:rsid w:val="00006541"/>
    <w:rsid w:val="00006DD9"/>
    <w:rsid w:val="00006FD6"/>
    <w:rsid w:val="0001603C"/>
    <w:rsid w:val="00025A56"/>
    <w:rsid w:val="00025B23"/>
    <w:rsid w:val="00026AD0"/>
    <w:rsid w:val="000300F1"/>
    <w:rsid w:val="00030EEF"/>
    <w:rsid w:val="000330C6"/>
    <w:rsid w:val="00034011"/>
    <w:rsid w:val="00041349"/>
    <w:rsid w:val="000436F3"/>
    <w:rsid w:val="00045A98"/>
    <w:rsid w:val="00050DF2"/>
    <w:rsid w:val="00052984"/>
    <w:rsid w:val="00053C09"/>
    <w:rsid w:val="0005461D"/>
    <w:rsid w:val="00064F04"/>
    <w:rsid w:val="0006507B"/>
    <w:rsid w:val="00067E98"/>
    <w:rsid w:val="00073949"/>
    <w:rsid w:val="0008146B"/>
    <w:rsid w:val="0008664A"/>
    <w:rsid w:val="00092C47"/>
    <w:rsid w:val="000960BD"/>
    <w:rsid w:val="00097ED9"/>
    <w:rsid w:val="000A071F"/>
    <w:rsid w:val="000A11FA"/>
    <w:rsid w:val="000A1A4E"/>
    <w:rsid w:val="000A2D5D"/>
    <w:rsid w:val="000A5A15"/>
    <w:rsid w:val="000B21A8"/>
    <w:rsid w:val="000B57A1"/>
    <w:rsid w:val="000B7039"/>
    <w:rsid w:val="000B7465"/>
    <w:rsid w:val="000D0129"/>
    <w:rsid w:val="000D23DA"/>
    <w:rsid w:val="000D40D6"/>
    <w:rsid w:val="000D60A8"/>
    <w:rsid w:val="000E0061"/>
    <w:rsid w:val="000E072A"/>
    <w:rsid w:val="000E1C8E"/>
    <w:rsid w:val="000E23A1"/>
    <w:rsid w:val="000E42BE"/>
    <w:rsid w:val="000E6924"/>
    <w:rsid w:val="000F0E42"/>
    <w:rsid w:val="000F2434"/>
    <w:rsid w:val="000F4E1D"/>
    <w:rsid w:val="000F79B7"/>
    <w:rsid w:val="00102982"/>
    <w:rsid w:val="00103925"/>
    <w:rsid w:val="00105310"/>
    <w:rsid w:val="00110274"/>
    <w:rsid w:val="00112104"/>
    <w:rsid w:val="001132BC"/>
    <w:rsid w:val="0012105D"/>
    <w:rsid w:val="00121889"/>
    <w:rsid w:val="00123680"/>
    <w:rsid w:val="00123C8E"/>
    <w:rsid w:val="001244F5"/>
    <w:rsid w:val="0012692A"/>
    <w:rsid w:val="00131961"/>
    <w:rsid w:val="001324CE"/>
    <w:rsid w:val="001327F2"/>
    <w:rsid w:val="00133A92"/>
    <w:rsid w:val="00136AFB"/>
    <w:rsid w:val="0014295B"/>
    <w:rsid w:val="00145A17"/>
    <w:rsid w:val="00145B95"/>
    <w:rsid w:val="00146987"/>
    <w:rsid w:val="00147237"/>
    <w:rsid w:val="00147963"/>
    <w:rsid w:val="001525EF"/>
    <w:rsid w:val="00155614"/>
    <w:rsid w:val="00160047"/>
    <w:rsid w:val="00170C84"/>
    <w:rsid w:val="001805B2"/>
    <w:rsid w:val="001808D3"/>
    <w:rsid w:val="0018189C"/>
    <w:rsid w:val="00182621"/>
    <w:rsid w:val="001827CC"/>
    <w:rsid w:val="001847BF"/>
    <w:rsid w:val="00186266"/>
    <w:rsid w:val="00191ADC"/>
    <w:rsid w:val="0019522E"/>
    <w:rsid w:val="001A0610"/>
    <w:rsid w:val="001A0A92"/>
    <w:rsid w:val="001A6BDF"/>
    <w:rsid w:val="001A7477"/>
    <w:rsid w:val="001B31F1"/>
    <w:rsid w:val="001B3403"/>
    <w:rsid w:val="001B3737"/>
    <w:rsid w:val="001B6663"/>
    <w:rsid w:val="001C1F3D"/>
    <w:rsid w:val="001C5E5B"/>
    <w:rsid w:val="001C6780"/>
    <w:rsid w:val="001D0C9C"/>
    <w:rsid w:val="001D65F6"/>
    <w:rsid w:val="001D7B15"/>
    <w:rsid w:val="001E03FC"/>
    <w:rsid w:val="001E1FA5"/>
    <w:rsid w:val="001E3CFF"/>
    <w:rsid w:val="001E603F"/>
    <w:rsid w:val="001E6D8C"/>
    <w:rsid w:val="001E7BC2"/>
    <w:rsid w:val="001F3856"/>
    <w:rsid w:val="001F405A"/>
    <w:rsid w:val="001F51F4"/>
    <w:rsid w:val="001F74D6"/>
    <w:rsid w:val="002001E8"/>
    <w:rsid w:val="00200D79"/>
    <w:rsid w:val="0020324A"/>
    <w:rsid w:val="00204250"/>
    <w:rsid w:val="00206193"/>
    <w:rsid w:val="00212EE1"/>
    <w:rsid w:val="00213548"/>
    <w:rsid w:val="00214504"/>
    <w:rsid w:val="002175EA"/>
    <w:rsid w:val="00220E8F"/>
    <w:rsid w:val="002448A6"/>
    <w:rsid w:val="00245DD5"/>
    <w:rsid w:val="00245E28"/>
    <w:rsid w:val="002515F0"/>
    <w:rsid w:val="00252067"/>
    <w:rsid w:val="002626BA"/>
    <w:rsid w:val="002631A7"/>
    <w:rsid w:val="002643C3"/>
    <w:rsid w:val="00265612"/>
    <w:rsid w:val="002663B0"/>
    <w:rsid w:val="00271080"/>
    <w:rsid w:val="00272CFF"/>
    <w:rsid w:val="002778EA"/>
    <w:rsid w:val="002823CD"/>
    <w:rsid w:val="00287DB2"/>
    <w:rsid w:val="00287EFA"/>
    <w:rsid w:val="00291590"/>
    <w:rsid w:val="0029279C"/>
    <w:rsid w:val="002946C7"/>
    <w:rsid w:val="00294FD9"/>
    <w:rsid w:val="002A14B5"/>
    <w:rsid w:val="002A1993"/>
    <w:rsid w:val="002A50EB"/>
    <w:rsid w:val="002B0F96"/>
    <w:rsid w:val="002B2033"/>
    <w:rsid w:val="002B61B1"/>
    <w:rsid w:val="002C10B2"/>
    <w:rsid w:val="002C2069"/>
    <w:rsid w:val="002C6487"/>
    <w:rsid w:val="002D0FD2"/>
    <w:rsid w:val="002D20C6"/>
    <w:rsid w:val="002D69EB"/>
    <w:rsid w:val="002E2B19"/>
    <w:rsid w:val="002E63EF"/>
    <w:rsid w:val="002E789B"/>
    <w:rsid w:val="002F16EA"/>
    <w:rsid w:val="002F1EFB"/>
    <w:rsid w:val="002F4377"/>
    <w:rsid w:val="002F68D7"/>
    <w:rsid w:val="002F7578"/>
    <w:rsid w:val="00310963"/>
    <w:rsid w:val="00313778"/>
    <w:rsid w:val="00313F37"/>
    <w:rsid w:val="0031457D"/>
    <w:rsid w:val="003176E3"/>
    <w:rsid w:val="003229B4"/>
    <w:rsid w:val="00330170"/>
    <w:rsid w:val="00331443"/>
    <w:rsid w:val="0034090A"/>
    <w:rsid w:val="00343489"/>
    <w:rsid w:val="00345ED7"/>
    <w:rsid w:val="003468D1"/>
    <w:rsid w:val="003470A4"/>
    <w:rsid w:val="0035046B"/>
    <w:rsid w:val="00350620"/>
    <w:rsid w:val="003571CB"/>
    <w:rsid w:val="003577DE"/>
    <w:rsid w:val="00363698"/>
    <w:rsid w:val="00365455"/>
    <w:rsid w:val="00370333"/>
    <w:rsid w:val="00371133"/>
    <w:rsid w:val="003751C8"/>
    <w:rsid w:val="00377E0B"/>
    <w:rsid w:val="0038020B"/>
    <w:rsid w:val="003806B0"/>
    <w:rsid w:val="00384205"/>
    <w:rsid w:val="003A0856"/>
    <w:rsid w:val="003A3112"/>
    <w:rsid w:val="003A45B0"/>
    <w:rsid w:val="003A45C0"/>
    <w:rsid w:val="003A4C23"/>
    <w:rsid w:val="003A752D"/>
    <w:rsid w:val="003A7BA9"/>
    <w:rsid w:val="003B345A"/>
    <w:rsid w:val="003B5F0D"/>
    <w:rsid w:val="003B5F7B"/>
    <w:rsid w:val="003B6D3A"/>
    <w:rsid w:val="003C5236"/>
    <w:rsid w:val="003C5B67"/>
    <w:rsid w:val="003C5F41"/>
    <w:rsid w:val="003C6F27"/>
    <w:rsid w:val="003C7B95"/>
    <w:rsid w:val="003D1C1E"/>
    <w:rsid w:val="003D1D17"/>
    <w:rsid w:val="003D4B68"/>
    <w:rsid w:val="003D4DAF"/>
    <w:rsid w:val="003D5C54"/>
    <w:rsid w:val="003D6A79"/>
    <w:rsid w:val="003E00EC"/>
    <w:rsid w:val="003E4431"/>
    <w:rsid w:val="003E485F"/>
    <w:rsid w:val="003E5FB4"/>
    <w:rsid w:val="003E6930"/>
    <w:rsid w:val="003F31A3"/>
    <w:rsid w:val="003F4781"/>
    <w:rsid w:val="003F4F2E"/>
    <w:rsid w:val="003F7381"/>
    <w:rsid w:val="00400E57"/>
    <w:rsid w:val="0040405A"/>
    <w:rsid w:val="00404C62"/>
    <w:rsid w:val="00407DF0"/>
    <w:rsid w:val="004104BB"/>
    <w:rsid w:val="00410E7E"/>
    <w:rsid w:val="00411287"/>
    <w:rsid w:val="004134D3"/>
    <w:rsid w:val="00415042"/>
    <w:rsid w:val="00415DF1"/>
    <w:rsid w:val="0041609E"/>
    <w:rsid w:val="00417C59"/>
    <w:rsid w:val="0042239D"/>
    <w:rsid w:val="004231CA"/>
    <w:rsid w:val="00430A21"/>
    <w:rsid w:val="004322A3"/>
    <w:rsid w:val="00432D71"/>
    <w:rsid w:val="00441AD2"/>
    <w:rsid w:val="004461F6"/>
    <w:rsid w:val="0044799D"/>
    <w:rsid w:val="0045037C"/>
    <w:rsid w:val="00451C8A"/>
    <w:rsid w:val="00454B87"/>
    <w:rsid w:val="004603E6"/>
    <w:rsid w:val="004606F8"/>
    <w:rsid w:val="00462E51"/>
    <w:rsid w:val="00464371"/>
    <w:rsid w:val="004679D2"/>
    <w:rsid w:val="004751B4"/>
    <w:rsid w:val="00476785"/>
    <w:rsid w:val="00477269"/>
    <w:rsid w:val="00477E25"/>
    <w:rsid w:val="00481E90"/>
    <w:rsid w:val="004862DC"/>
    <w:rsid w:val="00490ADE"/>
    <w:rsid w:val="00492369"/>
    <w:rsid w:val="0049407B"/>
    <w:rsid w:val="0049720D"/>
    <w:rsid w:val="004A3487"/>
    <w:rsid w:val="004A40B3"/>
    <w:rsid w:val="004A41AD"/>
    <w:rsid w:val="004B3F6B"/>
    <w:rsid w:val="004B7A0C"/>
    <w:rsid w:val="004C0069"/>
    <w:rsid w:val="004C02AD"/>
    <w:rsid w:val="004C1C6F"/>
    <w:rsid w:val="004D0B62"/>
    <w:rsid w:val="004D24C9"/>
    <w:rsid w:val="004D533E"/>
    <w:rsid w:val="004E1007"/>
    <w:rsid w:val="004E1E8F"/>
    <w:rsid w:val="004E41C1"/>
    <w:rsid w:val="004E42AB"/>
    <w:rsid w:val="004F1230"/>
    <w:rsid w:val="004F287B"/>
    <w:rsid w:val="004F2952"/>
    <w:rsid w:val="004F44D6"/>
    <w:rsid w:val="004F4625"/>
    <w:rsid w:val="004F5C0E"/>
    <w:rsid w:val="004F6224"/>
    <w:rsid w:val="004F64B8"/>
    <w:rsid w:val="004F6F14"/>
    <w:rsid w:val="00504626"/>
    <w:rsid w:val="00521733"/>
    <w:rsid w:val="00522B84"/>
    <w:rsid w:val="00523CC0"/>
    <w:rsid w:val="005246FE"/>
    <w:rsid w:val="00524C9F"/>
    <w:rsid w:val="00525CF2"/>
    <w:rsid w:val="00526A88"/>
    <w:rsid w:val="0053098E"/>
    <w:rsid w:val="00532CEC"/>
    <w:rsid w:val="00533ECD"/>
    <w:rsid w:val="00534562"/>
    <w:rsid w:val="005450A2"/>
    <w:rsid w:val="00547731"/>
    <w:rsid w:val="00554DEA"/>
    <w:rsid w:val="00557ACA"/>
    <w:rsid w:val="00557F73"/>
    <w:rsid w:val="00561465"/>
    <w:rsid w:val="00566A85"/>
    <w:rsid w:val="00571214"/>
    <w:rsid w:val="005733B2"/>
    <w:rsid w:val="00573414"/>
    <w:rsid w:val="00573DCA"/>
    <w:rsid w:val="005752FD"/>
    <w:rsid w:val="00576FD0"/>
    <w:rsid w:val="00577D89"/>
    <w:rsid w:val="005822A4"/>
    <w:rsid w:val="00582644"/>
    <w:rsid w:val="005863A8"/>
    <w:rsid w:val="00591BC8"/>
    <w:rsid w:val="005927CF"/>
    <w:rsid w:val="005A05FA"/>
    <w:rsid w:val="005A1E80"/>
    <w:rsid w:val="005A3DDA"/>
    <w:rsid w:val="005A75EC"/>
    <w:rsid w:val="005B05EC"/>
    <w:rsid w:val="005B0E61"/>
    <w:rsid w:val="005B2913"/>
    <w:rsid w:val="005B5857"/>
    <w:rsid w:val="005C1441"/>
    <w:rsid w:val="005C385F"/>
    <w:rsid w:val="005C4BAD"/>
    <w:rsid w:val="005C4ED1"/>
    <w:rsid w:val="005C5163"/>
    <w:rsid w:val="005D0182"/>
    <w:rsid w:val="005D0A29"/>
    <w:rsid w:val="005D2479"/>
    <w:rsid w:val="005D3F42"/>
    <w:rsid w:val="005D3FF9"/>
    <w:rsid w:val="005D45C6"/>
    <w:rsid w:val="005E2D66"/>
    <w:rsid w:val="005E54F2"/>
    <w:rsid w:val="005E5D69"/>
    <w:rsid w:val="005E5E16"/>
    <w:rsid w:val="005F306C"/>
    <w:rsid w:val="005F4FAD"/>
    <w:rsid w:val="005F644A"/>
    <w:rsid w:val="005F6B71"/>
    <w:rsid w:val="005F7538"/>
    <w:rsid w:val="00602650"/>
    <w:rsid w:val="00606DB4"/>
    <w:rsid w:val="00610216"/>
    <w:rsid w:val="00612464"/>
    <w:rsid w:val="0061661B"/>
    <w:rsid w:val="0061697C"/>
    <w:rsid w:val="006221DC"/>
    <w:rsid w:val="006231EC"/>
    <w:rsid w:val="00624098"/>
    <w:rsid w:val="00626E90"/>
    <w:rsid w:val="006313FE"/>
    <w:rsid w:val="0064168E"/>
    <w:rsid w:val="00642E04"/>
    <w:rsid w:val="006433BE"/>
    <w:rsid w:val="00651AC6"/>
    <w:rsid w:val="00654DDE"/>
    <w:rsid w:val="00657E86"/>
    <w:rsid w:val="00660C62"/>
    <w:rsid w:val="0066199C"/>
    <w:rsid w:val="00661A20"/>
    <w:rsid w:val="006653E1"/>
    <w:rsid w:val="0067543D"/>
    <w:rsid w:val="006767E7"/>
    <w:rsid w:val="00677D49"/>
    <w:rsid w:val="00682DA9"/>
    <w:rsid w:val="00691F7A"/>
    <w:rsid w:val="00693CAF"/>
    <w:rsid w:val="00696143"/>
    <w:rsid w:val="00696D5D"/>
    <w:rsid w:val="00697A95"/>
    <w:rsid w:val="006A31B7"/>
    <w:rsid w:val="006A355C"/>
    <w:rsid w:val="006A554B"/>
    <w:rsid w:val="006B1C7B"/>
    <w:rsid w:val="006B1E9D"/>
    <w:rsid w:val="006B2278"/>
    <w:rsid w:val="006B2AAF"/>
    <w:rsid w:val="006B7F2C"/>
    <w:rsid w:val="006C4822"/>
    <w:rsid w:val="006C6980"/>
    <w:rsid w:val="006D027E"/>
    <w:rsid w:val="006D3F40"/>
    <w:rsid w:val="006D5813"/>
    <w:rsid w:val="006D5AEB"/>
    <w:rsid w:val="006D5CE3"/>
    <w:rsid w:val="006E4532"/>
    <w:rsid w:val="006E60A7"/>
    <w:rsid w:val="006E6775"/>
    <w:rsid w:val="006E6B74"/>
    <w:rsid w:val="006F1601"/>
    <w:rsid w:val="006F1CD1"/>
    <w:rsid w:val="006F21A3"/>
    <w:rsid w:val="006F475C"/>
    <w:rsid w:val="006F5B7B"/>
    <w:rsid w:val="006F638D"/>
    <w:rsid w:val="0070131C"/>
    <w:rsid w:val="00701580"/>
    <w:rsid w:val="007052B5"/>
    <w:rsid w:val="00706315"/>
    <w:rsid w:val="0070726A"/>
    <w:rsid w:val="00712421"/>
    <w:rsid w:val="0071357F"/>
    <w:rsid w:val="007216C3"/>
    <w:rsid w:val="00726AE4"/>
    <w:rsid w:val="00727C6E"/>
    <w:rsid w:val="007330EB"/>
    <w:rsid w:val="007369F1"/>
    <w:rsid w:val="00737CF5"/>
    <w:rsid w:val="007460DF"/>
    <w:rsid w:val="00746E32"/>
    <w:rsid w:val="00752F6B"/>
    <w:rsid w:val="0076011B"/>
    <w:rsid w:val="007601FB"/>
    <w:rsid w:val="007610D4"/>
    <w:rsid w:val="00766A54"/>
    <w:rsid w:val="00770F63"/>
    <w:rsid w:val="00771D42"/>
    <w:rsid w:val="00771EA1"/>
    <w:rsid w:val="00780454"/>
    <w:rsid w:val="007814B9"/>
    <w:rsid w:val="00782CFA"/>
    <w:rsid w:val="00783EF3"/>
    <w:rsid w:val="00784DEE"/>
    <w:rsid w:val="0078631F"/>
    <w:rsid w:val="00786C40"/>
    <w:rsid w:val="007904AF"/>
    <w:rsid w:val="00795396"/>
    <w:rsid w:val="00796A2B"/>
    <w:rsid w:val="007A5620"/>
    <w:rsid w:val="007B0192"/>
    <w:rsid w:val="007B29BD"/>
    <w:rsid w:val="007B2B81"/>
    <w:rsid w:val="007B4456"/>
    <w:rsid w:val="007B7AA7"/>
    <w:rsid w:val="007C2721"/>
    <w:rsid w:val="007C40BB"/>
    <w:rsid w:val="007C5806"/>
    <w:rsid w:val="007C7333"/>
    <w:rsid w:val="007C73C8"/>
    <w:rsid w:val="007D4034"/>
    <w:rsid w:val="007D6AF8"/>
    <w:rsid w:val="007E440D"/>
    <w:rsid w:val="007E46DA"/>
    <w:rsid w:val="007E573E"/>
    <w:rsid w:val="007E72AA"/>
    <w:rsid w:val="007E79FF"/>
    <w:rsid w:val="007F0885"/>
    <w:rsid w:val="007F124B"/>
    <w:rsid w:val="007F16B0"/>
    <w:rsid w:val="007F2803"/>
    <w:rsid w:val="007F78AC"/>
    <w:rsid w:val="00806AD9"/>
    <w:rsid w:val="00810A98"/>
    <w:rsid w:val="00810B4D"/>
    <w:rsid w:val="00811FDE"/>
    <w:rsid w:val="00815A4F"/>
    <w:rsid w:val="00815B78"/>
    <w:rsid w:val="00815F4C"/>
    <w:rsid w:val="0081652E"/>
    <w:rsid w:val="00817232"/>
    <w:rsid w:val="0082492D"/>
    <w:rsid w:val="00826EF9"/>
    <w:rsid w:val="00830644"/>
    <w:rsid w:val="0083148D"/>
    <w:rsid w:val="00831F8B"/>
    <w:rsid w:val="00832CB3"/>
    <w:rsid w:val="00837EA4"/>
    <w:rsid w:val="008401C2"/>
    <w:rsid w:val="008423FE"/>
    <w:rsid w:val="00843BE5"/>
    <w:rsid w:val="0084413F"/>
    <w:rsid w:val="00850308"/>
    <w:rsid w:val="00850770"/>
    <w:rsid w:val="00851196"/>
    <w:rsid w:val="00851EF8"/>
    <w:rsid w:val="008520C7"/>
    <w:rsid w:val="0085771E"/>
    <w:rsid w:val="00863650"/>
    <w:rsid w:val="00864781"/>
    <w:rsid w:val="00865BE6"/>
    <w:rsid w:val="00866CFC"/>
    <w:rsid w:val="008734C0"/>
    <w:rsid w:val="00880396"/>
    <w:rsid w:val="00880BB2"/>
    <w:rsid w:val="00884E61"/>
    <w:rsid w:val="00885AB9"/>
    <w:rsid w:val="0089175C"/>
    <w:rsid w:val="008930B3"/>
    <w:rsid w:val="00897B34"/>
    <w:rsid w:val="008A13D6"/>
    <w:rsid w:val="008A3A14"/>
    <w:rsid w:val="008A4C49"/>
    <w:rsid w:val="008A7191"/>
    <w:rsid w:val="008B0985"/>
    <w:rsid w:val="008B252D"/>
    <w:rsid w:val="008B4860"/>
    <w:rsid w:val="008C5E82"/>
    <w:rsid w:val="008C6319"/>
    <w:rsid w:val="008C7A80"/>
    <w:rsid w:val="008D101B"/>
    <w:rsid w:val="008D3B87"/>
    <w:rsid w:val="008D50EB"/>
    <w:rsid w:val="008E05E2"/>
    <w:rsid w:val="008E1035"/>
    <w:rsid w:val="008E41D1"/>
    <w:rsid w:val="008F2773"/>
    <w:rsid w:val="008F341F"/>
    <w:rsid w:val="008F5140"/>
    <w:rsid w:val="008F633E"/>
    <w:rsid w:val="008F6FF6"/>
    <w:rsid w:val="008F7710"/>
    <w:rsid w:val="008F77D2"/>
    <w:rsid w:val="008F7954"/>
    <w:rsid w:val="00900434"/>
    <w:rsid w:val="00902876"/>
    <w:rsid w:val="00905149"/>
    <w:rsid w:val="00911C9C"/>
    <w:rsid w:val="00920464"/>
    <w:rsid w:val="0092292F"/>
    <w:rsid w:val="00922A84"/>
    <w:rsid w:val="00923496"/>
    <w:rsid w:val="00933710"/>
    <w:rsid w:val="009339C1"/>
    <w:rsid w:val="0094169F"/>
    <w:rsid w:val="00942563"/>
    <w:rsid w:val="0094490A"/>
    <w:rsid w:val="009468DB"/>
    <w:rsid w:val="00952905"/>
    <w:rsid w:val="00954343"/>
    <w:rsid w:val="00960295"/>
    <w:rsid w:val="00960A54"/>
    <w:rsid w:val="00962654"/>
    <w:rsid w:val="009626CB"/>
    <w:rsid w:val="009630FD"/>
    <w:rsid w:val="009673BD"/>
    <w:rsid w:val="00971069"/>
    <w:rsid w:val="009845BC"/>
    <w:rsid w:val="009920AA"/>
    <w:rsid w:val="009921E8"/>
    <w:rsid w:val="009951D0"/>
    <w:rsid w:val="00995D44"/>
    <w:rsid w:val="00995F85"/>
    <w:rsid w:val="00997C1D"/>
    <w:rsid w:val="009A1948"/>
    <w:rsid w:val="009A1DF4"/>
    <w:rsid w:val="009A236E"/>
    <w:rsid w:val="009A4667"/>
    <w:rsid w:val="009A6D12"/>
    <w:rsid w:val="009B1566"/>
    <w:rsid w:val="009B15EC"/>
    <w:rsid w:val="009B35BF"/>
    <w:rsid w:val="009B4CDB"/>
    <w:rsid w:val="009B748B"/>
    <w:rsid w:val="009B7811"/>
    <w:rsid w:val="009C3400"/>
    <w:rsid w:val="009C6971"/>
    <w:rsid w:val="009C71F8"/>
    <w:rsid w:val="009D74B9"/>
    <w:rsid w:val="009D77B1"/>
    <w:rsid w:val="009E1AB2"/>
    <w:rsid w:val="009E4DA7"/>
    <w:rsid w:val="009E5E73"/>
    <w:rsid w:val="009E796A"/>
    <w:rsid w:val="009F175F"/>
    <w:rsid w:val="009F1E6A"/>
    <w:rsid w:val="009F73BB"/>
    <w:rsid w:val="00A004C7"/>
    <w:rsid w:val="00A00DC3"/>
    <w:rsid w:val="00A01105"/>
    <w:rsid w:val="00A0134B"/>
    <w:rsid w:val="00A14965"/>
    <w:rsid w:val="00A17AE8"/>
    <w:rsid w:val="00A209FB"/>
    <w:rsid w:val="00A25151"/>
    <w:rsid w:val="00A27197"/>
    <w:rsid w:val="00A27453"/>
    <w:rsid w:val="00A323C5"/>
    <w:rsid w:val="00A33273"/>
    <w:rsid w:val="00A4035D"/>
    <w:rsid w:val="00A40FC1"/>
    <w:rsid w:val="00A516D2"/>
    <w:rsid w:val="00A559A0"/>
    <w:rsid w:val="00A61906"/>
    <w:rsid w:val="00A65D55"/>
    <w:rsid w:val="00A74B2C"/>
    <w:rsid w:val="00A807F3"/>
    <w:rsid w:val="00A837D8"/>
    <w:rsid w:val="00A848DD"/>
    <w:rsid w:val="00A85D33"/>
    <w:rsid w:val="00A85E8B"/>
    <w:rsid w:val="00A872AE"/>
    <w:rsid w:val="00A95405"/>
    <w:rsid w:val="00A9637D"/>
    <w:rsid w:val="00A96875"/>
    <w:rsid w:val="00AA200C"/>
    <w:rsid w:val="00AA3159"/>
    <w:rsid w:val="00AA5D64"/>
    <w:rsid w:val="00AA7175"/>
    <w:rsid w:val="00AB02AA"/>
    <w:rsid w:val="00AB224F"/>
    <w:rsid w:val="00AB27A4"/>
    <w:rsid w:val="00AB490A"/>
    <w:rsid w:val="00AB667B"/>
    <w:rsid w:val="00AC17D5"/>
    <w:rsid w:val="00AC3446"/>
    <w:rsid w:val="00AC459E"/>
    <w:rsid w:val="00AC47CE"/>
    <w:rsid w:val="00AC70E2"/>
    <w:rsid w:val="00AD0A77"/>
    <w:rsid w:val="00AD330E"/>
    <w:rsid w:val="00AD4C81"/>
    <w:rsid w:val="00AD54E3"/>
    <w:rsid w:val="00AD5DF7"/>
    <w:rsid w:val="00AE1C3E"/>
    <w:rsid w:val="00AE29A6"/>
    <w:rsid w:val="00AE306D"/>
    <w:rsid w:val="00AE49CC"/>
    <w:rsid w:val="00AE74B8"/>
    <w:rsid w:val="00AF0835"/>
    <w:rsid w:val="00AF159F"/>
    <w:rsid w:val="00AF526C"/>
    <w:rsid w:val="00AF7E67"/>
    <w:rsid w:val="00B0021E"/>
    <w:rsid w:val="00B01DA6"/>
    <w:rsid w:val="00B01F8A"/>
    <w:rsid w:val="00B041B5"/>
    <w:rsid w:val="00B05EED"/>
    <w:rsid w:val="00B07F90"/>
    <w:rsid w:val="00B11B6E"/>
    <w:rsid w:val="00B135FE"/>
    <w:rsid w:val="00B17563"/>
    <w:rsid w:val="00B17930"/>
    <w:rsid w:val="00B23DCF"/>
    <w:rsid w:val="00B251C2"/>
    <w:rsid w:val="00B260FE"/>
    <w:rsid w:val="00B2666A"/>
    <w:rsid w:val="00B34374"/>
    <w:rsid w:val="00B37B06"/>
    <w:rsid w:val="00B42A1E"/>
    <w:rsid w:val="00B4715B"/>
    <w:rsid w:val="00B50D38"/>
    <w:rsid w:val="00B54741"/>
    <w:rsid w:val="00B547E7"/>
    <w:rsid w:val="00B55593"/>
    <w:rsid w:val="00B62E8D"/>
    <w:rsid w:val="00B631B4"/>
    <w:rsid w:val="00B64B4A"/>
    <w:rsid w:val="00B71B0A"/>
    <w:rsid w:val="00B7268E"/>
    <w:rsid w:val="00B73677"/>
    <w:rsid w:val="00B745C3"/>
    <w:rsid w:val="00B748F6"/>
    <w:rsid w:val="00B7620B"/>
    <w:rsid w:val="00B76EB5"/>
    <w:rsid w:val="00B76FB7"/>
    <w:rsid w:val="00B77891"/>
    <w:rsid w:val="00B86427"/>
    <w:rsid w:val="00B9326E"/>
    <w:rsid w:val="00B95717"/>
    <w:rsid w:val="00BA0685"/>
    <w:rsid w:val="00BA422C"/>
    <w:rsid w:val="00BA51B1"/>
    <w:rsid w:val="00BA7792"/>
    <w:rsid w:val="00BB1BB3"/>
    <w:rsid w:val="00BB37D7"/>
    <w:rsid w:val="00BB614B"/>
    <w:rsid w:val="00BB6F13"/>
    <w:rsid w:val="00BC1A98"/>
    <w:rsid w:val="00BC5559"/>
    <w:rsid w:val="00BD16B5"/>
    <w:rsid w:val="00BE065B"/>
    <w:rsid w:val="00BE43F3"/>
    <w:rsid w:val="00BE60B9"/>
    <w:rsid w:val="00BF7DDF"/>
    <w:rsid w:val="00C00984"/>
    <w:rsid w:val="00C01592"/>
    <w:rsid w:val="00C02462"/>
    <w:rsid w:val="00C027D5"/>
    <w:rsid w:val="00C066ED"/>
    <w:rsid w:val="00C0755D"/>
    <w:rsid w:val="00C11314"/>
    <w:rsid w:val="00C1415D"/>
    <w:rsid w:val="00C15CAD"/>
    <w:rsid w:val="00C214CB"/>
    <w:rsid w:val="00C24396"/>
    <w:rsid w:val="00C243C7"/>
    <w:rsid w:val="00C261B4"/>
    <w:rsid w:val="00C27097"/>
    <w:rsid w:val="00C3762D"/>
    <w:rsid w:val="00C42363"/>
    <w:rsid w:val="00C51C28"/>
    <w:rsid w:val="00C52846"/>
    <w:rsid w:val="00C54519"/>
    <w:rsid w:val="00C551E4"/>
    <w:rsid w:val="00C6084E"/>
    <w:rsid w:val="00C627D7"/>
    <w:rsid w:val="00C62CC5"/>
    <w:rsid w:val="00C66FE9"/>
    <w:rsid w:val="00C70A6F"/>
    <w:rsid w:val="00C73FCB"/>
    <w:rsid w:val="00C77B7D"/>
    <w:rsid w:val="00C80BED"/>
    <w:rsid w:val="00C81660"/>
    <w:rsid w:val="00C82155"/>
    <w:rsid w:val="00C85DDB"/>
    <w:rsid w:val="00C86EB0"/>
    <w:rsid w:val="00C90526"/>
    <w:rsid w:val="00C92AFD"/>
    <w:rsid w:val="00C94850"/>
    <w:rsid w:val="00CA10E2"/>
    <w:rsid w:val="00CA1800"/>
    <w:rsid w:val="00CA5C60"/>
    <w:rsid w:val="00CB05FE"/>
    <w:rsid w:val="00CB12CD"/>
    <w:rsid w:val="00CB131A"/>
    <w:rsid w:val="00CB6F80"/>
    <w:rsid w:val="00CB7516"/>
    <w:rsid w:val="00CC0458"/>
    <w:rsid w:val="00CC13FA"/>
    <w:rsid w:val="00CD10D5"/>
    <w:rsid w:val="00CD2135"/>
    <w:rsid w:val="00CD52BD"/>
    <w:rsid w:val="00CE00E9"/>
    <w:rsid w:val="00CE3C91"/>
    <w:rsid w:val="00CE4527"/>
    <w:rsid w:val="00CE542F"/>
    <w:rsid w:val="00CF181A"/>
    <w:rsid w:val="00CF1B9D"/>
    <w:rsid w:val="00CF24BC"/>
    <w:rsid w:val="00CF64C1"/>
    <w:rsid w:val="00D001DE"/>
    <w:rsid w:val="00D05B64"/>
    <w:rsid w:val="00D07539"/>
    <w:rsid w:val="00D10308"/>
    <w:rsid w:val="00D1121A"/>
    <w:rsid w:val="00D1579C"/>
    <w:rsid w:val="00D2412E"/>
    <w:rsid w:val="00D25B55"/>
    <w:rsid w:val="00D30863"/>
    <w:rsid w:val="00D3405A"/>
    <w:rsid w:val="00D34774"/>
    <w:rsid w:val="00D36088"/>
    <w:rsid w:val="00D37FF4"/>
    <w:rsid w:val="00D41672"/>
    <w:rsid w:val="00D419AA"/>
    <w:rsid w:val="00D420F4"/>
    <w:rsid w:val="00D434CC"/>
    <w:rsid w:val="00D44CC7"/>
    <w:rsid w:val="00D4502F"/>
    <w:rsid w:val="00D47A68"/>
    <w:rsid w:val="00D47CAE"/>
    <w:rsid w:val="00D67222"/>
    <w:rsid w:val="00D72388"/>
    <w:rsid w:val="00D737C0"/>
    <w:rsid w:val="00D75AEA"/>
    <w:rsid w:val="00D77324"/>
    <w:rsid w:val="00D80469"/>
    <w:rsid w:val="00D80B38"/>
    <w:rsid w:val="00D92345"/>
    <w:rsid w:val="00D947AD"/>
    <w:rsid w:val="00D9510D"/>
    <w:rsid w:val="00DA1C8B"/>
    <w:rsid w:val="00DA2C5B"/>
    <w:rsid w:val="00DA5157"/>
    <w:rsid w:val="00DA7022"/>
    <w:rsid w:val="00DA7B3B"/>
    <w:rsid w:val="00DB1B45"/>
    <w:rsid w:val="00DB2C11"/>
    <w:rsid w:val="00DB41E8"/>
    <w:rsid w:val="00DB6312"/>
    <w:rsid w:val="00DB78FC"/>
    <w:rsid w:val="00DC1A72"/>
    <w:rsid w:val="00DC1C8F"/>
    <w:rsid w:val="00DC691D"/>
    <w:rsid w:val="00DC75DD"/>
    <w:rsid w:val="00DD0DE8"/>
    <w:rsid w:val="00DD20C6"/>
    <w:rsid w:val="00DD2AAC"/>
    <w:rsid w:val="00DD5276"/>
    <w:rsid w:val="00DD60D4"/>
    <w:rsid w:val="00DE0316"/>
    <w:rsid w:val="00DE6096"/>
    <w:rsid w:val="00DE7B6C"/>
    <w:rsid w:val="00DF029E"/>
    <w:rsid w:val="00DF04E0"/>
    <w:rsid w:val="00DF26AE"/>
    <w:rsid w:val="00DF2ECD"/>
    <w:rsid w:val="00E007E1"/>
    <w:rsid w:val="00E041C8"/>
    <w:rsid w:val="00E05FE7"/>
    <w:rsid w:val="00E064E5"/>
    <w:rsid w:val="00E11E6C"/>
    <w:rsid w:val="00E14F00"/>
    <w:rsid w:val="00E178C1"/>
    <w:rsid w:val="00E2094D"/>
    <w:rsid w:val="00E2265A"/>
    <w:rsid w:val="00E26C20"/>
    <w:rsid w:val="00E301A5"/>
    <w:rsid w:val="00E30D31"/>
    <w:rsid w:val="00E352BF"/>
    <w:rsid w:val="00E428AF"/>
    <w:rsid w:val="00E43EE2"/>
    <w:rsid w:val="00E45953"/>
    <w:rsid w:val="00E45B7B"/>
    <w:rsid w:val="00E53EBD"/>
    <w:rsid w:val="00E5472B"/>
    <w:rsid w:val="00E57FA8"/>
    <w:rsid w:val="00E60398"/>
    <w:rsid w:val="00E66AD6"/>
    <w:rsid w:val="00E673E1"/>
    <w:rsid w:val="00E702BE"/>
    <w:rsid w:val="00E7072A"/>
    <w:rsid w:val="00E7421A"/>
    <w:rsid w:val="00E77C1E"/>
    <w:rsid w:val="00E8313B"/>
    <w:rsid w:val="00E83BC3"/>
    <w:rsid w:val="00E86872"/>
    <w:rsid w:val="00E9333D"/>
    <w:rsid w:val="00E93D20"/>
    <w:rsid w:val="00EA0159"/>
    <w:rsid w:val="00EA0EE8"/>
    <w:rsid w:val="00EB3C03"/>
    <w:rsid w:val="00EB4ED7"/>
    <w:rsid w:val="00EB523F"/>
    <w:rsid w:val="00EC4B6B"/>
    <w:rsid w:val="00ED362F"/>
    <w:rsid w:val="00ED4169"/>
    <w:rsid w:val="00ED4633"/>
    <w:rsid w:val="00EE08CB"/>
    <w:rsid w:val="00EE23E4"/>
    <w:rsid w:val="00EE4772"/>
    <w:rsid w:val="00EE54FF"/>
    <w:rsid w:val="00EF0952"/>
    <w:rsid w:val="00EF315E"/>
    <w:rsid w:val="00F00073"/>
    <w:rsid w:val="00F02375"/>
    <w:rsid w:val="00F0385C"/>
    <w:rsid w:val="00F06B6B"/>
    <w:rsid w:val="00F10204"/>
    <w:rsid w:val="00F107B1"/>
    <w:rsid w:val="00F1205F"/>
    <w:rsid w:val="00F13189"/>
    <w:rsid w:val="00F13207"/>
    <w:rsid w:val="00F14C62"/>
    <w:rsid w:val="00F14DBA"/>
    <w:rsid w:val="00F153EE"/>
    <w:rsid w:val="00F1669E"/>
    <w:rsid w:val="00F16C87"/>
    <w:rsid w:val="00F220B2"/>
    <w:rsid w:val="00F24C24"/>
    <w:rsid w:val="00F24D9F"/>
    <w:rsid w:val="00F2666F"/>
    <w:rsid w:val="00F42703"/>
    <w:rsid w:val="00F43425"/>
    <w:rsid w:val="00F4562A"/>
    <w:rsid w:val="00F469A9"/>
    <w:rsid w:val="00F51137"/>
    <w:rsid w:val="00F5191F"/>
    <w:rsid w:val="00F53FBE"/>
    <w:rsid w:val="00F54FDF"/>
    <w:rsid w:val="00F551A8"/>
    <w:rsid w:val="00F55B8B"/>
    <w:rsid w:val="00F57C2E"/>
    <w:rsid w:val="00F619C8"/>
    <w:rsid w:val="00F65DDB"/>
    <w:rsid w:val="00F7191E"/>
    <w:rsid w:val="00F76118"/>
    <w:rsid w:val="00F815F2"/>
    <w:rsid w:val="00F87F2A"/>
    <w:rsid w:val="00F90516"/>
    <w:rsid w:val="00FA00C0"/>
    <w:rsid w:val="00FA04E5"/>
    <w:rsid w:val="00FA07FF"/>
    <w:rsid w:val="00FA1942"/>
    <w:rsid w:val="00FA3229"/>
    <w:rsid w:val="00FA461C"/>
    <w:rsid w:val="00FC6C52"/>
    <w:rsid w:val="00FD080D"/>
    <w:rsid w:val="00FD42FC"/>
    <w:rsid w:val="00FD52C2"/>
    <w:rsid w:val="00FD53D2"/>
    <w:rsid w:val="00FD6FEF"/>
    <w:rsid w:val="00FE49B5"/>
    <w:rsid w:val="00FE4AD8"/>
    <w:rsid w:val="00FE662F"/>
    <w:rsid w:val="00FE6B46"/>
    <w:rsid w:val="00FE6DB4"/>
    <w:rsid w:val="00FF07FB"/>
    <w:rsid w:val="00FF1DD6"/>
    <w:rsid w:val="00FF2620"/>
    <w:rsid w:val="00FF4324"/>
    <w:rsid w:val="00FF52D8"/>
    <w:rsid w:val="00FF6B6C"/>
    <w:rsid w:val="00FF7D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8E402D"/>
  <w15:docId w15:val="{7C7BEB9B-14FD-47C3-B089-4FF2B4ED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7F3"/>
  </w:style>
  <w:style w:type="paragraph" w:styleId="Heading1">
    <w:name w:val="heading 1"/>
    <w:basedOn w:val="Normal"/>
    <w:next w:val="Normal"/>
    <w:link w:val="Heading1Char"/>
    <w:uiPriority w:val="9"/>
    <w:qFormat/>
    <w:rsid w:val="00A807F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A807F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A807F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A807F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A807F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A807F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807F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807F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807F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274"/>
    <w:pPr>
      <w:ind w:left="720"/>
      <w:contextualSpacing/>
    </w:pPr>
  </w:style>
  <w:style w:type="paragraph" w:customStyle="1" w:styleId="Default">
    <w:name w:val="Default"/>
    <w:rsid w:val="0011027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A807F3"/>
    <w:pPr>
      <w:spacing w:after="0" w:line="240" w:lineRule="auto"/>
    </w:pPr>
  </w:style>
  <w:style w:type="paragraph" w:styleId="BalloonText">
    <w:name w:val="Balloon Text"/>
    <w:basedOn w:val="Normal"/>
    <w:link w:val="BalloonTextChar"/>
    <w:uiPriority w:val="99"/>
    <w:semiHidden/>
    <w:unhideWhenUsed/>
    <w:rsid w:val="00830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644"/>
    <w:rPr>
      <w:rFonts w:ascii="Tahoma" w:hAnsi="Tahoma" w:cs="Tahoma"/>
      <w:sz w:val="16"/>
      <w:szCs w:val="16"/>
    </w:rPr>
  </w:style>
  <w:style w:type="paragraph" w:styleId="Header">
    <w:name w:val="header"/>
    <w:basedOn w:val="Normal"/>
    <w:link w:val="HeaderChar"/>
    <w:uiPriority w:val="99"/>
    <w:unhideWhenUsed/>
    <w:rsid w:val="007D4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034"/>
  </w:style>
  <w:style w:type="paragraph" w:styleId="Footer">
    <w:name w:val="footer"/>
    <w:basedOn w:val="Normal"/>
    <w:link w:val="FooterChar"/>
    <w:uiPriority w:val="99"/>
    <w:unhideWhenUsed/>
    <w:rsid w:val="007D4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034"/>
  </w:style>
  <w:style w:type="character" w:customStyle="1" w:styleId="Heading1Char">
    <w:name w:val="Heading 1 Char"/>
    <w:basedOn w:val="DefaultParagraphFont"/>
    <w:link w:val="Heading1"/>
    <w:uiPriority w:val="9"/>
    <w:rsid w:val="00A807F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A807F3"/>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727C6E"/>
    <w:rPr>
      <w:color w:val="0000FF" w:themeColor="hyperlink"/>
      <w:u w:val="single"/>
    </w:rPr>
  </w:style>
  <w:style w:type="character" w:styleId="FollowedHyperlink">
    <w:name w:val="FollowedHyperlink"/>
    <w:basedOn w:val="DefaultParagraphFont"/>
    <w:uiPriority w:val="99"/>
    <w:semiHidden/>
    <w:unhideWhenUsed/>
    <w:rsid w:val="007A5620"/>
    <w:rPr>
      <w:color w:val="800080" w:themeColor="followedHyperlink"/>
      <w:u w:val="single"/>
    </w:rPr>
  </w:style>
  <w:style w:type="paragraph" w:styleId="FootnoteText">
    <w:name w:val="footnote text"/>
    <w:basedOn w:val="Normal"/>
    <w:link w:val="FootnoteTextChar"/>
    <w:uiPriority w:val="99"/>
    <w:semiHidden/>
    <w:unhideWhenUsed/>
    <w:rsid w:val="008E41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1D1"/>
    <w:rPr>
      <w:sz w:val="20"/>
      <w:szCs w:val="20"/>
    </w:rPr>
  </w:style>
  <w:style w:type="character" w:styleId="FootnoteReference">
    <w:name w:val="footnote reference"/>
    <w:basedOn w:val="DefaultParagraphFont"/>
    <w:uiPriority w:val="99"/>
    <w:semiHidden/>
    <w:unhideWhenUsed/>
    <w:rsid w:val="008E41D1"/>
    <w:rPr>
      <w:vertAlign w:val="superscript"/>
    </w:rPr>
  </w:style>
  <w:style w:type="paragraph" w:styleId="Caption">
    <w:name w:val="caption"/>
    <w:basedOn w:val="Normal"/>
    <w:next w:val="Normal"/>
    <w:uiPriority w:val="35"/>
    <w:unhideWhenUsed/>
    <w:qFormat/>
    <w:rsid w:val="00A807F3"/>
    <w:rPr>
      <w:b/>
      <w:bCs/>
      <w:sz w:val="18"/>
      <w:szCs w:val="18"/>
    </w:rPr>
  </w:style>
  <w:style w:type="paragraph" w:styleId="TOCHeading">
    <w:name w:val="TOC Heading"/>
    <w:basedOn w:val="Heading1"/>
    <w:next w:val="Normal"/>
    <w:uiPriority w:val="39"/>
    <w:semiHidden/>
    <w:unhideWhenUsed/>
    <w:qFormat/>
    <w:rsid w:val="00A807F3"/>
    <w:pPr>
      <w:outlineLvl w:val="9"/>
    </w:pPr>
  </w:style>
  <w:style w:type="paragraph" w:styleId="TOC1">
    <w:name w:val="toc 1"/>
    <w:basedOn w:val="Normal"/>
    <w:next w:val="Normal"/>
    <w:autoRedefine/>
    <w:uiPriority w:val="39"/>
    <w:unhideWhenUsed/>
    <w:rsid w:val="001E6D8C"/>
    <w:pPr>
      <w:tabs>
        <w:tab w:val="left" w:pos="440"/>
        <w:tab w:val="right" w:leader="dot" w:pos="9016"/>
      </w:tabs>
      <w:spacing w:after="0" w:line="360" w:lineRule="auto"/>
    </w:pPr>
  </w:style>
  <w:style w:type="paragraph" w:styleId="TOC2">
    <w:name w:val="toc 2"/>
    <w:basedOn w:val="Normal"/>
    <w:next w:val="Normal"/>
    <w:autoRedefine/>
    <w:uiPriority w:val="39"/>
    <w:unhideWhenUsed/>
    <w:rsid w:val="00F53FBE"/>
    <w:pPr>
      <w:spacing w:after="100"/>
      <w:ind w:left="220"/>
    </w:pPr>
  </w:style>
  <w:style w:type="paragraph" w:styleId="TOC3">
    <w:name w:val="toc 3"/>
    <w:basedOn w:val="Normal"/>
    <w:next w:val="Normal"/>
    <w:autoRedefine/>
    <w:uiPriority w:val="39"/>
    <w:semiHidden/>
    <w:unhideWhenUsed/>
    <w:rsid w:val="00F53FBE"/>
    <w:pPr>
      <w:spacing w:after="100"/>
      <w:ind w:left="440"/>
    </w:pPr>
    <w:rPr>
      <w:lang w:val="en-US" w:eastAsia="ja-JP"/>
    </w:rPr>
  </w:style>
  <w:style w:type="paragraph" w:styleId="EndnoteText">
    <w:name w:val="endnote text"/>
    <w:basedOn w:val="Normal"/>
    <w:link w:val="EndnoteTextChar"/>
    <w:uiPriority w:val="99"/>
    <w:semiHidden/>
    <w:unhideWhenUsed/>
    <w:rsid w:val="006433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33BE"/>
    <w:rPr>
      <w:sz w:val="20"/>
      <w:szCs w:val="20"/>
    </w:rPr>
  </w:style>
  <w:style w:type="character" w:styleId="EndnoteReference">
    <w:name w:val="endnote reference"/>
    <w:basedOn w:val="DefaultParagraphFont"/>
    <w:uiPriority w:val="99"/>
    <w:semiHidden/>
    <w:unhideWhenUsed/>
    <w:rsid w:val="006433BE"/>
    <w:rPr>
      <w:vertAlign w:val="superscript"/>
    </w:rPr>
  </w:style>
  <w:style w:type="character" w:customStyle="1" w:styleId="Heading5Char">
    <w:name w:val="Heading 5 Char"/>
    <w:basedOn w:val="DefaultParagraphFont"/>
    <w:link w:val="Heading5"/>
    <w:uiPriority w:val="9"/>
    <w:semiHidden/>
    <w:rsid w:val="00A807F3"/>
    <w:rPr>
      <w:rFonts w:asciiTheme="majorHAnsi" w:eastAsiaTheme="majorEastAsia" w:hAnsiTheme="majorHAnsi" w:cstheme="majorBidi"/>
      <w:b/>
      <w:bCs/>
    </w:rPr>
  </w:style>
  <w:style w:type="character" w:customStyle="1" w:styleId="Heading3Char">
    <w:name w:val="Heading 3 Char"/>
    <w:basedOn w:val="DefaultParagraphFont"/>
    <w:link w:val="Heading3"/>
    <w:uiPriority w:val="9"/>
    <w:semiHidden/>
    <w:rsid w:val="00A807F3"/>
    <w:rPr>
      <w:rFonts w:asciiTheme="majorHAnsi" w:eastAsiaTheme="majorEastAsia" w:hAnsiTheme="majorHAnsi" w:cstheme="majorBidi"/>
      <w:spacing w:val="4"/>
      <w:sz w:val="24"/>
      <w:szCs w:val="24"/>
    </w:rPr>
  </w:style>
  <w:style w:type="table" w:styleId="TableGrid">
    <w:name w:val="Table Grid"/>
    <w:basedOn w:val="TableNormal"/>
    <w:uiPriority w:val="59"/>
    <w:rsid w:val="007B7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20C7"/>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B523F"/>
    <w:rPr>
      <w:sz w:val="16"/>
      <w:szCs w:val="16"/>
    </w:rPr>
  </w:style>
  <w:style w:type="paragraph" w:styleId="CommentText">
    <w:name w:val="annotation text"/>
    <w:basedOn w:val="Normal"/>
    <w:link w:val="CommentTextChar"/>
    <w:uiPriority w:val="99"/>
    <w:semiHidden/>
    <w:unhideWhenUsed/>
    <w:rsid w:val="00EB523F"/>
    <w:pPr>
      <w:spacing w:line="240" w:lineRule="auto"/>
    </w:pPr>
    <w:rPr>
      <w:sz w:val="20"/>
      <w:szCs w:val="20"/>
    </w:rPr>
  </w:style>
  <w:style w:type="character" w:customStyle="1" w:styleId="CommentTextChar">
    <w:name w:val="Comment Text Char"/>
    <w:basedOn w:val="DefaultParagraphFont"/>
    <w:link w:val="CommentText"/>
    <w:uiPriority w:val="99"/>
    <w:semiHidden/>
    <w:rsid w:val="00EB523F"/>
    <w:rPr>
      <w:sz w:val="20"/>
      <w:szCs w:val="20"/>
    </w:rPr>
  </w:style>
  <w:style w:type="paragraph" w:styleId="CommentSubject">
    <w:name w:val="annotation subject"/>
    <w:basedOn w:val="CommentText"/>
    <w:next w:val="CommentText"/>
    <w:link w:val="CommentSubjectChar"/>
    <w:uiPriority w:val="99"/>
    <w:semiHidden/>
    <w:unhideWhenUsed/>
    <w:rsid w:val="00EB523F"/>
    <w:rPr>
      <w:b/>
      <w:bCs/>
    </w:rPr>
  </w:style>
  <w:style w:type="character" w:customStyle="1" w:styleId="CommentSubjectChar">
    <w:name w:val="Comment Subject Char"/>
    <w:basedOn w:val="CommentTextChar"/>
    <w:link w:val="CommentSubject"/>
    <w:uiPriority w:val="99"/>
    <w:semiHidden/>
    <w:rsid w:val="00EB523F"/>
    <w:rPr>
      <w:b/>
      <w:bCs/>
      <w:sz w:val="20"/>
      <w:szCs w:val="20"/>
    </w:rPr>
  </w:style>
  <w:style w:type="character" w:customStyle="1" w:styleId="Heading4Char">
    <w:name w:val="Heading 4 Char"/>
    <w:basedOn w:val="DefaultParagraphFont"/>
    <w:link w:val="Heading4"/>
    <w:uiPriority w:val="9"/>
    <w:semiHidden/>
    <w:rsid w:val="00A807F3"/>
    <w:rPr>
      <w:rFonts w:asciiTheme="majorHAnsi" w:eastAsiaTheme="majorEastAsia" w:hAnsiTheme="majorHAnsi" w:cstheme="majorBidi"/>
      <w:i/>
      <w:iCs/>
      <w:sz w:val="24"/>
      <w:szCs w:val="24"/>
    </w:rPr>
  </w:style>
  <w:style w:type="character" w:customStyle="1" w:styleId="Heading6Char">
    <w:name w:val="Heading 6 Char"/>
    <w:basedOn w:val="DefaultParagraphFont"/>
    <w:link w:val="Heading6"/>
    <w:uiPriority w:val="9"/>
    <w:semiHidden/>
    <w:rsid w:val="00A807F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807F3"/>
    <w:rPr>
      <w:i/>
      <w:iCs/>
    </w:rPr>
  </w:style>
  <w:style w:type="character" w:customStyle="1" w:styleId="Heading8Char">
    <w:name w:val="Heading 8 Char"/>
    <w:basedOn w:val="DefaultParagraphFont"/>
    <w:link w:val="Heading8"/>
    <w:uiPriority w:val="9"/>
    <w:semiHidden/>
    <w:rsid w:val="00A807F3"/>
    <w:rPr>
      <w:b/>
      <w:bCs/>
    </w:rPr>
  </w:style>
  <w:style w:type="character" w:customStyle="1" w:styleId="Heading9Char">
    <w:name w:val="Heading 9 Char"/>
    <w:basedOn w:val="DefaultParagraphFont"/>
    <w:link w:val="Heading9"/>
    <w:uiPriority w:val="9"/>
    <w:semiHidden/>
    <w:rsid w:val="00A807F3"/>
    <w:rPr>
      <w:i/>
      <w:iCs/>
    </w:rPr>
  </w:style>
  <w:style w:type="paragraph" w:styleId="Title">
    <w:name w:val="Title"/>
    <w:basedOn w:val="Normal"/>
    <w:next w:val="Normal"/>
    <w:link w:val="TitleChar"/>
    <w:uiPriority w:val="10"/>
    <w:qFormat/>
    <w:rsid w:val="00A807F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A807F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A807F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807F3"/>
    <w:rPr>
      <w:rFonts w:asciiTheme="majorHAnsi" w:eastAsiaTheme="majorEastAsia" w:hAnsiTheme="majorHAnsi" w:cstheme="majorBidi"/>
      <w:sz w:val="24"/>
      <w:szCs w:val="24"/>
    </w:rPr>
  </w:style>
  <w:style w:type="character" w:styleId="Strong">
    <w:name w:val="Strong"/>
    <w:basedOn w:val="DefaultParagraphFont"/>
    <w:uiPriority w:val="22"/>
    <w:qFormat/>
    <w:rsid w:val="00A807F3"/>
    <w:rPr>
      <w:b/>
      <w:bCs/>
      <w:color w:val="auto"/>
    </w:rPr>
  </w:style>
  <w:style w:type="character" w:styleId="Emphasis">
    <w:name w:val="Emphasis"/>
    <w:basedOn w:val="DefaultParagraphFont"/>
    <w:uiPriority w:val="20"/>
    <w:qFormat/>
    <w:rsid w:val="00A807F3"/>
    <w:rPr>
      <w:i/>
      <w:iCs/>
      <w:color w:val="auto"/>
    </w:rPr>
  </w:style>
  <w:style w:type="paragraph" w:styleId="Quote">
    <w:name w:val="Quote"/>
    <w:basedOn w:val="Normal"/>
    <w:next w:val="Normal"/>
    <w:link w:val="QuoteChar"/>
    <w:uiPriority w:val="29"/>
    <w:qFormat/>
    <w:rsid w:val="00A807F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A807F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807F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807F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807F3"/>
    <w:rPr>
      <w:i/>
      <w:iCs/>
      <w:color w:val="auto"/>
    </w:rPr>
  </w:style>
  <w:style w:type="character" w:styleId="IntenseEmphasis">
    <w:name w:val="Intense Emphasis"/>
    <w:basedOn w:val="DefaultParagraphFont"/>
    <w:uiPriority w:val="21"/>
    <w:qFormat/>
    <w:rsid w:val="00A807F3"/>
    <w:rPr>
      <w:b/>
      <w:bCs/>
      <w:i/>
      <w:iCs/>
      <w:color w:val="auto"/>
    </w:rPr>
  </w:style>
  <w:style w:type="character" w:styleId="SubtleReference">
    <w:name w:val="Subtle Reference"/>
    <w:basedOn w:val="DefaultParagraphFont"/>
    <w:uiPriority w:val="31"/>
    <w:qFormat/>
    <w:rsid w:val="00A807F3"/>
    <w:rPr>
      <w:smallCaps/>
      <w:color w:val="auto"/>
      <w:u w:val="single" w:color="7F7F7F" w:themeColor="text1" w:themeTint="80"/>
    </w:rPr>
  </w:style>
  <w:style w:type="character" w:styleId="IntenseReference">
    <w:name w:val="Intense Reference"/>
    <w:basedOn w:val="DefaultParagraphFont"/>
    <w:uiPriority w:val="32"/>
    <w:qFormat/>
    <w:rsid w:val="00A807F3"/>
    <w:rPr>
      <w:b/>
      <w:bCs/>
      <w:smallCaps/>
      <w:color w:val="auto"/>
      <w:u w:val="single"/>
    </w:rPr>
  </w:style>
  <w:style w:type="character" w:styleId="BookTitle">
    <w:name w:val="Book Title"/>
    <w:basedOn w:val="DefaultParagraphFont"/>
    <w:uiPriority w:val="33"/>
    <w:qFormat/>
    <w:rsid w:val="00A807F3"/>
    <w:rPr>
      <w:b/>
      <w:bCs/>
      <w:smallCaps/>
      <w:color w:val="auto"/>
    </w:rPr>
  </w:style>
  <w:style w:type="table" w:customStyle="1" w:styleId="TableGrid1">
    <w:name w:val="Table Grid1"/>
    <w:basedOn w:val="TableNormal"/>
    <w:next w:val="TableGrid"/>
    <w:uiPriority w:val="59"/>
    <w:rsid w:val="00136AFB"/>
    <w:pPr>
      <w:spacing w:after="0" w:line="240" w:lineRule="auto"/>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00070">
      <w:bodyDiv w:val="1"/>
      <w:marLeft w:val="0"/>
      <w:marRight w:val="0"/>
      <w:marTop w:val="0"/>
      <w:marBottom w:val="0"/>
      <w:divBdr>
        <w:top w:val="none" w:sz="0" w:space="0" w:color="auto"/>
        <w:left w:val="none" w:sz="0" w:space="0" w:color="auto"/>
        <w:bottom w:val="none" w:sz="0" w:space="0" w:color="auto"/>
        <w:right w:val="none" w:sz="0" w:space="0" w:color="auto"/>
      </w:divBdr>
    </w:div>
    <w:div w:id="234554866">
      <w:bodyDiv w:val="1"/>
      <w:marLeft w:val="0"/>
      <w:marRight w:val="0"/>
      <w:marTop w:val="0"/>
      <w:marBottom w:val="0"/>
      <w:divBdr>
        <w:top w:val="none" w:sz="0" w:space="0" w:color="auto"/>
        <w:left w:val="none" w:sz="0" w:space="0" w:color="auto"/>
        <w:bottom w:val="none" w:sz="0" w:space="0" w:color="auto"/>
        <w:right w:val="none" w:sz="0" w:space="0" w:color="auto"/>
      </w:divBdr>
    </w:div>
    <w:div w:id="258293546">
      <w:bodyDiv w:val="1"/>
      <w:marLeft w:val="0"/>
      <w:marRight w:val="0"/>
      <w:marTop w:val="0"/>
      <w:marBottom w:val="0"/>
      <w:divBdr>
        <w:top w:val="none" w:sz="0" w:space="0" w:color="auto"/>
        <w:left w:val="none" w:sz="0" w:space="0" w:color="auto"/>
        <w:bottom w:val="none" w:sz="0" w:space="0" w:color="auto"/>
        <w:right w:val="none" w:sz="0" w:space="0" w:color="auto"/>
      </w:divBdr>
    </w:div>
    <w:div w:id="298611292">
      <w:bodyDiv w:val="1"/>
      <w:marLeft w:val="0"/>
      <w:marRight w:val="0"/>
      <w:marTop w:val="0"/>
      <w:marBottom w:val="0"/>
      <w:divBdr>
        <w:top w:val="none" w:sz="0" w:space="0" w:color="auto"/>
        <w:left w:val="none" w:sz="0" w:space="0" w:color="auto"/>
        <w:bottom w:val="none" w:sz="0" w:space="0" w:color="auto"/>
        <w:right w:val="none" w:sz="0" w:space="0" w:color="auto"/>
      </w:divBdr>
    </w:div>
    <w:div w:id="500780524">
      <w:bodyDiv w:val="1"/>
      <w:marLeft w:val="0"/>
      <w:marRight w:val="0"/>
      <w:marTop w:val="0"/>
      <w:marBottom w:val="0"/>
      <w:divBdr>
        <w:top w:val="none" w:sz="0" w:space="0" w:color="auto"/>
        <w:left w:val="none" w:sz="0" w:space="0" w:color="auto"/>
        <w:bottom w:val="none" w:sz="0" w:space="0" w:color="auto"/>
        <w:right w:val="none" w:sz="0" w:space="0" w:color="auto"/>
      </w:divBdr>
    </w:div>
    <w:div w:id="520507253">
      <w:bodyDiv w:val="1"/>
      <w:marLeft w:val="0"/>
      <w:marRight w:val="0"/>
      <w:marTop w:val="0"/>
      <w:marBottom w:val="0"/>
      <w:divBdr>
        <w:top w:val="none" w:sz="0" w:space="0" w:color="auto"/>
        <w:left w:val="none" w:sz="0" w:space="0" w:color="auto"/>
        <w:bottom w:val="none" w:sz="0" w:space="0" w:color="auto"/>
        <w:right w:val="none" w:sz="0" w:space="0" w:color="auto"/>
      </w:divBdr>
    </w:div>
    <w:div w:id="544098699">
      <w:bodyDiv w:val="1"/>
      <w:marLeft w:val="0"/>
      <w:marRight w:val="0"/>
      <w:marTop w:val="0"/>
      <w:marBottom w:val="0"/>
      <w:divBdr>
        <w:top w:val="none" w:sz="0" w:space="0" w:color="auto"/>
        <w:left w:val="none" w:sz="0" w:space="0" w:color="auto"/>
        <w:bottom w:val="none" w:sz="0" w:space="0" w:color="auto"/>
        <w:right w:val="none" w:sz="0" w:space="0" w:color="auto"/>
      </w:divBdr>
    </w:div>
    <w:div w:id="562957222">
      <w:bodyDiv w:val="1"/>
      <w:marLeft w:val="0"/>
      <w:marRight w:val="0"/>
      <w:marTop w:val="0"/>
      <w:marBottom w:val="0"/>
      <w:divBdr>
        <w:top w:val="none" w:sz="0" w:space="0" w:color="auto"/>
        <w:left w:val="none" w:sz="0" w:space="0" w:color="auto"/>
        <w:bottom w:val="none" w:sz="0" w:space="0" w:color="auto"/>
        <w:right w:val="none" w:sz="0" w:space="0" w:color="auto"/>
      </w:divBdr>
    </w:div>
    <w:div w:id="740105249">
      <w:bodyDiv w:val="1"/>
      <w:marLeft w:val="0"/>
      <w:marRight w:val="0"/>
      <w:marTop w:val="0"/>
      <w:marBottom w:val="0"/>
      <w:divBdr>
        <w:top w:val="none" w:sz="0" w:space="0" w:color="auto"/>
        <w:left w:val="none" w:sz="0" w:space="0" w:color="auto"/>
        <w:bottom w:val="none" w:sz="0" w:space="0" w:color="auto"/>
        <w:right w:val="none" w:sz="0" w:space="0" w:color="auto"/>
      </w:divBdr>
    </w:div>
    <w:div w:id="873617664">
      <w:bodyDiv w:val="1"/>
      <w:marLeft w:val="0"/>
      <w:marRight w:val="0"/>
      <w:marTop w:val="0"/>
      <w:marBottom w:val="0"/>
      <w:divBdr>
        <w:top w:val="none" w:sz="0" w:space="0" w:color="auto"/>
        <w:left w:val="none" w:sz="0" w:space="0" w:color="auto"/>
        <w:bottom w:val="none" w:sz="0" w:space="0" w:color="auto"/>
        <w:right w:val="none" w:sz="0" w:space="0" w:color="auto"/>
      </w:divBdr>
    </w:div>
    <w:div w:id="1084452950">
      <w:bodyDiv w:val="1"/>
      <w:marLeft w:val="0"/>
      <w:marRight w:val="0"/>
      <w:marTop w:val="0"/>
      <w:marBottom w:val="0"/>
      <w:divBdr>
        <w:top w:val="none" w:sz="0" w:space="0" w:color="auto"/>
        <w:left w:val="none" w:sz="0" w:space="0" w:color="auto"/>
        <w:bottom w:val="none" w:sz="0" w:space="0" w:color="auto"/>
        <w:right w:val="none" w:sz="0" w:space="0" w:color="auto"/>
      </w:divBdr>
    </w:div>
    <w:div w:id="1119833119">
      <w:bodyDiv w:val="1"/>
      <w:marLeft w:val="0"/>
      <w:marRight w:val="0"/>
      <w:marTop w:val="0"/>
      <w:marBottom w:val="0"/>
      <w:divBdr>
        <w:top w:val="none" w:sz="0" w:space="0" w:color="auto"/>
        <w:left w:val="none" w:sz="0" w:space="0" w:color="auto"/>
        <w:bottom w:val="none" w:sz="0" w:space="0" w:color="auto"/>
        <w:right w:val="none" w:sz="0" w:space="0" w:color="auto"/>
      </w:divBdr>
    </w:div>
    <w:div w:id="1144657179">
      <w:bodyDiv w:val="1"/>
      <w:marLeft w:val="0"/>
      <w:marRight w:val="0"/>
      <w:marTop w:val="0"/>
      <w:marBottom w:val="0"/>
      <w:divBdr>
        <w:top w:val="none" w:sz="0" w:space="0" w:color="auto"/>
        <w:left w:val="none" w:sz="0" w:space="0" w:color="auto"/>
        <w:bottom w:val="none" w:sz="0" w:space="0" w:color="auto"/>
        <w:right w:val="none" w:sz="0" w:space="0" w:color="auto"/>
      </w:divBdr>
    </w:div>
    <w:div w:id="1169180291">
      <w:bodyDiv w:val="1"/>
      <w:marLeft w:val="0"/>
      <w:marRight w:val="0"/>
      <w:marTop w:val="0"/>
      <w:marBottom w:val="0"/>
      <w:divBdr>
        <w:top w:val="none" w:sz="0" w:space="0" w:color="auto"/>
        <w:left w:val="none" w:sz="0" w:space="0" w:color="auto"/>
        <w:bottom w:val="none" w:sz="0" w:space="0" w:color="auto"/>
        <w:right w:val="none" w:sz="0" w:space="0" w:color="auto"/>
      </w:divBdr>
    </w:div>
    <w:div w:id="1176923520">
      <w:bodyDiv w:val="1"/>
      <w:marLeft w:val="0"/>
      <w:marRight w:val="0"/>
      <w:marTop w:val="0"/>
      <w:marBottom w:val="0"/>
      <w:divBdr>
        <w:top w:val="none" w:sz="0" w:space="0" w:color="auto"/>
        <w:left w:val="none" w:sz="0" w:space="0" w:color="auto"/>
        <w:bottom w:val="none" w:sz="0" w:space="0" w:color="auto"/>
        <w:right w:val="none" w:sz="0" w:space="0" w:color="auto"/>
      </w:divBdr>
    </w:div>
    <w:div w:id="1215695264">
      <w:bodyDiv w:val="1"/>
      <w:marLeft w:val="0"/>
      <w:marRight w:val="0"/>
      <w:marTop w:val="0"/>
      <w:marBottom w:val="0"/>
      <w:divBdr>
        <w:top w:val="none" w:sz="0" w:space="0" w:color="auto"/>
        <w:left w:val="none" w:sz="0" w:space="0" w:color="auto"/>
        <w:bottom w:val="none" w:sz="0" w:space="0" w:color="auto"/>
        <w:right w:val="none" w:sz="0" w:space="0" w:color="auto"/>
      </w:divBdr>
    </w:div>
    <w:div w:id="1302005084">
      <w:bodyDiv w:val="1"/>
      <w:marLeft w:val="0"/>
      <w:marRight w:val="0"/>
      <w:marTop w:val="0"/>
      <w:marBottom w:val="0"/>
      <w:divBdr>
        <w:top w:val="none" w:sz="0" w:space="0" w:color="auto"/>
        <w:left w:val="none" w:sz="0" w:space="0" w:color="auto"/>
        <w:bottom w:val="none" w:sz="0" w:space="0" w:color="auto"/>
        <w:right w:val="none" w:sz="0" w:space="0" w:color="auto"/>
      </w:divBdr>
    </w:div>
    <w:div w:id="1351057210">
      <w:bodyDiv w:val="1"/>
      <w:marLeft w:val="0"/>
      <w:marRight w:val="0"/>
      <w:marTop w:val="0"/>
      <w:marBottom w:val="0"/>
      <w:divBdr>
        <w:top w:val="none" w:sz="0" w:space="0" w:color="auto"/>
        <w:left w:val="none" w:sz="0" w:space="0" w:color="auto"/>
        <w:bottom w:val="none" w:sz="0" w:space="0" w:color="auto"/>
        <w:right w:val="none" w:sz="0" w:space="0" w:color="auto"/>
      </w:divBdr>
    </w:div>
    <w:div w:id="1498033579">
      <w:bodyDiv w:val="1"/>
      <w:marLeft w:val="0"/>
      <w:marRight w:val="0"/>
      <w:marTop w:val="0"/>
      <w:marBottom w:val="0"/>
      <w:divBdr>
        <w:top w:val="none" w:sz="0" w:space="0" w:color="auto"/>
        <w:left w:val="none" w:sz="0" w:space="0" w:color="auto"/>
        <w:bottom w:val="none" w:sz="0" w:space="0" w:color="auto"/>
        <w:right w:val="none" w:sz="0" w:space="0" w:color="auto"/>
      </w:divBdr>
    </w:div>
    <w:div w:id="1505629463">
      <w:bodyDiv w:val="1"/>
      <w:marLeft w:val="0"/>
      <w:marRight w:val="0"/>
      <w:marTop w:val="0"/>
      <w:marBottom w:val="0"/>
      <w:divBdr>
        <w:top w:val="none" w:sz="0" w:space="0" w:color="auto"/>
        <w:left w:val="none" w:sz="0" w:space="0" w:color="auto"/>
        <w:bottom w:val="none" w:sz="0" w:space="0" w:color="auto"/>
        <w:right w:val="none" w:sz="0" w:space="0" w:color="auto"/>
      </w:divBdr>
    </w:div>
    <w:div w:id="1601527722">
      <w:bodyDiv w:val="1"/>
      <w:marLeft w:val="0"/>
      <w:marRight w:val="0"/>
      <w:marTop w:val="0"/>
      <w:marBottom w:val="0"/>
      <w:divBdr>
        <w:top w:val="none" w:sz="0" w:space="0" w:color="auto"/>
        <w:left w:val="none" w:sz="0" w:space="0" w:color="auto"/>
        <w:bottom w:val="none" w:sz="0" w:space="0" w:color="auto"/>
        <w:right w:val="none" w:sz="0" w:space="0" w:color="auto"/>
      </w:divBdr>
    </w:div>
    <w:div w:id="1642005478">
      <w:bodyDiv w:val="1"/>
      <w:marLeft w:val="0"/>
      <w:marRight w:val="0"/>
      <w:marTop w:val="0"/>
      <w:marBottom w:val="0"/>
      <w:divBdr>
        <w:top w:val="none" w:sz="0" w:space="0" w:color="auto"/>
        <w:left w:val="none" w:sz="0" w:space="0" w:color="auto"/>
        <w:bottom w:val="none" w:sz="0" w:space="0" w:color="auto"/>
        <w:right w:val="none" w:sz="0" w:space="0" w:color="auto"/>
      </w:divBdr>
    </w:div>
    <w:div w:id="1695957805">
      <w:bodyDiv w:val="1"/>
      <w:marLeft w:val="0"/>
      <w:marRight w:val="0"/>
      <w:marTop w:val="0"/>
      <w:marBottom w:val="0"/>
      <w:divBdr>
        <w:top w:val="none" w:sz="0" w:space="0" w:color="auto"/>
        <w:left w:val="none" w:sz="0" w:space="0" w:color="auto"/>
        <w:bottom w:val="none" w:sz="0" w:space="0" w:color="auto"/>
        <w:right w:val="none" w:sz="0" w:space="0" w:color="auto"/>
      </w:divBdr>
    </w:div>
    <w:div w:id="1700351751">
      <w:bodyDiv w:val="1"/>
      <w:marLeft w:val="0"/>
      <w:marRight w:val="0"/>
      <w:marTop w:val="0"/>
      <w:marBottom w:val="0"/>
      <w:divBdr>
        <w:top w:val="none" w:sz="0" w:space="0" w:color="auto"/>
        <w:left w:val="none" w:sz="0" w:space="0" w:color="auto"/>
        <w:bottom w:val="none" w:sz="0" w:space="0" w:color="auto"/>
        <w:right w:val="none" w:sz="0" w:space="0" w:color="auto"/>
      </w:divBdr>
    </w:div>
    <w:div w:id="1707679964">
      <w:bodyDiv w:val="1"/>
      <w:marLeft w:val="0"/>
      <w:marRight w:val="0"/>
      <w:marTop w:val="0"/>
      <w:marBottom w:val="0"/>
      <w:divBdr>
        <w:top w:val="none" w:sz="0" w:space="0" w:color="auto"/>
        <w:left w:val="none" w:sz="0" w:space="0" w:color="auto"/>
        <w:bottom w:val="none" w:sz="0" w:space="0" w:color="auto"/>
        <w:right w:val="none" w:sz="0" w:space="0" w:color="auto"/>
      </w:divBdr>
    </w:div>
    <w:div w:id="1732190245">
      <w:bodyDiv w:val="1"/>
      <w:marLeft w:val="0"/>
      <w:marRight w:val="0"/>
      <w:marTop w:val="0"/>
      <w:marBottom w:val="0"/>
      <w:divBdr>
        <w:top w:val="none" w:sz="0" w:space="0" w:color="auto"/>
        <w:left w:val="none" w:sz="0" w:space="0" w:color="auto"/>
        <w:bottom w:val="none" w:sz="0" w:space="0" w:color="auto"/>
        <w:right w:val="none" w:sz="0" w:space="0" w:color="auto"/>
      </w:divBdr>
    </w:div>
    <w:div w:id="1748919672">
      <w:bodyDiv w:val="1"/>
      <w:marLeft w:val="0"/>
      <w:marRight w:val="0"/>
      <w:marTop w:val="0"/>
      <w:marBottom w:val="0"/>
      <w:divBdr>
        <w:top w:val="none" w:sz="0" w:space="0" w:color="auto"/>
        <w:left w:val="none" w:sz="0" w:space="0" w:color="auto"/>
        <w:bottom w:val="none" w:sz="0" w:space="0" w:color="auto"/>
        <w:right w:val="none" w:sz="0" w:space="0" w:color="auto"/>
      </w:divBdr>
    </w:div>
    <w:div w:id="1844465498">
      <w:bodyDiv w:val="1"/>
      <w:marLeft w:val="0"/>
      <w:marRight w:val="0"/>
      <w:marTop w:val="0"/>
      <w:marBottom w:val="0"/>
      <w:divBdr>
        <w:top w:val="none" w:sz="0" w:space="0" w:color="auto"/>
        <w:left w:val="none" w:sz="0" w:space="0" w:color="auto"/>
        <w:bottom w:val="none" w:sz="0" w:space="0" w:color="auto"/>
        <w:right w:val="none" w:sz="0" w:space="0" w:color="auto"/>
      </w:divBdr>
    </w:div>
    <w:div w:id="1870022589">
      <w:bodyDiv w:val="1"/>
      <w:marLeft w:val="0"/>
      <w:marRight w:val="0"/>
      <w:marTop w:val="0"/>
      <w:marBottom w:val="0"/>
      <w:divBdr>
        <w:top w:val="none" w:sz="0" w:space="0" w:color="auto"/>
        <w:left w:val="none" w:sz="0" w:space="0" w:color="auto"/>
        <w:bottom w:val="none" w:sz="0" w:space="0" w:color="auto"/>
        <w:right w:val="none" w:sz="0" w:space="0" w:color="auto"/>
      </w:divBdr>
    </w:div>
    <w:div w:id="1904024145">
      <w:bodyDiv w:val="1"/>
      <w:marLeft w:val="0"/>
      <w:marRight w:val="0"/>
      <w:marTop w:val="0"/>
      <w:marBottom w:val="0"/>
      <w:divBdr>
        <w:top w:val="none" w:sz="0" w:space="0" w:color="auto"/>
        <w:left w:val="none" w:sz="0" w:space="0" w:color="auto"/>
        <w:bottom w:val="none" w:sz="0" w:space="0" w:color="auto"/>
        <w:right w:val="none" w:sz="0" w:space="0" w:color="auto"/>
      </w:divBdr>
    </w:div>
    <w:div w:id="2032023301">
      <w:bodyDiv w:val="1"/>
      <w:marLeft w:val="0"/>
      <w:marRight w:val="0"/>
      <w:marTop w:val="0"/>
      <w:marBottom w:val="0"/>
      <w:divBdr>
        <w:top w:val="none" w:sz="0" w:space="0" w:color="auto"/>
        <w:left w:val="none" w:sz="0" w:space="0" w:color="auto"/>
        <w:bottom w:val="none" w:sz="0" w:space="0" w:color="auto"/>
        <w:right w:val="none" w:sz="0" w:space="0" w:color="auto"/>
      </w:divBdr>
    </w:div>
    <w:div w:id="209342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legislation.gov.uk/asp/2014/12/section/9" TargetMode="External"/><Relationship Id="rId13" Type="http://schemas.openxmlformats.org/officeDocument/2006/relationships/hyperlink" Target="http://www.glasgowkelvin.ac.uk/about-the-college/" TargetMode="External"/><Relationship Id="rId18" Type="http://schemas.openxmlformats.org/officeDocument/2006/relationships/hyperlink" Target="https://eur-lex.europa.eu/legal-content/EN/TXT/HTML/?uri=LEGISSUM:4301854" TargetMode="External"/><Relationship Id="rId26" Type="http://schemas.openxmlformats.org/officeDocument/2006/relationships/hyperlink" Target="https://www2.gov.scot/About/Performance/scotPerforms/outcome" TargetMode="External"/><Relationship Id="rId3" Type="http://schemas.openxmlformats.org/officeDocument/2006/relationships/hyperlink" Target="https://www.glasgowkelvin.ac.uk/wp-content/uploads/2019/08/Strategic-Plan-2019-22.pdf" TargetMode="External"/><Relationship Id="rId21" Type="http://schemas.openxmlformats.org/officeDocument/2006/relationships/hyperlink" Target="https://www.sdpscotland.co.uk/" TargetMode="External"/><Relationship Id="rId7" Type="http://schemas.openxmlformats.org/officeDocument/2006/relationships/hyperlink" Target="http://www.legislation.gov.uk/asp/2014/12/section/18" TargetMode="External"/><Relationship Id="rId12" Type="http://schemas.openxmlformats.org/officeDocument/2006/relationships/hyperlink" Target="http://www.gov.scot/Topics/Government/Procurement/about/spd-aims" TargetMode="External"/><Relationship Id="rId17" Type="http://schemas.openxmlformats.org/officeDocument/2006/relationships/hyperlink" Target="http://www.legislation.gov.uk/asp/2014/12/section/8" TargetMode="External"/><Relationship Id="rId25" Type="http://schemas.openxmlformats.org/officeDocument/2006/relationships/hyperlink" Target="http://www.gov.scot/Topics/Government/Procurement/policy/corporate-responsibility/CSR/SSPAP/ComBen" TargetMode="External"/><Relationship Id="rId2" Type="http://schemas.openxmlformats.org/officeDocument/2006/relationships/hyperlink" Target="http://www.gcrb.ac.uk/sites/default/files/reports/2019-20GlasgowRegionalOutcomeAgreementFINAL.pdf" TargetMode="External"/><Relationship Id="rId16" Type="http://schemas.openxmlformats.org/officeDocument/2006/relationships/hyperlink" Target="http://www.gov.scot/Topics/Government/Procurement/buyer-information/PCIPIntro" TargetMode="External"/><Relationship Id="rId20" Type="http://schemas.openxmlformats.org/officeDocument/2006/relationships/hyperlink" Target="https://publictendersscotland.publiccontractsscotland.gov.uk/web/login.html" TargetMode="External"/><Relationship Id="rId29" Type="http://schemas.openxmlformats.org/officeDocument/2006/relationships/hyperlink" Target="http://scottishlivingwage.org/" TargetMode="External"/><Relationship Id="rId1" Type="http://schemas.openxmlformats.org/officeDocument/2006/relationships/hyperlink" Target="http://www.legislation.gov.uk/asp/2014/12/contents" TargetMode="External"/><Relationship Id="rId6" Type="http://schemas.openxmlformats.org/officeDocument/2006/relationships/hyperlink" Target="http://www.legislation.gov.uk/asp/2014/12/section/3" TargetMode="External"/><Relationship Id="rId11" Type="http://schemas.openxmlformats.org/officeDocument/2006/relationships/hyperlink" Target="http://www.apuc-scot.ac.uk/" TargetMode="External"/><Relationship Id="rId24" Type="http://schemas.openxmlformats.org/officeDocument/2006/relationships/hyperlink" Target="http://www.legislation.gov.uk/asp/2014/12/section/25" TargetMode="External"/><Relationship Id="rId5" Type="http://schemas.openxmlformats.org/officeDocument/2006/relationships/hyperlink" Target="http://www.legislation.gov.uk/asp/2014/12/section/35" TargetMode="External"/><Relationship Id="rId15" Type="http://schemas.openxmlformats.org/officeDocument/2006/relationships/hyperlink" Target="https://www.sfc.ac.uk/funding/outcome-agreements/2021-22/glasgow-region-oa2021-22.aspx" TargetMode="External"/><Relationship Id="rId23" Type="http://schemas.openxmlformats.org/officeDocument/2006/relationships/hyperlink" Target="http://www.apuc-scot.ac.uk/" TargetMode="External"/><Relationship Id="rId28" Type="http://schemas.openxmlformats.org/officeDocument/2006/relationships/hyperlink" Target="https://www.gov.scot/policies/public-sector-procurement/fair-work-in-procurement/" TargetMode="External"/><Relationship Id="rId10" Type="http://schemas.openxmlformats.org/officeDocument/2006/relationships/hyperlink" Target="http://www.gov.scot/Topics/Government/Procurement/policy/ProcurementReform/ProcReformAct/statutoryguidance" TargetMode="External"/><Relationship Id="rId19" Type="http://schemas.openxmlformats.org/officeDocument/2006/relationships/hyperlink" Target="http://www.gov.scot/Topics/Government/Procurement/Selling/SupplierJourney/identify-business-opps/pcs" TargetMode="External"/><Relationship Id="rId31" Type="http://schemas.openxmlformats.org/officeDocument/2006/relationships/hyperlink" Target="https://www.gov.scot/publications/prompt-payment-in-the-supply-chain-sppn-2-2022" TargetMode="External"/><Relationship Id="rId4" Type="http://schemas.openxmlformats.org/officeDocument/2006/relationships/hyperlink" Target="http://www.legislation.gov.uk/asp/2014/12/section/15" TargetMode="External"/><Relationship Id="rId9" Type="http://schemas.openxmlformats.org/officeDocument/2006/relationships/hyperlink" Target="http://www.glasgowkelvin.ac.uk/about-the-college/" TargetMode="External"/><Relationship Id="rId14" Type="http://schemas.openxmlformats.org/officeDocument/2006/relationships/hyperlink" Target="https://www.procurementjourney.scot/" TargetMode="External"/><Relationship Id="rId22" Type="http://schemas.openxmlformats.org/officeDocument/2006/relationships/hyperlink" Target="http://www.gov.scot/Resource/0049/00496919.pdf" TargetMode="External"/><Relationship Id="rId27" Type="http://schemas.openxmlformats.org/officeDocument/2006/relationships/hyperlink" Target="https://www.scdc.org.uk/what/national-standards/" TargetMode="External"/><Relationship Id="rId30" Type="http://schemas.openxmlformats.org/officeDocument/2006/relationships/hyperlink" Target="http://www.gov.scot/Publications/2011/01/12154555/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Glasgow Kelvin College Spend Profile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4489491032942034E-2"/>
          <c:y val="0.30874277246709475"/>
          <c:w val="0.58083372737676719"/>
          <c:h val="0.57301285217576581"/>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AA9-44DC-9282-2D5FD91C801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AA9-44DC-9282-2D5FD91C801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AA9-44DC-9282-2D5FD91C8015}"/>
              </c:ext>
            </c:extLst>
          </c:dPt>
          <c:dLbls>
            <c:dLbl>
              <c:idx val="0"/>
              <c:tx>
                <c:rich>
                  <a:bodyPr/>
                  <a:lstStyle/>
                  <a:p>
                    <a:r>
                      <a:rPr lang="en-US"/>
                      <a:t>£4.2m</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AA9-44DC-9282-2D5FD91C8015}"/>
                </c:ext>
              </c:extLst>
            </c:dLbl>
            <c:dLbl>
              <c:idx val="1"/>
              <c:layout>
                <c:manualLayout>
                  <c:x val="8.7594106963086518E-2"/>
                  <c:y val="-5.2556193633690525E-2"/>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a:t>£1.1m</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layout>
                    <c:manualLayout>
                      <c:w val="7.0939595324792229E-2"/>
                      <c:h val="9.1503167367236987E-2"/>
                    </c:manualLayout>
                  </c15:layout>
                  <c15:showDataLabelsRange val="0"/>
                </c:ext>
                <c:ext xmlns:c16="http://schemas.microsoft.com/office/drawing/2014/chart" uri="{C3380CC4-5D6E-409C-BE32-E72D297353CC}">
                  <c16:uniqueId val="{00000003-EAA9-44DC-9282-2D5FD91C8015}"/>
                </c:ext>
              </c:extLst>
            </c:dLbl>
            <c:dLbl>
              <c:idx val="2"/>
              <c:layout>
                <c:manualLayout>
                  <c:x val="5.4212938649675177E-2"/>
                  <c:y val="9.9051320432737955E-2"/>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a:t>£1.1m</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layout>
                    <c:manualLayout>
                      <c:w val="8.2018700133123734E-2"/>
                      <c:h val="6.3921323959152773E-2"/>
                    </c:manualLayout>
                  </c15:layout>
                  <c15:showDataLabelsRange val="0"/>
                </c:ext>
                <c:ext xmlns:c16="http://schemas.microsoft.com/office/drawing/2014/chart" uri="{C3380CC4-5D6E-409C-BE32-E72D297353CC}">
                  <c16:uniqueId val="{00000005-EAA9-44DC-9282-2D5FD91C8015}"/>
                </c:ext>
              </c:extLst>
            </c:dLbl>
            <c:dLbl>
              <c:idx val="3"/>
              <c:tx>
                <c:rich>
                  <a:bodyPr/>
                  <a:lstStyle/>
                  <a:p>
                    <a:r>
                      <a:rPr lang="en-US"/>
                      <a:t>1.8</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EAA9-44DC-9282-2D5FD91C801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ext>
            </c:extLst>
          </c:dLbls>
          <c:cat>
            <c:strRef>
              <c:f>Sheet2!$D$6:$D$8</c:f>
              <c:strCache>
                <c:ptCount val="3"/>
                <c:pt idx="0">
                  <c:v>Regulated local spend</c:v>
                </c:pt>
                <c:pt idx="1">
                  <c:v>Non-regulated spend</c:v>
                </c:pt>
                <c:pt idx="2">
                  <c:v>Non-core spend</c:v>
                </c:pt>
              </c:strCache>
            </c:strRef>
          </c:cat>
          <c:val>
            <c:numRef>
              <c:f>Sheet2!$E$6:$E$8</c:f>
              <c:numCache>
                <c:formatCode>0.00</c:formatCode>
                <c:ptCount val="3"/>
                <c:pt idx="0">
                  <c:v>0.66</c:v>
                </c:pt>
                <c:pt idx="1">
                  <c:v>0.17</c:v>
                </c:pt>
                <c:pt idx="2">
                  <c:v>0.17</c:v>
                </c:pt>
              </c:numCache>
            </c:numRef>
          </c:val>
          <c:extLst>
            <c:ext xmlns:c16="http://schemas.microsoft.com/office/drawing/2014/chart" uri="{C3380CC4-5D6E-409C-BE32-E72D297353CC}">
              <c16:uniqueId val="{00000007-EAA9-44DC-9282-2D5FD91C801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B4272C37BB5E43A1824F8955307A24" ma:contentTypeVersion="17" ma:contentTypeDescription="Create a new document." ma:contentTypeScope="" ma:versionID="3f95bc801badafc0bf7b48dc9e519c61">
  <xsd:schema xmlns:xsd="http://www.w3.org/2001/XMLSchema" xmlns:xs="http://www.w3.org/2001/XMLSchema" xmlns:p="http://schemas.microsoft.com/office/2006/metadata/properties" xmlns:ns2="c75f9bb3-5f12-4f68-85ba-3fa2ee37c767" xmlns:ns3="9d84c7be-2c7b-460b-80e7-850a74aba520" targetNamespace="http://schemas.microsoft.com/office/2006/metadata/properties" ma:root="true" ma:fieldsID="bb16ffa15a2102efde8806f5a61c02ad" ns2:_="" ns3:_="">
    <xsd:import namespace="c75f9bb3-5f12-4f68-85ba-3fa2ee37c767"/>
    <xsd:import namespace="9d84c7be-2c7b-460b-80e7-850a74aba5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f9bb3-5f12-4f68-85ba-3fa2ee37c7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5f5bf-41f1-41eb-aed1-fafb860fb8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84c7be-2c7b-460b-80e7-850a74aba52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725baa-f530-40f2-96f7-d29a5d8bcaa2}" ma:internalName="TaxCatchAll" ma:showField="CatchAllData" ma:web="9d84c7be-2c7b-460b-80e7-850a74aba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5f9bb3-5f12-4f68-85ba-3fa2ee37c767">
      <Terms xmlns="http://schemas.microsoft.com/office/infopath/2007/PartnerControls"/>
    </lcf76f155ced4ddcb4097134ff3c332f>
    <TaxCatchAll xmlns="9d84c7be-2c7b-460b-80e7-850a74aba520" xsi:nil="true"/>
  </documentManagement>
</p:properties>
</file>

<file path=customXml/itemProps1.xml><?xml version="1.0" encoding="utf-8"?>
<ds:datastoreItem xmlns:ds="http://schemas.openxmlformats.org/officeDocument/2006/customXml" ds:itemID="{F2C69E34-53E0-434E-AC29-42CDF4AD1044}">
  <ds:schemaRefs>
    <ds:schemaRef ds:uri="http://schemas.openxmlformats.org/officeDocument/2006/bibliography"/>
  </ds:schemaRefs>
</ds:datastoreItem>
</file>

<file path=customXml/itemProps2.xml><?xml version="1.0" encoding="utf-8"?>
<ds:datastoreItem xmlns:ds="http://schemas.openxmlformats.org/officeDocument/2006/customXml" ds:itemID="{A7F35645-CAF1-4448-9D11-E64E93232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f9bb3-5f12-4f68-85ba-3fa2ee37c767"/>
    <ds:schemaRef ds:uri="9d84c7be-2c7b-460b-80e7-850a74aba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35DAF1-8433-47E7-9A0D-33472586D84D}">
  <ds:schemaRefs>
    <ds:schemaRef ds:uri="http://schemas.microsoft.com/sharepoint/v3/contenttype/forms"/>
  </ds:schemaRefs>
</ds:datastoreItem>
</file>

<file path=customXml/itemProps4.xml><?xml version="1.0" encoding="utf-8"?>
<ds:datastoreItem xmlns:ds="http://schemas.openxmlformats.org/officeDocument/2006/customXml" ds:itemID="{A7B3C171-4508-4B6B-8B7C-96FC8571C47B}">
  <ds:schemaRefs>
    <ds:schemaRef ds:uri="http://schemas.microsoft.com/office/2006/metadata/properties"/>
    <ds:schemaRef ds:uri="http://schemas.microsoft.com/office/infopath/2007/PartnerControls"/>
    <ds:schemaRef ds:uri="c75f9bb3-5f12-4f68-85ba-3fa2ee37c767"/>
    <ds:schemaRef ds:uri="9d84c7be-2c7b-460b-80e7-850a74aba52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6688</Words>
  <Characters>38123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Procurement Strategy 2016-2020</vt:lpstr>
    </vt:vector>
  </TitlesOfParts>
  <Company/>
  <LinksUpToDate>false</LinksUpToDate>
  <CharactersWithSpaces>44722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Strategy 2016-2020</dc:title>
  <dc:creator>David Campbell</dc:creator>
  <cp:lastModifiedBy>Alice Ng</cp:lastModifiedBy>
  <cp:revision>8</cp:revision>
  <dcterms:created xsi:type="dcterms:W3CDTF">2024-09-18T17:30:00Z</dcterms:created>
  <dcterms:modified xsi:type="dcterms:W3CDTF">2024-12-12T12:31:00Z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0x01010003B4272C37BB5E43A1824F8955307A24</vt:lpwstr>
  </property>
  <property fmtid="{D5CDD505-2E9C-101B-9397-08002B2CF9AE}" pid="3" name="_dlc_DocIdItemGuid">
    <vt:lpwstr>02910384-039b-4818-a086-9192cf38cb7e</vt:lpwstr>
  </property>
</Properties>
</file>